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1E1" w:rsidRDefault="009C21E1">
      <w:pPr>
        <w:spacing w:after="200" w:line="276" w:lineRule="auto"/>
        <w:jc w:val="center"/>
        <w:rPr>
          <w:rFonts w:ascii="Calibri" w:eastAsia="Calibri" w:hAnsi="Calibri" w:cs="Calibri"/>
          <w:sz w:val="144"/>
          <w:szCs w:val="144"/>
        </w:rPr>
      </w:pPr>
    </w:p>
    <w:p w:rsidR="009C21E1" w:rsidRDefault="0062012C">
      <w:pPr>
        <w:spacing w:after="200" w:line="276" w:lineRule="auto"/>
        <w:jc w:val="center"/>
        <w:rPr>
          <w:rFonts w:ascii="Calibri" w:eastAsia="Calibri" w:hAnsi="Calibri" w:cs="Calibri"/>
          <w:sz w:val="144"/>
          <w:szCs w:val="144"/>
        </w:rPr>
      </w:pPr>
      <w:r>
        <w:rPr>
          <w:rFonts w:ascii="Calibri" w:eastAsia="Calibri" w:hAnsi="Calibri" w:cs="Calibri"/>
          <w:sz w:val="144"/>
          <w:szCs w:val="144"/>
        </w:rPr>
        <w:t>Eastern High</w:t>
      </w:r>
    </w:p>
    <w:p w:rsidR="009C21E1" w:rsidRDefault="0062012C">
      <w:pPr>
        <w:spacing w:after="200" w:line="276" w:lineRule="auto"/>
        <w:jc w:val="center"/>
        <w:rPr>
          <w:rFonts w:ascii="Calibri" w:eastAsia="Calibri" w:hAnsi="Calibri" w:cs="Calibri"/>
          <w:sz w:val="96"/>
          <w:szCs w:val="96"/>
        </w:rPr>
      </w:pPr>
      <w:r>
        <w:rPr>
          <w:rFonts w:ascii="Calibri" w:eastAsia="Calibri" w:hAnsi="Calibri" w:cs="Calibri"/>
          <w:noProof/>
          <w:sz w:val="96"/>
          <w:szCs w:val="96"/>
        </w:rPr>
        <w:drawing>
          <wp:inline distT="0" distB="0" distL="114300" distR="114300">
            <wp:extent cx="836930" cy="1214120"/>
            <wp:effectExtent l="0" t="0" r="0" b="0"/>
            <wp:docPr id="257" name="image31.png" descr="N:\Wendy Rees\Eastern High Logo.png"/>
            <wp:cNvGraphicFramePr/>
            <a:graphic xmlns:a="http://schemas.openxmlformats.org/drawingml/2006/main">
              <a:graphicData uri="http://schemas.openxmlformats.org/drawingml/2006/picture">
                <pic:pic xmlns:pic="http://schemas.openxmlformats.org/drawingml/2006/picture">
                  <pic:nvPicPr>
                    <pic:cNvPr id="0" name="image31.png" descr="N:\Wendy Rees\Eastern High Logo.png"/>
                    <pic:cNvPicPr preferRelativeResize="0"/>
                  </pic:nvPicPr>
                  <pic:blipFill>
                    <a:blip r:embed="rId8"/>
                    <a:srcRect/>
                    <a:stretch>
                      <a:fillRect/>
                    </a:stretch>
                  </pic:blipFill>
                  <pic:spPr>
                    <a:xfrm>
                      <a:off x="0" y="0"/>
                      <a:ext cx="836930" cy="1214120"/>
                    </a:xfrm>
                    <a:prstGeom prst="rect">
                      <a:avLst/>
                    </a:prstGeom>
                    <a:ln/>
                  </pic:spPr>
                </pic:pic>
              </a:graphicData>
            </a:graphic>
          </wp:inline>
        </w:drawing>
      </w:r>
    </w:p>
    <w:p w:rsidR="009C21E1" w:rsidRDefault="0062012C">
      <w:pPr>
        <w:spacing w:after="200" w:line="276" w:lineRule="auto"/>
        <w:jc w:val="center"/>
        <w:rPr>
          <w:rFonts w:ascii="Calibri" w:eastAsia="Calibri" w:hAnsi="Calibri" w:cs="Calibri"/>
          <w:sz w:val="144"/>
          <w:szCs w:val="144"/>
        </w:rPr>
      </w:pPr>
      <w:r>
        <w:rPr>
          <w:rFonts w:ascii="Calibri" w:eastAsia="Calibri" w:hAnsi="Calibri" w:cs="Calibri"/>
          <w:sz w:val="144"/>
          <w:szCs w:val="144"/>
        </w:rPr>
        <w:t>Child Protection Policy</w:t>
      </w:r>
    </w:p>
    <w:p w:rsidR="009C21E1" w:rsidRDefault="009C21E1">
      <w:pPr>
        <w:spacing w:before="60" w:after="60"/>
        <w:rPr>
          <w:sz w:val="22"/>
          <w:szCs w:val="22"/>
        </w:rPr>
      </w:pPr>
    </w:p>
    <w:p w:rsidR="009C21E1" w:rsidRDefault="009C21E1">
      <w:pPr>
        <w:spacing w:before="60" w:after="60"/>
        <w:rPr>
          <w:sz w:val="22"/>
          <w:szCs w:val="22"/>
        </w:rPr>
      </w:pPr>
    </w:p>
    <w:p w:rsidR="009C21E1" w:rsidRDefault="009C21E1">
      <w:pPr>
        <w:spacing w:before="60" w:after="60"/>
        <w:rPr>
          <w:sz w:val="22"/>
          <w:szCs w:val="22"/>
        </w:rPr>
      </w:pPr>
    </w:p>
    <w:p w:rsidR="009C21E1" w:rsidRDefault="009C21E1">
      <w:pPr>
        <w:spacing w:before="60" w:after="60"/>
        <w:rPr>
          <w:b/>
          <w:sz w:val="22"/>
          <w:szCs w:val="22"/>
          <w:u w:val="single"/>
        </w:rPr>
      </w:pPr>
    </w:p>
    <w:p w:rsidR="009C21E1" w:rsidRDefault="0062012C">
      <w:pPr>
        <w:spacing w:before="60" w:after="60"/>
        <w:rPr>
          <w:sz w:val="22"/>
          <w:szCs w:val="22"/>
          <w:u w:val="single"/>
        </w:rPr>
      </w:pPr>
      <w:r>
        <w:rPr>
          <w:b/>
          <w:sz w:val="22"/>
          <w:szCs w:val="22"/>
          <w:u w:val="single"/>
        </w:rPr>
        <w:lastRenderedPageBreak/>
        <w:t xml:space="preserve">KEY CONTACTS WITHIN THE SCHOOL (September 2024) </w:t>
      </w:r>
    </w:p>
    <w:p w:rsidR="009C21E1" w:rsidRDefault="0062012C">
      <w:pPr>
        <w:pBdr>
          <w:top w:val="single" w:sz="4" w:space="1" w:color="000000"/>
          <w:left w:val="single" w:sz="4" w:space="4" w:color="000000"/>
          <w:bottom w:val="single" w:sz="4" w:space="31" w:color="000000"/>
          <w:right w:val="single" w:sz="4" w:space="4" w:color="000000"/>
        </w:pBdr>
        <w:shd w:val="clear" w:color="auto" w:fill="C0C0C0"/>
        <w:spacing w:before="60" w:after="60"/>
        <w:rPr>
          <w:sz w:val="22"/>
          <w:szCs w:val="22"/>
        </w:rPr>
      </w:pPr>
      <w:r>
        <w:rPr>
          <w:b/>
          <w:sz w:val="22"/>
          <w:szCs w:val="22"/>
        </w:rPr>
        <w:t>DESIGNATED PERSON FOR CHILD PROTECTION</w:t>
      </w:r>
    </w:p>
    <w:p w:rsidR="009C21E1" w:rsidRDefault="0062012C">
      <w:pPr>
        <w:pBdr>
          <w:top w:val="single" w:sz="4" w:space="1" w:color="000000"/>
          <w:left w:val="single" w:sz="4" w:space="4" w:color="000000"/>
          <w:bottom w:val="single" w:sz="4" w:space="31" w:color="000000"/>
          <w:right w:val="single" w:sz="4" w:space="4" w:color="000000"/>
        </w:pBdr>
        <w:shd w:val="clear" w:color="auto" w:fill="C0C0C0"/>
        <w:spacing w:before="60" w:after="60"/>
        <w:rPr>
          <w:sz w:val="22"/>
          <w:szCs w:val="22"/>
        </w:rPr>
      </w:pPr>
      <w:r>
        <w:rPr>
          <w:sz w:val="22"/>
          <w:szCs w:val="22"/>
        </w:rPr>
        <w:t>NAME: Charly Flynn Giles  (02920 792 751 ext. 6355)</w:t>
      </w:r>
    </w:p>
    <w:p w:rsidR="009C21E1" w:rsidRDefault="009C21E1">
      <w:pPr>
        <w:pBdr>
          <w:top w:val="single" w:sz="4" w:space="1" w:color="000000"/>
          <w:left w:val="single" w:sz="4" w:space="4" w:color="000000"/>
          <w:bottom w:val="single" w:sz="4" w:space="31" w:color="000000"/>
          <w:right w:val="single" w:sz="4" w:space="4" w:color="000000"/>
        </w:pBdr>
        <w:shd w:val="clear" w:color="auto" w:fill="C0C0C0"/>
        <w:spacing w:before="60" w:after="60"/>
        <w:rPr>
          <w:sz w:val="22"/>
          <w:szCs w:val="22"/>
        </w:rPr>
      </w:pPr>
    </w:p>
    <w:p w:rsidR="009C21E1" w:rsidRDefault="0062012C">
      <w:pPr>
        <w:pBdr>
          <w:top w:val="single" w:sz="4" w:space="1" w:color="000000"/>
          <w:left w:val="single" w:sz="4" w:space="4" w:color="000000"/>
          <w:bottom w:val="single" w:sz="4" w:space="31" w:color="000000"/>
          <w:right w:val="single" w:sz="4" w:space="4" w:color="000000"/>
        </w:pBdr>
        <w:shd w:val="clear" w:color="auto" w:fill="C0C0C0"/>
        <w:spacing w:before="60" w:after="60"/>
        <w:rPr>
          <w:b/>
          <w:sz w:val="22"/>
          <w:szCs w:val="22"/>
        </w:rPr>
      </w:pPr>
      <w:r>
        <w:rPr>
          <w:b/>
          <w:sz w:val="22"/>
          <w:szCs w:val="22"/>
        </w:rPr>
        <w:t xml:space="preserve">DEPUTY DESIGNATED PERSON FOR CHILD PROTECTION </w:t>
      </w:r>
    </w:p>
    <w:p w:rsidR="009C21E1" w:rsidRDefault="0062012C">
      <w:pPr>
        <w:pBdr>
          <w:top w:val="single" w:sz="4" w:space="1" w:color="000000"/>
          <w:left w:val="single" w:sz="4" w:space="4" w:color="000000"/>
          <w:bottom w:val="single" w:sz="4" w:space="31" w:color="000000"/>
          <w:right w:val="single" w:sz="4" w:space="4" w:color="000000"/>
        </w:pBdr>
        <w:shd w:val="clear" w:color="auto" w:fill="C0C0C0"/>
        <w:spacing w:before="60" w:after="60"/>
        <w:rPr>
          <w:sz w:val="22"/>
          <w:szCs w:val="22"/>
        </w:rPr>
      </w:pPr>
      <w:r>
        <w:rPr>
          <w:sz w:val="22"/>
          <w:szCs w:val="22"/>
        </w:rPr>
        <w:t>NAME: Erin Gough (02920 792 751 Ext.6360)</w:t>
      </w:r>
    </w:p>
    <w:p w:rsidR="009C21E1" w:rsidRDefault="009C21E1">
      <w:pPr>
        <w:pBdr>
          <w:top w:val="single" w:sz="4" w:space="1" w:color="000000"/>
          <w:left w:val="single" w:sz="4" w:space="4" w:color="000000"/>
          <w:bottom w:val="single" w:sz="4" w:space="31" w:color="000000"/>
          <w:right w:val="single" w:sz="4" w:space="4" w:color="000000"/>
        </w:pBdr>
        <w:shd w:val="clear" w:color="auto" w:fill="C0C0C0"/>
        <w:spacing w:before="60" w:after="60"/>
        <w:rPr>
          <w:sz w:val="22"/>
          <w:szCs w:val="22"/>
        </w:rPr>
      </w:pPr>
    </w:p>
    <w:p w:rsidR="009C21E1" w:rsidRDefault="0062012C">
      <w:pPr>
        <w:pBdr>
          <w:top w:val="single" w:sz="4" w:space="1" w:color="000000"/>
          <w:left w:val="single" w:sz="4" w:space="4" w:color="000000"/>
          <w:bottom w:val="single" w:sz="4" w:space="31" w:color="000000"/>
          <w:right w:val="single" w:sz="4" w:space="4" w:color="000000"/>
        </w:pBdr>
        <w:shd w:val="clear" w:color="auto" w:fill="C0C0C0"/>
        <w:spacing w:before="60" w:after="60"/>
        <w:rPr>
          <w:b/>
          <w:sz w:val="22"/>
          <w:szCs w:val="22"/>
        </w:rPr>
      </w:pPr>
      <w:r>
        <w:rPr>
          <w:b/>
          <w:sz w:val="22"/>
          <w:szCs w:val="22"/>
        </w:rPr>
        <w:t>DESIGNATED SENIOR PERSONS FOR CHILD PROTECTION (DSP)</w:t>
      </w:r>
    </w:p>
    <w:p w:rsidR="009C21E1" w:rsidRDefault="0062012C">
      <w:pPr>
        <w:pBdr>
          <w:top w:val="single" w:sz="4" w:space="1" w:color="000000"/>
          <w:left w:val="single" w:sz="4" w:space="4" w:color="000000"/>
          <w:bottom w:val="single" w:sz="4" w:space="31" w:color="000000"/>
          <w:right w:val="single" w:sz="4" w:space="4" w:color="000000"/>
        </w:pBdr>
        <w:shd w:val="clear" w:color="auto" w:fill="C0C0C0"/>
        <w:spacing w:before="60" w:after="60"/>
        <w:rPr>
          <w:sz w:val="22"/>
          <w:szCs w:val="22"/>
        </w:rPr>
      </w:pPr>
      <w:r>
        <w:rPr>
          <w:sz w:val="22"/>
          <w:szCs w:val="22"/>
        </w:rPr>
        <w:t>NAME: Kay Lewis ((02920 792 751 Ext. 6114)</w:t>
      </w:r>
    </w:p>
    <w:p w:rsidR="009C21E1" w:rsidRDefault="0062012C">
      <w:pPr>
        <w:pBdr>
          <w:top w:val="single" w:sz="4" w:space="1" w:color="000000"/>
          <w:left w:val="single" w:sz="4" w:space="4" w:color="000000"/>
          <w:bottom w:val="single" w:sz="4" w:space="31" w:color="000000"/>
          <w:right w:val="single" w:sz="4" w:space="4" w:color="000000"/>
        </w:pBdr>
        <w:shd w:val="clear" w:color="auto" w:fill="C0C0C0"/>
        <w:spacing w:before="60" w:after="60"/>
        <w:rPr>
          <w:sz w:val="22"/>
          <w:szCs w:val="22"/>
        </w:rPr>
      </w:pPr>
      <w:r>
        <w:rPr>
          <w:sz w:val="22"/>
          <w:szCs w:val="22"/>
        </w:rPr>
        <w:t xml:space="preserve">NAME: Clare Rees (Phillips) (02920 792 751. Ext   (ALNCO) / (CLA) </w:t>
      </w:r>
    </w:p>
    <w:p w:rsidR="009C21E1" w:rsidRDefault="009C21E1">
      <w:pPr>
        <w:pBdr>
          <w:top w:val="single" w:sz="4" w:space="1" w:color="000000"/>
          <w:left w:val="single" w:sz="4" w:space="4" w:color="000000"/>
          <w:bottom w:val="single" w:sz="4" w:space="31" w:color="000000"/>
          <w:right w:val="single" w:sz="4" w:space="4" w:color="000000"/>
        </w:pBdr>
        <w:shd w:val="clear" w:color="auto" w:fill="C0C0C0"/>
        <w:spacing w:before="60" w:after="60"/>
        <w:rPr>
          <w:sz w:val="22"/>
          <w:szCs w:val="22"/>
        </w:rPr>
      </w:pPr>
    </w:p>
    <w:p w:rsidR="009C21E1" w:rsidRDefault="0062012C">
      <w:pPr>
        <w:pBdr>
          <w:top w:val="single" w:sz="4" w:space="1" w:color="000000"/>
          <w:left w:val="single" w:sz="4" w:space="4" w:color="000000"/>
          <w:bottom w:val="single" w:sz="4" w:space="31" w:color="000000"/>
          <w:right w:val="single" w:sz="4" w:space="4" w:color="000000"/>
        </w:pBdr>
        <w:shd w:val="clear" w:color="auto" w:fill="C0C0C0"/>
        <w:spacing w:before="60" w:after="60"/>
        <w:rPr>
          <w:sz w:val="22"/>
          <w:szCs w:val="22"/>
        </w:rPr>
      </w:pPr>
      <w:r>
        <w:rPr>
          <w:b/>
          <w:sz w:val="22"/>
          <w:szCs w:val="22"/>
        </w:rPr>
        <w:t>NOMINATED GOVERNOR FOR CHILD PROTECTION/</w:t>
      </w:r>
    </w:p>
    <w:p w:rsidR="009C21E1" w:rsidRDefault="0062012C">
      <w:pPr>
        <w:pBdr>
          <w:top w:val="single" w:sz="4" w:space="1" w:color="000000"/>
          <w:left w:val="single" w:sz="4" w:space="4" w:color="000000"/>
          <w:bottom w:val="single" w:sz="4" w:space="31" w:color="000000"/>
          <w:right w:val="single" w:sz="4" w:space="4" w:color="000000"/>
        </w:pBdr>
        <w:shd w:val="clear" w:color="auto" w:fill="C0C0C0"/>
        <w:spacing w:before="60" w:after="60"/>
        <w:rPr>
          <w:sz w:val="22"/>
          <w:szCs w:val="22"/>
        </w:rPr>
      </w:pPr>
      <w:r>
        <w:rPr>
          <w:b/>
          <w:sz w:val="22"/>
          <w:szCs w:val="22"/>
        </w:rPr>
        <w:t xml:space="preserve"> </w:t>
      </w:r>
      <w:r>
        <w:rPr>
          <w:sz w:val="22"/>
          <w:szCs w:val="22"/>
        </w:rPr>
        <w:t>NAME:   TBC</w:t>
      </w:r>
      <w:r>
        <w:rPr>
          <w:sz w:val="22"/>
          <w:szCs w:val="22"/>
        </w:rPr>
        <w:tab/>
      </w:r>
      <w:r>
        <w:rPr>
          <w:sz w:val="22"/>
          <w:szCs w:val="22"/>
        </w:rPr>
        <w:tab/>
      </w:r>
      <w:r>
        <w:rPr>
          <w:sz w:val="22"/>
          <w:szCs w:val="22"/>
        </w:rPr>
        <w:tab/>
      </w:r>
      <w:r>
        <w:rPr>
          <w:sz w:val="22"/>
          <w:szCs w:val="22"/>
        </w:rPr>
        <w:tab/>
      </w:r>
      <w:r>
        <w:rPr>
          <w:b/>
          <w:sz w:val="22"/>
          <w:szCs w:val="22"/>
        </w:rPr>
        <w:t xml:space="preserve">Chair of Governors         </w:t>
      </w:r>
    </w:p>
    <w:p w:rsidR="009C21E1" w:rsidRDefault="009C21E1">
      <w:pPr>
        <w:spacing w:before="60" w:after="60"/>
        <w:rPr>
          <w:sz w:val="22"/>
          <w:szCs w:val="22"/>
          <w:u w:val="single"/>
        </w:rPr>
      </w:pPr>
    </w:p>
    <w:p w:rsidR="009C21E1" w:rsidRDefault="0062012C">
      <w:pPr>
        <w:spacing w:before="60" w:after="60"/>
        <w:rPr>
          <w:sz w:val="22"/>
          <w:szCs w:val="22"/>
          <w:u w:val="single"/>
        </w:rPr>
      </w:pPr>
      <w:r>
        <w:rPr>
          <w:b/>
          <w:sz w:val="22"/>
          <w:szCs w:val="22"/>
          <w:u w:val="single"/>
        </w:rPr>
        <w:t>KEY CONTACTS WITHIN THE LOCAL AUTHORITY</w:t>
      </w:r>
    </w:p>
    <w:p w:rsidR="009C21E1" w:rsidRDefault="0062012C">
      <w:pPr>
        <w:pBdr>
          <w:top w:val="single" w:sz="4" w:space="1" w:color="000000"/>
          <w:left w:val="single" w:sz="4" w:space="4" w:color="000000"/>
          <w:bottom w:val="single" w:sz="4" w:space="1" w:color="000000"/>
          <w:right w:val="single" w:sz="4" w:space="4" w:color="000000"/>
        </w:pBdr>
        <w:shd w:val="clear" w:color="auto" w:fill="C0C0C0"/>
        <w:spacing w:before="60" w:after="60"/>
        <w:rPr>
          <w:sz w:val="22"/>
          <w:szCs w:val="22"/>
        </w:rPr>
      </w:pPr>
      <w:r>
        <w:rPr>
          <w:b/>
          <w:sz w:val="22"/>
          <w:szCs w:val="22"/>
        </w:rPr>
        <w:t>REFERRAL TO CHILDREN’S SERVICES</w:t>
      </w:r>
    </w:p>
    <w:p w:rsidR="009C21E1" w:rsidRDefault="009C21E1">
      <w:pPr>
        <w:pBdr>
          <w:top w:val="single" w:sz="4" w:space="1" w:color="000000"/>
          <w:left w:val="single" w:sz="4" w:space="4" w:color="000000"/>
          <w:bottom w:val="single" w:sz="4" w:space="1" w:color="000000"/>
          <w:right w:val="single" w:sz="4" w:space="4" w:color="000000"/>
        </w:pBdr>
        <w:shd w:val="clear" w:color="auto" w:fill="C0C0C0"/>
        <w:spacing w:before="60" w:after="60"/>
        <w:rPr>
          <w:sz w:val="16"/>
          <w:szCs w:val="16"/>
        </w:rPr>
      </w:pPr>
    </w:p>
    <w:p w:rsidR="009C21E1" w:rsidRDefault="0062012C">
      <w:pPr>
        <w:pBdr>
          <w:top w:val="single" w:sz="4" w:space="1" w:color="000000"/>
          <w:left w:val="single" w:sz="4" w:space="4" w:color="000000"/>
          <w:bottom w:val="single" w:sz="4" w:space="1" w:color="000000"/>
          <w:right w:val="single" w:sz="4" w:space="4" w:color="000000"/>
        </w:pBdr>
        <w:shd w:val="clear" w:color="auto" w:fill="C0C0C0"/>
        <w:spacing w:before="60" w:after="60"/>
        <w:rPr>
          <w:sz w:val="22"/>
          <w:szCs w:val="22"/>
        </w:rPr>
      </w:pPr>
      <w:r>
        <w:rPr>
          <w:sz w:val="22"/>
          <w:szCs w:val="22"/>
        </w:rPr>
        <w:t xml:space="preserve">Where schools have </w:t>
      </w:r>
      <w:r>
        <w:rPr>
          <w:b/>
          <w:sz w:val="22"/>
          <w:szCs w:val="22"/>
        </w:rPr>
        <w:t>URGENT</w:t>
      </w:r>
      <w:r>
        <w:rPr>
          <w:sz w:val="22"/>
          <w:szCs w:val="22"/>
        </w:rPr>
        <w:t xml:space="preserve"> and </w:t>
      </w:r>
      <w:r>
        <w:rPr>
          <w:b/>
          <w:sz w:val="22"/>
          <w:szCs w:val="22"/>
        </w:rPr>
        <w:t>IMMEDIATE</w:t>
      </w:r>
      <w:r>
        <w:rPr>
          <w:sz w:val="22"/>
          <w:szCs w:val="22"/>
        </w:rPr>
        <w:t xml:space="preserve"> concerns for the safety and welfare of a child or young person during office hours telephone: </w:t>
      </w:r>
      <w:r>
        <w:rPr>
          <w:b/>
          <w:sz w:val="22"/>
          <w:szCs w:val="22"/>
        </w:rPr>
        <w:t xml:space="preserve">MASH </w:t>
      </w:r>
      <w:r>
        <w:rPr>
          <w:sz w:val="22"/>
          <w:szCs w:val="22"/>
        </w:rPr>
        <w:t xml:space="preserve">(Multi Agency Safeguarding Hub) on </w:t>
      </w:r>
      <w:r>
        <w:rPr>
          <w:b/>
        </w:rPr>
        <w:t>029 2053 6490</w:t>
      </w:r>
      <w:r>
        <w:rPr>
          <w:sz w:val="22"/>
          <w:szCs w:val="22"/>
        </w:rPr>
        <w:t xml:space="preserve"> and choose option 3.</w:t>
      </w:r>
    </w:p>
    <w:p w:rsidR="009C21E1" w:rsidRDefault="0062012C">
      <w:pPr>
        <w:pBdr>
          <w:top w:val="single" w:sz="4" w:space="1" w:color="000000"/>
          <w:left w:val="single" w:sz="4" w:space="4" w:color="000000"/>
          <w:bottom w:val="single" w:sz="4" w:space="1" w:color="000000"/>
          <w:right w:val="single" w:sz="4" w:space="4" w:color="000000"/>
        </w:pBdr>
        <w:shd w:val="clear" w:color="auto" w:fill="C0C0C0"/>
        <w:spacing w:before="60" w:after="60"/>
        <w:rPr>
          <w:sz w:val="22"/>
          <w:szCs w:val="22"/>
        </w:rPr>
      </w:pPr>
      <w:r>
        <w:rPr>
          <w:sz w:val="22"/>
          <w:szCs w:val="22"/>
        </w:rPr>
        <w:t xml:space="preserve">For cases that are open to I&amp;A and have an allocated social worker telephone </w:t>
      </w:r>
    </w:p>
    <w:p w:rsidR="009C21E1" w:rsidRDefault="0062012C">
      <w:pPr>
        <w:pBdr>
          <w:top w:val="single" w:sz="4" w:space="1" w:color="000000"/>
          <w:left w:val="single" w:sz="4" w:space="4" w:color="000000"/>
          <w:bottom w:val="single" w:sz="4" w:space="1" w:color="000000"/>
          <w:right w:val="single" w:sz="4" w:space="4" w:color="000000"/>
        </w:pBdr>
        <w:shd w:val="clear" w:color="auto" w:fill="C0C0C0"/>
        <w:spacing w:before="60" w:after="60"/>
        <w:rPr>
          <w:b/>
          <w:sz w:val="22"/>
          <w:szCs w:val="22"/>
        </w:rPr>
      </w:pPr>
      <w:r>
        <w:rPr>
          <w:b/>
          <w:sz w:val="22"/>
          <w:szCs w:val="22"/>
        </w:rPr>
        <w:t>029 20 536490 and choose option 2.</w:t>
      </w:r>
    </w:p>
    <w:p w:rsidR="009C21E1" w:rsidRDefault="0062012C">
      <w:pPr>
        <w:pBdr>
          <w:top w:val="single" w:sz="4" w:space="1" w:color="000000"/>
          <w:left w:val="single" w:sz="4" w:space="4" w:color="000000"/>
          <w:bottom w:val="single" w:sz="4" w:space="1" w:color="000000"/>
          <w:right w:val="single" w:sz="4" w:space="4" w:color="000000"/>
        </w:pBdr>
        <w:shd w:val="clear" w:color="auto" w:fill="C0C0C0"/>
        <w:spacing w:before="60" w:after="60"/>
        <w:rPr>
          <w:sz w:val="22"/>
          <w:szCs w:val="22"/>
        </w:rPr>
      </w:pPr>
      <w:r>
        <w:rPr>
          <w:b/>
          <w:sz w:val="22"/>
          <w:szCs w:val="22"/>
        </w:rPr>
        <w:t>Education Reps at MASH (professionals only) 029 20338438</w:t>
      </w:r>
    </w:p>
    <w:p w:rsidR="009C21E1" w:rsidRDefault="0062012C">
      <w:pPr>
        <w:pBdr>
          <w:top w:val="single" w:sz="4" w:space="1" w:color="000000"/>
          <w:left w:val="single" w:sz="4" w:space="4" w:color="000000"/>
          <w:bottom w:val="single" w:sz="4" w:space="1" w:color="000000"/>
          <w:right w:val="single" w:sz="4" w:space="4" w:color="000000"/>
        </w:pBdr>
        <w:shd w:val="clear" w:color="auto" w:fill="C0C0C0"/>
        <w:spacing w:before="60" w:after="60"/>
      </w:pPr>
      <w:r>
        <w:rPr>
          <w:sz w:val="22"/>
          <w:szCs w:val="22"/>
        </w:rPr>
        <w:t xml:space="preserve">To make </w:t>
      </w:r>
      <w:r>
        <w:rPr>
          <w:b/>
          <w:sz w:val="22"/>
          <w:szCs w:val="22"/>
        </w:rPr>
        <w:t>URGENT</w:t>
      </w:r>
      <w:r>
        <w:rPr>
          <w:sz w:val="22"/>
          <w:szCs w:val="22"/>
        </w:rPr>
        <w:t xml:space="preserve"> referrals </w:t>
      </w:r>
      <w:r>
        <w:rPr>
          <w:b/>
          <w:sz w:val="22"/>
          <w:szCs w:val="22"/>
        </w:rPr>
        <w:t xml:space="preserve">OUT OF OFFICE HOURS </w:t>
      </w:r>
      <w:r>
        <w:rPr>
          <w:sz w:val="22"/>
          <w:szCs w:val="22"/>
        </w:rPr>
        <w:t xml:space="preserve">telephone </w:t>
      </w:r>
      <w:r>
        <w:rPr>
          <w:b/>
        </w:rPr>
        <w:t>029 20788 570</w:t>
      </w:r>
    </w:p>
    <w:p w:rsidR="009C21E1" w:rsidRDefault="009C21E1">
      <w:pPr>
        <w:pBdr>
          <w:top w:val="single" w:sz="4" w:space="1" w:color="000000"/>
          <w:left w:val="single" w:sz="4" w:space="4" w:color="000000"/>
          <w:bottom w:val="single" w:sz="4" w:space="1" w:color="000000"/>
          <w:right w:val="single" w:sz="4" w:space="4" w:color="000000"/>
        </w:pBdr>
        <w:shd w:val="clear" w:color="auto" w:fill="C0C0C0"/>
        <w:spacing w:before="60" w:after="60"/>
        <w:rPr>
          <w:sz w:val="22"/>
          <w:szCs w:val="22"/>
          <w:u w:val="single"/>
        </w:rPr>
      </w:pPr>
    </w:p>
    <w:p w:rsidR="009C21E1" w:rsidRDefault="009C21E1">
      <w:pPr>
        <w:spacing w:before="60" w:after="60"/>
        <w:rPr>
          <w:sz w:val="22"/>
          <w:szCs w:val="22"/>
        </w:rPr>
      </w:pPr>
    </w:p>
    <w:p w:rsidR="009C21E1" w:rsidRDefault="0062012C">
      <w:pPr>
        <w:pBdr>
          <w:top w:val="single" w:sz="4" w:space="1" w:color="000000"/>
          <w:left w:val="single" w:sz="4" w:space="4" w:color="000000"/>
          <w:bottom w:val="single" w:sz="4" w:space="1" w:color="000000"/>
          <w:right w:val="single" w:sz="4" w:space="4" w:color="000000"/>
        </w:pBdr>
        <w:shd w:val="clear" w:color="auto" w:fill="C0C0C0"/>
        <w:spacing w:before="60" w:after="60"/>
        <w:rPr>
          <w:b/>
        </w:rPr>
      </w:pPr>
      <w:r>
        <w:rPr>
          <w:b/>
          <w:sz w:val="22"/>
          <w:szCs w:val="22"/>
        </w:rPr>
        <w:t xml:space="preserve">POLICE (CHILD PROTECTION):  </w:t>
      </w:r>
      <w:r>
        <w:rPr>
          <w:b/>
        </w:rPr>
        <w:t>101</w:t>
      </w:r>
    </w:p>
    <w:p w:rsidR="009C21E1" w:rsidRDefault="0062012C">
      <w:pPr>
        <w:pBdr>
          <w:top w:val="single" w:sz="4" w:space="1" w:color="000000"/>
          <w:left w:val="single" w:sz="4" w:space="4" w:color="000000"/>
          <w:bottom w:val="single" w:sz="4" w:space="1" w:color="000000"/>
          <w:right w:val="single" w:sz="4" w:space="4" w:color="000000"/>
        </w:pBdr>
        <w:shd w:val="clear" w:color="auto" w:fill="C0C0C0"/>
        <w:spacing w:before="60" w:after="60"/>
        <w:rPr>
          <w:sz w:val="22"/>
          <w:szCs w:val="22"/>
        </w:rPr>
      </w:pPr>
      <w:r>
        <w:rPr>
          <w:b/>
          <w:sz w:val="22"/>
          <w:szCs w:val="22"/>
        </w:rPr>
        <w:tab/>
      </w:r>
      <w:r>
        <w:rPr>
          <w:b/>
          <w:sz w:val="22"/>
          <w:szCs w:val="22"/>
        </w:rPr>
        <w:tab/>
        <w:t xml:space="preserve"> </w:t>
      </w:r>
    </w:p>
    <w:p w:rsidR="009C21E1" w:rsidRDefault="0062012C">
      <w:pPr>
        <w:pBdr>
          <w:top w:val="single" w:sz="4" w:space="1" w:color="000000"/>
          <w:left w:val="single" w:sz="4" w:space="4" w:color="000000"/>
          <w:bottom w:val="single" w:sz="4" w:space="1" w:color="000000"/>
          <w:right w:val="single" w:sz="4" w:space="4" w:color="000000"/>
        </w:pBdr>
        <w:shd w:val="clear" w:color="auto" w:fill="C0C0C0"/>
        <w:spacing w:before="60" w:after="60"/>
        <w:rPr>
          <w:sz w:val="22"/>
          <w:szCs w:val="22"/>
        </w:rPr>
      </w:pPr>
      <w:r>
        <w:rPr>
          <w:sz w:val="22"/>
          <w:szCs w:val="22"/>
        </w:rPr>
        <w:t>The</w:t>
      </w:r>
      <w:r>
        <w:rPr>
          <w:b/>
          <w:sz w:val="22"/>
          <w:szCs w:val="22"/>
        </w:rPr>
        <w:t xml:space="preserve"> EDUCATION SAFEGUARDING TEAM </w:t>
      </w:r>
      <w:r>
        <w:rPr>
          <w:sz w:val="22"/>
          <w:szCs w:val="22"/>
        </w:rPr>
        <w:t>is able to provide advice and support.</w:t>
      </w:r>
    </w:p>
    <w:p w:rsidR="009C21E1" w:rsidRDefault="0062012C">
      <w:pPr>
        <w:pBdr>
          <w:top w:val="single" w:sz="4" w:space="1" w:color="000000"/>
          <w:left w:val="single" w:sz="4" w:space="4" w:color="000000"/>
          <w:bottom w:val="single" w:sz="4" w:space="1" w:color="000000"/>
          <w:right w:val="single" w:sz="4" w:space="4" w:color="000000"/>
        </w:pBdr>
        <w:shd w:val="clear" w:color="auto" w:fill="C0C0C0"/>
        <w:spacing w:before="60" w:after="60"/>
        <w:rPr>
          <w:b/>
          <w:sz w:val="22"/>
          <w:szCs w:val="22"/>
        </w:rPr>
      </w:pPr>
      <w:r>
        <w:rPr>
          <w:b/>
          <w:sz w:val="22"/>
          <w:szCs w:val="22"/>
        </w:rPr>
        <w:t>CONTACT EMAIL: educationsafeguarding@cardiff.gov.uk</w:t>
      </w:r>
    </w:p>
    <w:p w:rsidR="009C21E1" w:rsidRDefault="009C21E1">
      <w:pPr>
        <w:pBdr>
          <w:top w:val="single" w:sz="4" w:space="1" w:color="000000"/>
          <w:left w:val="single" w:sz="4" w:space="4" w:color="000000"/>
          <w:bottom w:val="single" w:sz="4" w:space="1" w:color="000000"/>
          <w:right w:val="single" w:sz="4" w:space="4" w:color="000000"/>
        </w:pBdr>
        <w:shd w:val="clear" w:color="auto" w:fill="C0C0C0"/>
        <w:spacing w:before="60" w:after="60"/>
        <w:rPr>
          <w:b/>
          <w:sz w:val="22"/>
          <w:szCs w:val="22"/>
        </w:rPr>
      </w:pPr>
    </w:p>
    <w:p w:rsidR="009C21E1" w:rsidRDefault="0062012C">
      <w:pPr>
        <w:pBdr>
          <w:top w:val="single" w:sz="4" w:space="1" w:color="000000"/>
          <w:left w:val="single" w:sz="4" w:space="4" w:color="000000"/>
          <w:bottom w:val="single" w:sz="4" w:space="1" w:color="000000"/>
          <w:right w:val="single" w:sz="4" w:space="4" w:color="000000"/>
        </w:pBdr>
        <w:shd w:val="clear" w:color="auto" w:fill="C0C0C0"/>
        <w:spacing w:before="60" w:after="60"/>
        <w:rPr>
          <w:b/>
          <w:sz w:val="22"/>
          <w:szCs w:val="22"/>
        </w:rPr>
      </w:pPr>
      <w:r>
        <w:rPr>
          <w:b/>
          <w:sz w:val="22"/>
          <w:szCs w:val="22"/>
        </w:rPr>
        <w:t>Lynda Gallagher, Designated Officer for Safeguarding (DOS)</w:t>
      </w:r>
    </w:p>
    <w:p w:rsidR="009C21E1" w:rsidRDefault="0062012C">
      <w:pPr>
        <w:pBdr>
          <w:top w:val="single" w:sz="4" w:space="1" w:color="000000"/>
          <w:left w:val="single" w:sz="4" w:space="4" w:color="000000"/>
          <w:bottom w:val="single" w:sz="4" w:space="1" w:color="000000"/>
          <w:right w:val="single" w:sz="4" w:space="4" w:color="000000"/>
        </w:pBdr>
        <w:shd w:val="clear" w:color="auto" w:fill="C0C0C0"/>
        <w:spacing w:before="60" w:after="60"/>
        <w:rPr>
          <w:b/>
          <w:sz w:val="22"/>
          <w:szCs w:val="22"/>
        </w:rPr>
      </w:pPr>
      <w:r>
        <w:rPr>
          <w:b/>
          <w:sz w:val="22"/>
          <w:szCs w:val="22"/>
        </w:rPr>
        <w:t>CONTACT NUMBER: 07778574107</w:t>
      </w:r>
      <w:r>
        <w:rPr>
          <w:b/>
          <w:sz w:val="22"/>
          <w:szCs w:val="22"/>
        </w:rPr>
        <w:tab/>
      </w:r>
    </w:p>
    <w:p w:rsidR="009C21E1" w:rsidRDefault="009C21E1">
      <w:pPr>
        <w:pBdr>
          <w:top w:val="single" w:sz="4" w:space="1" w:color="000000"/>
          <w:left w:val="single" w:sz="4" w:space="4" w:color="000000"/>
          <w:bottom w:val="single" w:sz="4" w:space="1" w:color="000000"/>
          <w:right w:val="single" w:sz="4" w:space="4" w:color="000000"/>
        </w:pBdr>
        <w:shd w:val="clear" w:color="auto" w:fill="C0C0C0"/>
        <w:spacing w:before="60" w:after="60"/>
        <w:rPr>
          <w:b/>
          <w:sz w:val="22"/>
          <w:szCs w:val="22"/>
        </w:rPr>
      </w:pPr>
    </w:p>
    <w:p w:rsidR="009C21E1" w:rsidRDefault="0062012C">
      <w:pPr>
        <w:pBdr>
          <w:top w:val="single" w:sz="4" w:space="1" w:color="000000"/>
          <w:left w:val="single" w:sz="4" w:space="4" w:color="000000"/>
          <w:bottom w:val="single" w:sz="4" w:space="1" w:color="000000"/>
          <w:right w:val="single" w:sz="4" w:space="4" w:color="000000"/>
        </w:pBdr>
        <w:shd w:val="clear" w:color="auto" w:fill="C0C0C0"/>
        <w:spacing w:before="60" w:after="60"/>
        <w:rPr>
          <w:b/>
          <w:sz w:val="22"/>
          <w:szCs w:val="22"/>
        </w:rPr>
      </w:pPr>
      <w:r>
        <w:rPr>
          <w:b/>
          <w:sz w:val="22"/>
          <w:szCs w:val="22"/>
        </w:rPr>
        <w:t xml:space="preserve">TBC – Social Worker for Professional Concerns Team </w:t>
      </w:r>
    </w:p>
    <w:p w:rsidR="009C21E1" w:rsidRDefault="009C21E1">
      <w:pPr>
        <w:pBdr>
          <w:top w:val="single" w:sz="4" w:space="1" w:color="000000"/>
          <w:left w:val="single" w:sz="4" w:space="4" w:color="000000"/>
          <w:bottom w:val="single" w:sz="4" w:space="1" w:color="000000"/>
          <w:right w:val="single" w:sz="4" w:space="4" w:color="000000"/>
        </w:pBdr>
        <w:shd w:val="clear" w:color="auto" w:fill="C0C0C0"/>
        <w:spacing w:before="60" w:after="60"/>
        <w:rPr>
          <w:b/>
          <w:sz w:val="22"/>
          <w:szCs w:val="22"/>
        </w:rPr>
      </w:pPr>
    </w:p>
    <w:p w:rsidR="009C21E1" w:rsidRDefault="009C21E1">
      <w:pPr>
        <w:pBdr>
          <w:top w:val="single" w:sz="4" w:space="1" w:color="000000"/>
          <w:left w:val="single" w:sz="4" w:space="4" w:color="000000"/>
          <w:bottom w:val="single" w:sz="4" w:space="1" w:color="000000"/>
          <w:right w:val="single" w:sz="4" w:space="4" w:color="000000"/>
        </w:pBdr>
        <w:shd w:val="clear" w:color="auto" w:fill="C0C0C0"/>
        <w:spacing w:before="60" w:after="60"/>
        <w:rPr>
          <w:b/>
          <w:sz w:val="22"/>
          <w:szCs w:val="22"/>
        </w:rPr>
      </w:pPr>
    </w:p>
    <w:p w:rsidR="009C21E1" w:rsidRDefault="0062012C">
      <w:pPr>
        <w:pBdr>
          <w:top w:val="single" w:sz="4" w:space="1" w:color="000000"/>
          <w:left w:val="single" w:sz="4" w:space="4" w:color="000000"/>
          <w:bottom w:val="single" w:sz="4" w:space="1" w:color="000000"/>
          <w:right w:val="single" w:sz="4" w:space="4" w:color="000000"/>
        </w:pBdr>
        <w:shd w:val="clear" w:color="auto" w:fill="C0C0C0"/>
        <w:spacing w:before="60" w:after="60"/>
        <w:rPr>
          <w:b/>
          <w:sz w:val="22"/>
          <w:szCs w:val="22"/>
        </w:rPr>
      </w:pPr>
      <w:r>
        <w:rPr>
          <w:b/>
          <w:sz w:val="22"/>
          <w:szCs w:val="22"/>
        </w:rPr>
        <w:t xml:space="preserve">Enquiries/referrals in relation to Safeguarding concerns about practitioners or persons in position of trust should be sent to </w:t>
      </w:r>
    </w:p>
    <w:p w:rsidR="009C21E1" w:rsidRDefault="0062012C">
      <w:pPr>
        <w:pBdr>
          <w:top w:val="single" w:sz="4" w:space="1" w:color="000000"/>
          <w:left w:val="single" w:sz="4" w:space="4" w:color="000000"/>
          <w:bottom w:val="single" w:sz="4" w:space="1" w:color="000000"/>
          <w:right w:val="single" w:sz="4" w:space="4" w:color="000000"/>
        </w:pBdr>
        <w:shd w:val="clear" w:color="auto" w:fill="C0C0C0"/>
        <w:spacing w:before="60" w:after="60"/>
        <w:rPr>
          <w:sz w:val="22"/>
          <w:szCs w:val="22"/>
        </w:rPr>
      </w:pPr>
      <w:r>
        <w:rPr>
          <w:b/>
          <w:sz w:val="22"/>
          <w:szCs w:val="22"/>
        </w:rPr>
        <w:t>professionalstrategy.meetings@cardiff.gov.uk meeting – central mailbox</w:t>
      </w:r>
      <w:r>
        <w:rPr>
          <w:b/>
          <w:sz w:val="22"/>
          <w:szCs w:val="22"/>
        </w:rPr>
        <w:tab/>
        <w:t xml:space="preserve"> </w:t>
      </w:r>
    </w:p>
    <w:p w:rsidR="009C21E1" w:rsidRDefault="009C21E1">
      <w:pPr>
        <w:pBdr>
          <w:top w:val="single" w:sz="4" w:space="1" w:color="000000"/>
          <w:left w:val="single" w:sz="4" w:space="4" w:color="000000"/>
          <w:bottom w:val="single" w:sz="4" w:space="1" w:color="000000"/>
          <w:right w:val="single" w:sz="4" w:space="4" w:color="000000"/>
        </w:pBdr>
        <w:shd w:val="clear" w:color="auto" w:fill="C0C0C0"/>
        <w:spacing w:before="60" w:after="60"/>
        <w:rPr>
          <w:sz w:val="16"/>
          <w:szCs w:val="16"/>
        </w:rPr>
      </w:pPr>
    </w:p>
    <w:p w:rsidR="009C21E1" w:rsidRDefault="0062012C">
      <w:pPr>
        <w:pBdr>
          <w:top w:val="single" w:sz="4" w:space="1" w:color="000000"/>
          <w:left w:val="single" w:sz="4" w:space="4" w:color="000000"/>
          <w:bottom w:val="single" w:sz="4" w:space="1" w:color="000000"/>
          <w:right w:val="single" w:sz="4" w:space="4" w:color="000000"/>
        </w:pBdr>
        <w:shd w:val="clear" w:color="auto" w:fill="C0C0C0"/>
        <w:spacing w:before="60" w:after="60"/>
        <w:rPr>
          <w:sz w:val="20"/>
          <w:szCs w:val="20"/>
        </w:rPr>
      </w:pPr>
      <w:r>
        <w:rPr>
          <w:b/>
          <w:sz w:val="22"/>
          <w:szCs w:val="22"/>
        </w:rPr>
        <w:t>School Nurse</w:t>
      </w:r>
      <w:r>
        <w:rPr>
          <w:sz w:val="22"/>
          <w:szCs w:val="22"/>
        </w:rPr>
        <w:t xml:space="preserve">: Samantha Lowes  </w:t>
      </w:r>
      <w:r>
        <w:rPr>
          <w:sz w:val="20"/>
          <w:szCs w:val="20"/>
        </w:rPr>
        <w:t>029 20 309603 / (Samantha.Lowes@wales.nhs.uk)</w:t>
      </w:r>
    </w:p>
    <w:p w:rsidR="009C21E1" w:rsidRDefault="009C21E1">
      <w:pPr>
        <w:rPr>
          <w:rFonts w:ascii="Arial Narrow" w:eastAsia="Arial Narrow" w:hAnsi="Arial Narrow" w:cs="Arial Narrow"/>
          <w:b/>
          <w:color w:val="000000"/>
        </w:rPr>
      </w:pPr>
    </w:p>
    <w:p w:rsidR="009C21E1" w:rsidRDefault="009C21E1">
      <w:pPr>
        <w:rPr>
          <w:rFonts w:ascii="Arial Narrow" w:eastAsia="Arial Narrow" w:hAnsi="Arial Narrow" w:cs="Arial Narrow"/>
          <w:b/>
          <w:color w:val="000000"/>
        </w:rPr>
      </w:pPr>
    </w:p>
    <w:p w:rsidR="009C21E1" w:rsidRDefault="009C21E1">
      <w:pPr>
        <w:pBdr>
          <w:top w:val="single" w:sz="4" w:space="1" w:color="000000"/>
          <w:left w:val="single" w:sz="4" w:space="4" w:color="000000"/>
          <w:bottom w:val="single" w:sz="4" w:space="31" w:color="000000"/>
          <w:right w:val="single" w:sz="4" w:space="4" w:color="000000"/>
        </w:pBdr>
        <w:jc w:val="center"/>
        <w:rPr>
          <w:b/>
        </w:rPr>
      </w:pPr>
    </w:p>
    <w:p w:rsidR="009C21E1" w:rsidRDefault="0062012C">
      <w:pPr>
        <w:pBdr>
          <w:top w:val="single" w:sz="4" w:space="1" w:color="000000"/>
          <w:left w:val="single" w:sz="4" w:space="4" w:color="000000"/>
          <w:bottom w:val="single" w:sz="4" w:space="31" w:color="000000"/>
          <w:right w:val="single" w:sz="4" w:space="4" w:color="000000"/>
        </w:pBdr>
        <w:jc w:val="center"/>
        <w:rPr>
          <w:b/>
        </w:rPr>
      </w:pPr>
      <w:r>
        <w:rPr>
          <w:b/>
        </w:rPr>
        <w:t>Cardiff Council Prevent Contacts</w:t>
      </w:r>
    </w:p>
    <w:p w:rsidR="009C21E1" w:rsidRDefault="009C21E1">
      <w:pPr>
        <w:pBdr>
          <w:top w:val="single" w:sz="4" w:space="1" w:color="000000"/>
          <w:left w:val="single" w:sz="4" w:space="4" w:color="000000"/>
          <w:bottom w:val="single" w:sz="4" w:space="31" w:color="000000"/>
          <w:right w:val="single" w:sz="4" w:space="4" w:color="000000"/>
        </w:pBdr>
        <w:rPr>
          <w:rFonts w:ascii="Arial Narrow" w:eastAsia="Arial Narrow" w:hAnsi="Arial Narrow" w:cs="Arial Narrow"/>
          <w:b/>
        </w:rPr>
      </w:pPr>
    </w:p>
    <w:p w:rsidR="009C21E1" w:rsidRDefault="0062012C">
      <w:pPr>
        <w:pBdr>
          <w:top w:val="single" w:sz="4" w:space="1" w:color="000000"/>
          <w:left w:val="single" w:sz="4" w:space="4" w:color="000000"/>
          <w:bottom w:val="single" w:sz="4" w:space="31" w:color="000000"/>
          <w:right w:val="single" w:sz="4" w:space="4" w:color="000000"/>
        </w:pBdr>
        <w:rPr>
          <w:rFonts w:ascii="Arial Narrow" w:eastAsia="Arial Narrow" w:hAnsi="Arial Narrow" w:cs="Arial Narrow"/>
          <w:b/>
        </w:rPr>
      </w:pPr>
      <w:r>
        <w:rPr>
          <w:b/>
        </w:rPr>
        <w:t xml:space="preserve">Stephanie Kendrick-Doyle - Prevent Co-ordinator </w:t>
      </w:r>
    </w:p>
    <w:p w:rsidR="009C21E1" w:rsidRDefault="001F447D">
      <w:pPr>
        <w:pBdr>
          <w:top w:val="single" w:sz="4" w:space="1" w:color="000000"/>
          <w:left w:val="single" w:sz="4" w:space="4" w:color="000000"/>
          <w:bottom w:val="single" w:sz="4" w:space="31" w:color="000000"/>
          <w:right w:val="single" w:sz="4" w:space="4" w:color="000000"/>
        </w:pBdr>
        <w:rPr>
          <w:rFonts w:ascii="Arial Narrow" w:eastAsia="Arial Narrow" w:hAnsi="Arial Narrow" w:cs="Arial Narrow"/>
          <w:b/>
        </w:rPr>
      </w:pPr>
      <w:hyperlink r:id="rId9">
        <w:r w:rsidR="0062012C">
          <w:rPr>
            <w:b/>
            <w:color w:val="0000FF"/>
            <w:u w:val="single"/>
          </w:rPr>
          <w:t>Stephanie.Kendrick-Doyle@cardiff.gov.uk/</w:t>
        </w:r>
      </w:hyperlink>
    </w:p>
    <w:p w:rsidR="009C21E1" w:rsidRDefault="0062012C">
      <w:pPr>
        <w:pBdr>
          <w:top w:val="single" w:sz="4" w:space="1" w:color="000000"/>
          <w:left w:val="single" w:sz="4" w:space="4" w:color="000000"/>
          <w:bottom w:val="single" w:sz="4" w:space="31" w:color="000000"/>
          <w:right w:val="single" w:sz="4" w:space="4" w:color="000000"/>
        </w:pBdr>
        <w:rPr>
          <w:rFonts w:ascii="Arial Narrow" w:eastAsia="Arial Narrow" w:hAnsi="Arial Narrow" w:cs="Arial Narrow"/>
          <w:b/>
        </w:rPr>
      </w:pPr>
      <w:r>
        <w:rPr>
          <w:b/>
        </w:rPr>
        <w:t xml:space="preserve">07779961266 </w:t>
      </w:r>
    </w:p>
    <w:p w:rsidR="009C21E1" w:rsidRDefault="009C21E1">
      <w:pPr>
        <w:pBdr>
          <w:top w:val="single" w:sz="4" w:space="1" w:color="000000"/>
          <w:left w:val="single" w:sz="4" w:space="4" w:color="000000"/>
          <w:bottom w:val="single" w:sz="4" w:space="31" w:color="000000"/>
          <w:right w:val="single" w:sz="4" w:space="4" w:color="000000"/>
        </w:pBdr>
        <w:rPr>
          <w:rFonts w:ascii="Arial Narrow" w:eastAsia="Arial Narrow" w:hAnsi="Arial Narrow" w:cs="Arial Narrow"/>
          <w:b/>
        </w:rPr>
      </w:pPr>
    </w:p>
    <w:p w:rsidR="009C21E1" w:rsidRDefault="0062012C">
      <w:pPr>
        <w:pBdr>
          <w:top w:val="single" w:sz="4" w:space="1" w:color="000000"/>
          <w:left w:val="single" w:sz="4" w:space="4" w:color="000000"/>
          <w:bottom w:val="single" w:sz="4" w:space="31" w:color="000000"/>
          <w:right w:val="single" w:sz="4" w:space="4" w:color="000000"/>
        </w:pBdr>
        <w:rPr>
          <w:rFonts w:ascii="Arial Narrow" w:eastAsia="Arial Narrow" w:hAnsi="Arial Narrow" w:cs="Arial Narrow"/>
          <w:b/>
        </w:rPr>
      </w:pPr>
      <w:r>
        <w:rPr>
          <w:b/>
        </w:rPr>
        <w:t xml:space="preserve">Tom </w:t>
      </w:r>
      <w:proofErr w:type="spellStart"/>
      <w:r>
        <w:rPr>
          <w:b/>
        </w:rPr>
        <w:t>Noaks</w:t>
      </w:r>
      <w:proofErr w:type="spellEnd"/>
      <w:r>
        <w:rPr>
          <w:b/>
        </w:rPr>
        <w:t xml:space="preserve"> - Prevent Education Officer</w:t>
      </w:r>
    </w:p>
    <w:p w:rsidR="009C21E1" w:rsidRDefault="001F447D">
      <w:pPr>
        <w:pBdr>
          <w:top w:val="single" w:sz="4" w:space="1" w:color="000000"/>
          <w:left w:val="single" w:sz="4" w:space="4" w:color="000000"/>
          <w:bottom w:val="single" w:sz="4" w:space="31" w:color="000000"/>
          <w:right w:val="single" w:sz="4" w:space="4" w:color="000000"/>
        </w:pBdr>
        <w:rPr>
          <w:rFonts w:ascii="Arial Narrow" w:eastAsia="Arial Narrow" w:hAnsi="Arial Narrow" w:cs="Arial Narrow"/>
          <w:b/>
        </w:rPr>
      </w:pPr>
      <w:hyperlink r:id="rId10">
        <w:r w:rsidR="0062012C">
          <w:rPr>
            <w:b/>
            <w:color w:val="0000FF"/>
            <w:u w:val="single"/>
          </w:rPr>
          <w:t>Thomas.noaks3@cardiff.gov.uk</w:t>
        </w:r>
      </w:hyperlink>
    </w:p>
    <w:p w:rsidR="009C21E1" w:rsidRDefault="0062012C">
      <w:pPr>
        <w:pBdr>
          <w:top w:val="single" w:sz="4" w:space="1" w:color="000000"/>
          <w:left w:val="single" w:sz="4" w:space="4" w:color="000000"/>
          <w:bottom w:val="single" w:sz="4" w:space="31" w:color="000000"/>
          <w:right w:val="single" w:sz="4" w:space="4" w:color="000000"/>
        </w:pBdr>
        <w:rPr>
          <w:rFonts w:ascii="Arial Narrow" w:eastAsia="Arial Narrow" w:hAnsi="Arial Narrow" w:cs="Arial Narrow"/>
          <w:b/>
        </w:rPr>
      </w:pPr>
      <w:r>
        <w:rPr>
          <w:b/>
        </w:rPr>
        <w:t>07843 381892</w:t>
      </w:r>
    </w:p>
    <w:p w:rsidR="009C21E1" w:rsidRDefault="009C21E1">
      <w:pPr>
        <w:pBdr>
          <w:top w:val="single" w:sz="4" w:space="1" w:color="000000"/>
          <w:left w:val="single" w:sz="4" w:space="4" w:color="000000"/>
          <w:bottom w:val="single" w:sz="4" w:space="31" w:color="000000"/>
          <w:right w:val="single" w:sz="4" w:space="4" w:color="000000"/>
        </w:pBdr>
        <w:rPr>
          <w:rFonts w:ascii="Arial Narrow" w:eastAsia="Arial Narrow" w:hAnsi="Arial Narrow" w:cs="Arial Narrow"/>
          <w:b/>
        </w:rPr>
      </w:pPr>
    </w:p>
    <w:p w:rsidR="009C21E1" w:rsidRDefault="0062012C">
      <w:pPr>
        <w:pBdr>
          <w:top w:val="single" w:sz="4" w:space="1" w:color="000000"/>
          <w:left w:val="single" w:sz="4" w:space="4" w:color="000000"/>
          <w:bottom w:val="single" w:sz="4" w:space="31" w:color="000000"/>
          <w:right w:val="single" w:sz="4" w:space="4" w:color="000000"/>
        </w:pBdr>
        <w:rPr>
          <w:rFonts w:ascii="Arial Narrow" w:eastAsia="Arial Narrow" w:hAnsi="Arial Narrow" w:cs="Arial Narrow"/>
          <w:b/>
        </w:rPr>
      </w:pPr>
      <w:r>
        <w:rPr>
          <w:b/>
        </w:rPr>
        <w:t>Andrew Jones - Prevent Community Engagement Officer</w:t>
      </w:r>
    </w:p>
    <w:p w:rsidR="009C21E1" w:rsidRDefault="001F447D">
      <w:pPr>
        <w:pBdr>
          <w:top w:val="single" w:sz="4" w:space="1" w:color="000000"/>
          <w:left w:val="single" w:sz="4" w:space="4" w:color="000000"/>
          <w:bottom w:val="single" w:sz="4" w:space="31" w:color="000000"/>
          <w:right w:val="single" w:sz="4" w:space="4" w:color="000000"/>
        </w:pBdr>
        <w:rPr>
          <w:rFonts w:ascii="Arial Narrow" w:eastAsia="Arial Narrow" w:hAnsi="Arial Narrow" w:cs="Arial Narrow"/>
          <w:b/>
        </w:rPr>
      </w:pPr>
      <w:hyperlink r:id="rId11">
        <w:r w:rsidR="0062012C">
          <w:rPr>
            <w:b/>
            <w:color w:val="0000FF"/>
            <w:u w:val="single"/>
          </w:rPr>
          <w:t>Andrew.jones7@cardiff.gov.uk</w:t>
        </w:r>
      </w:hyperlink>
    </w:p>
    <w:p w:rsidR="009C21E1" w:rsidRDefault="0062012C">
      <w:pPr>
        <w:pBdr>
          <w:top w:val="single" w:sz="4" w:space="1" w:color="000000"/>
          <w:left w:val="single" w:sz="4" w:space="4" w:color="000000"/>
          <w:bottom w:val="single" w:sz="4" w:space="31" w:color="000000"/>
          <w:right w:val="single" w:sz="4" w:space="4" w:color="000000"/>
        </w:pBdr>
        <w:rPr>
          <w:rFonts w:ascii="Arial Narrow" w:eastAsia="Arial Narrow" w:hAnsi="Arial Narrow" w:cs="Arial Narrow"/>
          <w:b/>
        </w:rPr>
      </w:pPr>
      <w:r>
        <w:rPr>
          <w:b/>
        </w:rPr>
        <w:t xml:space="preserve">07773753208 </w:t>
      </w:r>
    </w:p>
    <w:p w:rsidR="009C21E1" w:rsidRDefault="009C21E1">
      <w:pPr>
        <w:pBdr>
          <w:top w:val="single" w:sz="4" w:space="1" w:color="000000"/>
          <w:left w:val="single" w:sz="4" w:space="4" w:color="000000"/>
          <w:bottom w:val="single" w:sz="4" w:space="31" w:color="000000"/>
          <w:right w:val="single" w:sz="4" w:space="4" w:color="000000"/>
        </w:pBdr>
        <w:rPr>
          <w:rFonts w:ascii="Arial Narrow" w:eastAsia="Arial Narrow" w:hAnsi="Arial Narrow" w:cs="Arial Narrow"/>
          <w:b/>
        </w:rPr>
      </w:pPr>
    </w:p>
    <w:p w:rsidR="009C21E1" w:rsidRDefault="0062012C">
      <w:pPr>
        <w:pBdr>
          <w:top w:val="single" w:sz="4" w:space="1" w:color="000000"/>
          <w:left w:val="single" w:sz="4" w:space="4" w:color="000000"/>
          <w:bottom w:val="single" w:sz="4" w:space="31" w:color="000000"/>
          <w:right w:val="single" w:sz="4" w:space="4" w:color="000000"/>
        </w:pBdr>
        <w:rPr>
          <w:rFonts w:ascii="Arial Narrow" w:eastAsia="Arial Narrow" w:hAnsi="Arial Narrow" w:cs="Arial Narrow"/>
          <w:b/>
        </w:rPr>
      </w:pPr>
      <w:r>
        <w:rPr>
          <w:b/>
        </w:rPr>
        <w:t>Nicola Winstanley - Prevent Project Manager</w:t>
      </w:r>
    </w:p>
    <w:p w:rsidR="009C21E1" w:rsidRDefault="001F447D">
      <w:pPr>
        <w:pBdr>
          <w:top w:val="single" w:sz="4" w:space="1" w:color="000000"/>
          <w:left w:val="single" w:sz="4" w:space="4" w:color="000000"/>
          <w:bottom w:val="single" w:sz="4" w:space="31" w:color="000000"/>
          <w:right w:val="single" w:sz="4" w:space="4" w:color="000000"/>
        </w:pBdr>
        <w:rPr>
          <w:rFonts w:ascii="Arial Narrow" w:eastAsia="Arial Narrow" w:hAnsi="Arial Narrow" w:cs="Arial Narrow"/>
          <w:b/>
        </w:rPr>
      </w:pPr>
      <w:hyperlink r:id="rId12">
        <w:r w:rsidR="0062012C">
          <w:rPr>
            <w:b/>
            <w:color w:val="0000FF"/>
            <w:u w:val="single"/>
          </w:rPr>
          <w:t>Nicola.Winstanley@cardiff.gov.uk</w:t>
        </w:r>
      </w:hyperlink>
    </w:p>
    <w:p w:rsidR="009C21E1" w:rsidRDefault="0062012C">
      <w:pPr>
        <w:pBdr>
          <w:top w:val="single" w:sz="4" w:space="1" w:color="000000"/>
          <w:left w:val="single" w:sz="4" w:space="4" w:color="000000"/>
          <w:bottom w:val="single" w:sz="4" w:space="31" w:color="000000"/>
          <w:right w:val="single" w:sz="4" w:space="4" w:color="000000"/>
        </w:pBdr>
        <w:rPr>
          <w:rFonts w:ascii="Arial Narrow" w:eastAsia="Arial Narrow" w:hAnsi="Arial Narrow" w:cs="Arial Narrow"/>
          <w:b/>
        </w:rPr>
      </w:pPr>
      <w:r>
        <w:rPr>
          <w:b/>
        </w:rPr>
        <w:t>07977 061760</w:t>
      </w:r>
    </w:p>
    <w:p w:rsidR="009C21E1" w:rsidRDefault="009C21E1">
      <w:pPr>
        <w:rPr>
          <w:rFonts w:ascii="Calibri" w:eastAsia="Calibri" w:hAnsi="Calibri" w:cs="Calibri"/>
          <w:sz w:val="22"/>
          <w:szCs w:val="22"/>
        </w:rPr>
      </w:pPr>
    </w:p>
    <w:p w:rsidR="009C21E1" w:rsidRDefault="0062012C">
      <w:pPr>
        <w:widowControl w:val="0"/>
        <w:pBdr>
          <w:top w:val="nil"/>
          <w:left w:val="nil"/>
          <w:bottom w:val="nil"/>
          <w:right w:val="nil"/>
          <w:between w:val="nil"/>
        </w:pBdr>
        <w:spacing w:line="276" w:lineRule="auto"/>
        <w:rPr>
          <w:rFonts w:ascii="Calibri" w:eastAsia="Calibri" w:hAnsi="Calibri" w:cs="Calibri"/>
          <w:sz w:val="22"/>
          <w:szCs w:val="22"/>
        </w:rPr>
      </w:pPr>
      <w:r>
        <w:br w:type="page"/>
      </w:r>
    </w:p>
    <w:p w:rsidR="009C21E1" w:rsidRDefault="0062012C">
      <w:pPr>
        <w:spacing w:before="60" w:after="60"/>
        <w:jc w:val="center"/>
        <w:rPr>
          <w:b/>
          <w:sz w:val="22"/>
          <w:szCs w:val="22"/>
        </w:rPr>
      </w:pPr>
      <w:r>
        <w:rPr>
          <w:b/>
          <w:sz w:val="22"/>
          <w:szCs w:val="22"/>
        </w:rPr>
        <w:lastRenderedPageBreak/>
        <w:t>INDEX</w:t>
      </w:r>
    </w:p>
    <w:p w:rsidR="009C21E1" w:rsidRDefault="009C21E1">
      <w:pPr>
        <w:spacing w:before="60" w:after="60"/>
        <w:rPr>
          <w:b/>
          <w:sz w:val="22"/>
          <w:szCs w:val="22"/>
        </w:rPr>
      </w:pPr>
    </w:p>
    <w:p w:rsidR="009C21E1" w:rsidRDefault="0062012C">
      <w:pPr>
        <w:spacing w:before="60" w:after="60"/>
        <w:rPr>
          <w:b/>
          <w:sz w:val="16"/>
          <w:szCs w:val="16"/>
        </w:rPr>
      </w:pPr>
      <w:r>
        <w:rPr>
          <w:b/>
          <w:sz w:val="22"/>
          <w:szCs w:val="22"/>
        </w:rPr>
        <w:t>INTRODUCTION</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Page 6</w:t>
      </w:r>
      <w:r>
        <w:rPr>
          <w:b/>
          <w:sz w:val="22"/>
          <w:szCs w:val="22"/>
        </w:rPr>
        <w:tab/>
      </w:r>
      <w:r>
        <w:rPr>
          <w:b/>
          <w:sz w:val="22"/>
          <w:szCs w:val="22"/>
        </w:rPr>
        <w:tab/>
      </w:r>
    </w:p>
    <w:p w:rsidR="009C21E1" w:rsidRDefault="0062012C">
      <w:pPr>
        <w:spacing w:before="60" w:after="60"/>
        <w:rPr>
          <w:b/>
          <w:sz w:val="16"/>
          <w:szCs w:val="16"/>
        </w:rPr>
      </w:pPr>
      <w:r>
        <w:rPr>
          <w:b/>
          <w:sz w:val="22"/>
          <w:szCs w:val="22"/>
        </w:rPr>
        <w:t>AIM</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Page 7 </w:t>
      </w:r>
      <w:r>
        <w:rPr>
          <w:b/>
          <w:sz w:val="22"/>
          <w:szCs w:val="22"/>
        </w:rPr>
        <w:tab/>
        <w:t xml:space="preserve">PREVENTION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Page 7</w:t>
      </w:r>
      <w:r>
        <w:rPr>
          <w:b/>
          <w:sz w:val="16"/>
          <w:szCs w:val="16"/>
        </w:rPr>
        <w:t xml:space="preserve">    </w:t>
      </w:r>
      <w:r>
        <w:rPr>
          <w:b/>
          <w:sz w:val="22"/>
          <w:szCs w:val="22"/>
        </w:rPr>
        <w:t xml:space="preserve">TRAINING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Page 9 </w:t>
      </w:r>
      <w:r>
        <w:rPr>
          <w:b/>
          <w:sz w:val="22"/>
          <w:szCs w:val="22"/>
        </w:rPr>
        <w:tab/>
      </w:r>
    </w:p>
    <w:p w:rsidR="009C21E1" w:rsidRDefault="0062012C">
      <w:pPr>
        <w:spacing w:before="60" w:after="60"/>
        <w:rPr>
          <w:b/>
          <w:sz w:val="16"/>
          <w:szCs w:val="16"/>
        </w:rPr>
      </w:pPr>
      <w:r>
        <w:rPr>
          <w:b/>
          <w:sz w:val="22"/>
          <w:szCs w:val="22"/>
        </w:rPr>
        <w:t>RECOGNISING CHILD ABUSE</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Page 10</w:t>
      </w:r>
      <w:r>
        <w:rPr>
          <w:b/>
          <w:sz w:val="22"/>
          <w:szCs w:val="22"/>
        </w:rPr>
        <w:tab/>
      </w:r>
    </w:p>
    <w:p w:rsidR="009C21E1" w:rsidRDefault="0062012C">
      <w:pPr>
        <w:spacing w:before="60" w:after="60"/>
        <w:rPr>
          <w:b/>
          <w:sz w:val="22"/>
          <w:szCs w:val="22"/>
        </w:rPr>
      </w:pPr>
      <w:r>
        <w:rPr>
          <w:b/>
          <w:sz w:val="22"/>
          <w:szCs w:val="22"/>
        </w:rPr>
        <w:t>TAKING ACTI</w:t>
      </w:r>
      <w:r>
        <w:rPr>
          <w:b/>
          <w:sz w:val="22"/>
          <w:szCs w:val="22"/>
        </w:rPr>
        <w:tab/>
        <w:t>ON AND MAKING A REFERRAL</w:t>
      </w:r>
      <w:r>
        <w:rPr>
          <w:b/>
          <w:sz w:val="22"/>
          <w:szCs w:val="22"/>
        </w:rPr>
        <w:tab/>
      </w:r>
      <w:r>
        <w:rPr>
          <w:b/>
          <w:sz w:val="22"/>
          <w:szCs w:val="22"/>
        </w:rPr>
        <w:tab/>
      </w:r>
      <w:r>
        <w:rPr>
          <w:b/>
          <w:sz w:val="22"/>
          <w:szCs w:val="22"/>
        </w:rPr>
        <w:tab/>
      </w:r>
      <w:r>
        <w:rPr>
          <w:b/>
          <w:sz w:val="22"/>
          <w:szCs w:val="22"/>
        </w:rPr>
        <w:tab/>
        <w:t>Page 12</w:t>
      </w:r>
    </w:p>
    <w:p w:rsidR="009C21E1" w:rsidRDefault="0062012C">
      <w:pPr>
        <w:spacing w:before="60" w:after="60"/>
        <w:rPr>
          <w:b/>
          <w:sz w:val="16"/>
          <w:szCs w:val="16"/>
        </w:rPr>
      </w:pPr>
      <w:r>
        <w:rPr>
          <w:b/>
          <w:sz w:val="22"/>
          <w:szCs w:val="22"/>
        </w:rPr>
        <w:t>DEALING WITH DISCLOSURES</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Page 14 </w:t>
      </w:r>
      <w:r>
        <w:rPr>
          <w:b/>
          <w:sz w:val="22"/>
          <w:szCs w:val="22"/>
        </w:rPr>
        <w:tab/>
      </w:r>
    </w:p>
    <w:p w:rsidR="009C21E1" w:rsidRDefault="0062012C">
      <w:pPr>
        <w:spacing w:before="60" w:after="60"/>
        <w:jc w:val="both"/>
        <w:rPr>
          <w:b/>
          <w:sz w:val="22"/>
          <w:szCs w:val="22"/>
        </w:rPr>
      </w:pPr>
      <w:r>
        <w:rPr>
          <w:b/>
          <w:sz w:val="22"/>
          <w:szCs w:val="22"/>
        </w:rPr>
        <w:t>ATTENDANCE AT CHILD PROTECTION CONFERENCES                      Page 16</w:t>
      </w:r>
    </w:p>
    <w:p w:rsidR="009C21E1" w:rsidRDefault="0062012C">
      <w:pPr>
        <w:spacing w:before="60" w:after="60"/>
        <w:jc w:val="both"/>
        <w:rPr>
          <w:b/>
          <w:sz w:val="16"/>
          <w:szCs w:val="16"/>
        </w:rPr>
      </w:pPr>
      <w:r>
        <w:rPr>
          <w:b/>
          <w:sz w:val="22"/>
          <w:szCs w:val="22"/>
        </w:rPr>
        <w:t>&amp; CORE GROUPS</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p>
    <w:p w:rsidR="009C21E1" w:rsidRDefault="0062012C">
      <w:pPr>
        <w:spacing w:before="60" w:after="60"/>
        <w:rPr>
          <w:b/>
          <w:sz w:val="22"/>
          <w:szCs w:val="22"/>
        </w:rPr>
      </w:pPr>
      <w:r>
        <w:rPr>
          <w:b/>
          <w:sz w:val="22"/>
          <w:szCs w:val="22"/>
        </w:rPr>
        <w:t>RECORD KEEPING</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Page 17</w:t>
      </w:r>
    </w:p>
    <w:p w:rsidR="009C21E1" w:rsidRDefault="0062012C">
      <w:pPr>
        <w:spacing w:before="60" w:after="60"/>
        <w:rPr>
          <w:b/>
          <w:sz w:val="22"/>
          <w:szCs w:val="22"/>
        </w:rPr>
      </w:pPr>
      <w:r>
        <w:rPr>
          <w:b/>
          <w:sz w:val="22"/>
          <w:szCs w:val="22"/>
        </w:rPr>
        <w:t>CONFIDENTIALITY/GDPR</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Page 19</w:t>
      </w:r>
    </w:p>
    <w:p w:rsidR="009C21E1" w:rsidRDefault="0062012C">
      <w:pPr>
        <w:spacing w:before="60" w:after="60"/>
        <w:rPr>
          <w:b/>
          <w:sz w:val="16"/>
          <w:szCs w:val="16"/>
        </w:rPr>
      </w:pPr>
      <w:r>
        <w:rPr>
          <w:b/>
          <w:sz w:val="22"/>
          <w:szCs w:val="22"/>
        </w:rPr>
        <w:t>SUPPORT TO PUPILS</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Page 20</w:t>
      </w:r>
    </w:p>
    <w:p w:rsidR="009C21E1" w:rsidRDefault="0062012C">
      <w:pPr>
        <w:spacing w:before="60" w:after="60"/>
        <w:rPr>
          <w:b/>
          <w:sz w:val="22"/>
          <w:szCs w:val="22"/>
        </w:rPr>
      </w:pPr>
      <w:r>
        <w:rPr>
          <w:b/>
          <w:sz w:val="22"/>
          <w:szCs w:val="22"/>
        </w:rPr>
        <w:t>ADDITIONAL VULNERABILITY FOR CHILDREN</w:t>
      </w:r>
      <w:r>
        <w:rPr>
          <w:b/>
          <w:sz w:val="22"/>
          <w:szCs w:val="22"/>
        </w:rPr>
        <w:tab/>
      </w:r>
      <w:r>
        <w:rPr>
          <w:b/>
          <w:sz w:val="22"/>
          <w:szCs w:val="22"/>
        </w:rPr>
        <w:tab/>
      </w:r>
      <w:r>
        <w:rPr>
          <w:b/>
          <w:sz w:val="22"/>
          <w:szCs w:val="22"/>
        </w:rPr>
        <w:tab/>
      </w:r>
      <w:r>
        <w:rPr>
          <w:b/>
          <w:sz w:val="22"/>
          <w:szCs w:val="22"/>
        </w:rPr>
        <w:tab/>
        <w:t>Page 20</w:t>
      </w:r>
      <w:r>
        <w:rPr>
          <w:b/>
          <w:sz w:val="22"/>
          <w:szCs w:val="22"/>
        </w:rPr>
        <w:tab/>
      </w:r>
    </w:p>
    <w:p w:rsidR="009C21E1" w:rsidRDefault="0062012C">
      <w:pPr>
        <w:spacing w:before="60" w:after="60"/>
        <w:rPr>
          <w:b/>
          <w:sz w:val="16"/>
          <w:szCs w:val="16"/>
        </w:rPr>
      </w:pPr>
      <w:r>
        <w:rPr>
          <w:b/>
          <w:sz w:val="22"/>
          <w:szCs w:val="22"/>
        </w:rPr>
        <w:t>AND YOUNG PEOPLE</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p>
    <w:p w:rsidR="009C21E1" w:rsidRDefault="0062012C">
      <w:pPr>
        <w:spacing w:before="60" w:after="60"/>
        <w:rPr>
          <w:b/>
          <w:sz w:val="22"/>
          <w:szCs w:val="22"/>
        </w:rPr>
      </w:pPr>
      <w:r>
        <w:rPr>
          <w:b/>
          <w:sz w:val="22"/>
          <w:szCs w:val="22"/>
        </w:rPr>
        <w:t>PREVENTING UNSUITABLE PEOPLE WORKING WITH CHILDREN      Page20</w:t>
      </w:r>
      <w:r>
        <w:rPr>
          <w:b/>
          <w:sz w:val="22"/>
          <w:szCs w:val="22"/>
        </w:rPr>
        <w:tab/>
      </w:r>
      <w:r>
        <w:rPr>
          <w:b/>
          <w:sz w:val="22"/>
          <w:szCs w:val="22"/>
        </w:rPr>
        <w:tab/>
      </w:r>
    </w:p>
    <w:p w:rsidR="009C21E1" w:rsidRDefault="0062012C">
      <w:pPr>
        <w:spacing w:before="60" w:after="60"/>
        <w:rPr>
          <w:b/>
          <w:sz w:val="22"/>
          <w:szCs w:val="22"/>
        </w:rPr>
      </w:pPr>
      <w:r>
        <w:rPr>
          <w:b/>
          <w:sz w:val="22"/>
          <w:szCs w:val="22"/>
        </w:rPr>
        <w:t>ALLEGATIONS AGAINST STAFF IN THE SCHOOL SETTING                Page21 WHISTLEBLOWING</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Page 25</w:t>
      </w:r>
    </w:p>
    <w:p w:rsidR="009C21E1" w:rsidRDefault="0062012C">
      <w:pPr>
        <w:spacing w:before="60" w:after="60"/>
        <w:rPr>
          <w:b/>
          <w:sz w:val="22"/>
          <w:szCs w:val="22"/>
        </w:rPr>
      </w:pPr>
      <w:r>
        <w:rPr>
          <w:b/>
          <w:sz w:val="22"/>
          <w:szCs w:val="22"/>
        </w:rPr>
        <w:t>OTHER RELATED POLICIES</w:t>
      </w:r>
      <w:r>
        <w:rPr>
          <w:b/>
          <w:sz w:val="22"/>
          <w:szCs w:val="22"/>
        </w:rPr>
        <w:tab/>
      </w:r>
      <w:r>
        <w:rPr>
          <w:b/>
          <w:sz w:val="22"/>
          <w:szCs w:val="22"/>
        </w:rPr>
        <w:tab/>
      </w:r>
      <w:r>
        <w:rPr>
          <w:b/>
          <w:sz w:val="22"/>
          <w:szCs w:val="22"/>
        </w:rPr>
        <w:tab/>
      </w:r>
      <w:r>
        <w:rPr>
          <w:b/>
          <w:sz w:val="22"/>
          <w:szCs w:val="22"/>
        </w:rPr>
        <w:tab/>
      </w:r>
      <w:r>
        <w:rPr>
          <w:b/>
          <w:sz w:val="22"/>
          <w:szCs w:val="22"/>
        </w:rPr>
        <w:tab/>
        <w:t xml:space="preserve">           Page25</w:t>
      </w:r>
      <w:r>
        <w:rPr>
          <w:b/>
          <w:sz w:val="22"/>
          <w:szCs w:val="22"/>
        </w:rPr>
        <w:tab/>
      </w:r>
    </w:p>
    <w:p w:rsidR="009C21E1" w:rsidRDefault="009C21E1">
      <w:pPr>
        <w:spacing w:before="60" w:after="60"/>
        <w:rPr>
          <w:b/>
          <w:sz w:val="22"/>
          <w:szCs w:val="22"/>
        </w:rPr>
      </w:pPr>
    </w:p>
    <w:p w:rsidR="009C21E1" w:rsidRDefault="009C21E1">
      <w:pPr>
        <w:spacing w:before="60" w:after="60"/>
        <w:rPr>
          <w:b/>
          <w:sz w:val="22"/>
          <w:szCs w:val="22"/>
        </w:rPr>
      </w:pPr>
    </w:p>
    <w:p w:rsidR="009C21E1" w:rsidRDefault="009C21E1">
      <w:pPr>
        <w:spacing w:before="60" w:after="60"/>
        <w:rPr>
          <w:b/>
          <w:sz w:val="22"/>
          <w:szCs w:val="22"/>
        </w:rPr>
      </w:pPr>
    </w:p>
    <w:p w:rsidR="009C21E1" w:rsidRDefault="0062012C">
      <w:pPr>
        <w:spacing w:before="60" w:after="60"/>
        <w:rPr>
          <w:b/>
          <w:sz w:val="22"/>
          <w:szCs w:val="22"/>
        </w:rPr>
      </w:pPr>
      <w:r>
        <w:rPr>
          <w:b/>
          <w:sz w:val="22"/>
          <w:szCs w:val="22"/>
        </w:rPr>
        <w:t>APPENDIX / DOCUMENTS</w:t>
      </w:r>
    </w:p>
    <w:p w:rsidR="009C21E1" w:rsidRDefault="009C21E1">
      <w:pPr>
        <w:ind w:right="-22"/>
        <w:rPr>
          <w:sz w:val="22"/>
          <w:szCs w:val="22"/>
        </w:rPr>
      </w:pPr>
    </w:p>
    <w:p w:rsidR="009C21E1" w:rsidRDefault="0062012C">
      <w:pPr>
        <w:ind w:right="-22"/>
        <w:rPr>
          <w:b/>
          <w:sz w:val="22"/>
          <w:szCs w:val="22"/>
        </w:rPr>
      </w:pPr>
      <w:r>
        <w:rPr>
          <w:b/>
          <w:sz w:val="22"/>
          <w:szCs w:val="22"/>
        </w:rPr>
        <w:t>RECORD OF CONCERN</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Page 36</w:t>
      </w:r>
    </w:p>
    <w:p w:rsidR="009C21E1" w:rsidRDefault="0062012C">
      <w:pPr>
        <w:ind w:right="-22"/>
        <w:rPr>
          <w:b/>
          <w:sz w:val="22"/>
          <w:szCs w:val="22"/>
        </w:rPr>
      </w:pPr>
      <w:r>
        <w:rPr>
          <w:b/>
          <w:sz w:val="22"/>
          <w:szCs w:val="22"/>
        </w:rPr>
        <w:t>CHILD PROTECTION RECORD LOG</w:t>
      </w:r>
      <w:r>
        <w:rPr>
          <w:b/>
          <w:sz w:val="22"/>
          <w:szCs w:val="22"/>
        </w:rPr>
        <w:tab/>
      </w:r>
      <w:r>
        <w:rPr>
          <w:b/>
          <w:sz w:val="22"/>
          <w:szCs w:val="22"/>
        </w:rPr>
        <w:tab/>
      </w:r>
      <w:r>
        <w:rPr>
          <w:b/>
          <w:sz w:val="22"/>
          <w:szCs w:val="22"/>
        </w:rPr>
        <w:tab/>
      </w:r>
      <w:r>
        <w:rPr>
          <w:b/>
          <w:sz w:val="22"/>
          <w:szCs w:val="22"/>
        </w:rPr>
        <w:tab/>
      </w:r>
      <w:r>
        <w:rPr>
          <w:b/>
          <w:sz w:val="22"/>
          <w:szCs w:val="22"/>
        </w:rPr>
        <w:tab/>
        <w:t>Page 37</w:t>
      </w:r>
    </w:p>
    <w:p w:rsidR="009C21E1" w:rsidRDefault="0062012C">
      <w:pPr>
        <w:ind w:right="-22"/>
        <w:rPr>
          <w:b/>
          <w:sz w:val="22"/>
          <w:szCs w:val="22"/>
        </w:rPr>
      </w:pPr>
      <w:r>
        <w:rPr>
          <w:b/>
          <w:sz w:val="22"/>
          <w:szCs w:val="22"/>
        </w:rPr>
        <w:t>DAILY CONTRACTOR LOG</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Page 39</w:t>
      </w:r>
      <w:r>
        <w:rPr>
          <w:b/>
          <w:sz w:val="22"/>
          <w:szCs w:val="22"/>
        </w:rPr>
        <w:tab/>
      </w:r>
    </w:p>
    <w:p w:rsidR="009C21E1" w:rsidRDefault="0062012C">
      <w:r>
        <w:rPr>
          <w:b/>
          <w:sz w:val="22"/>
          <w:szCs w:val="22"/>
        </w:rPr>
        <w:t>VULNERABILITIES AND RISKS TO SEXUAL EXPLOITATION</w:t>
      </w:r>
      <w:r>
        <w:tab/>
      </w:r>
      <w:r>
        <w:tab/>
      </w:r>
      <w:r>
        <w:rPr>
          <w:b/>
          <w:sz w:val="22"/>
          <w:szCs w:val="22"/>
        </w:rPr>
        <w:t>Page 40</w:t>
      </w:r>
      <w:r>
        <w:rPr>
          <w:b/>
          <w:sz w:val="22"/>
          <w:szCs w:val="22"/>
        </w:rPr>
        <w:tab/>
      </w:r>
    </w:p>
    <w:p w:rsidR="009C21E1" w:rsidRDefault="0062012C">
      <w:pPr>
        <w:ind w:right="-22"/>
        <w:rPr>
          <w:b/>
          <w:sz w:val="22"/>
          <w:szCs w:val="22"/>
        </w:rPr>
      </w:pPr>
      <w:r>
        <w:rPr>
          <w:b/>
          <w:sz w:val="22"/>
          <w:szCs w:val="22"/>
        </w:rPr>
        <w:t xml:space="preserve">CHILDREN MISSING EDUCATION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Page 41</w:t>
      </w:r>
    </w:p>
    <w:p w:rsidR="009C21E1" w:rsidRDefault="0062012C">
      <w:pPr>
        <w:ind w:right="-22"/>
        <w:rPr>
          <w:b/>
          <w:sz w:val="22"/>
          <w:szCs w:val="22"/>
        </w:rPr>
      </w:pPr>
      <w:r>
        <w:rPr>
          <w:b/>
          <w:sz w:val="22"/>
          <w:szCs w:val="22"/>
        </w:rPr>
        <w:t>SCHOOL CLUBS</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Page  44</w:t>
      </w:r>
    </w:p>
    <w:p w:rsidR="009C21E1" w:rsidRDefault="0062012C">
      <w:pPr>
        <w:ind w:right="-22"/>
        <w:rPr>
          <w:b/>
          <w:sz w:val="22"/>
          <w:szCs w:val="22"/>
        </w:rPr>
      </w:pPr>
      <w:r>
        <w:rPr>
          <w:b/>
          <w:sz w:val="22"/>
          <w:szCs w:val="22"/>
        </w:rPr>
        <w:t>LIST OF SUPPORTING DOCUMENTS</w:t>
      </w:r>
      <w:r>
        <w:rPr>
          <w:b/>
          <w:sz w:val="22"/>
          <w:szCs w:val="22"/>
        </w:rPr>
        <w:tab/>
      </w:r>
      <w:r>
        <w:rPr>
          <w:b/>
          <w:sz w:val="22"/>
          <w:szCs w:val="22"/>
        </w:rPr>
        <w:tab/>
      </w:r>
      <w:r>
        <w:rPr>
          <w:b/>
          <w:sz w:val="22"/>
          <w:szCs w:val="22"/>
        </w:rPr>
        <w:tab/>
      </w:r>
      <w:r>
        <w:rPr>
          <w:b/>
          <w:sz w:val="22"/>
          <w:szCs w:val="22"/>
        </w:rPr>
        <w:tab/>
      </w:r>
      <w:r>
        <w:rPr>
          <w:b/>
          <w:sz w:val="22"/>
          <w:szCs w:val="22"/>
        </w:rPr>
        <w:tab/>
        <w:t xml:space="preserve">   </w:t>
      </w:r>
    </w:p>
    <w:p w:rsidR="009C21E1" w:rsidRDefault="009C21E1">
      <w:pPr>
        <w:ind w:right="-22"/>
        <w:rPr>
          <w:sz w:val="22"/>
          <w:szCs w:val="22"/>
        </w:rPr>
      </w:pPr>
    </w:p>
    <w:p w:rsidR="009C21E1" w:rsidRDefault="0062012C">
      <w:pPr>
        <w:spacing w:before="60" w:after="60"/>
        <w:rPr>
          <w:b/>
          <w:sz w:val="22"/>
          <w:szCs w:val="22"/>
        </w:rPr>
      </w:pPr>
      <w:r>
        <w:rPr>
          <w:b/>
          <w:sz w:val="22"/>
          <w:szCs w:val="22"/>
        </w:rPr>
        <w:tab/>
      </w:r>
      <w:r>
        <w:rPr>
          <w:b/>
          <w:sz w:val="22"/>
          <w:szCs w:val="22"/>
        </w:rPr>
        <w:tab/>
      </w:r>
    </w:p>
    <w:p w:rsidR="009C21E1" w:rsidRDefault="009C21E1">
      <w:pPr>
        <w:widowControl w:val="0"/>
        <w:pBdr>
          <w:top w:val="nil"/>
          <w:left w:val="nil"/>
          <w:bottom w:val="nil"/>
          <w:right w:val="nil"/>
          <w:between w:val="nil"/>
        </w:pBdr>
        <w:spacing w:line="276" w:lineRule="auto"/>
        <w:rPr>
          <w:rFonts w:ascii="Calibri" w:eastAsia="Calibri" w:hAnsi="Calibri" w:cs="Calibri"/>
          <w:sz w:val="22"/>
          <w:szCs w:val="22"/>
        </w:rPr>
      </w:pPr>
    </w:p>
    <w:p w:rsidR="009C21E1" w:rsidRDefault="009C21E1">
      <w:pPr>
        <w:widowControl w:val="0"/>
        <w:pBdr>
          <w:top w:val="nil"/>
          <w:left w:val="nil"/>
          <w:bottom w:val="nil"/>
          <w:right w:val="nil"/>
          <w:between w:val="nil"/>
        </w:pBdr>
        <w:spacing w:line="276" w:lineRule="auto"/>
        <w:rPr>
          <w:rFonts w:ascii="Calibri" w:eastAsia="Calibri" w:hAnsi="Calibri" w:cs="Calibri"/>
          <w:sz w:val="22"/>
          <w:szCs w:val="22"/>
        </w:rPr>
      </w:pPr>
    </w:p>
    <w:p w:rsidR="009C21E1" w:rsidRDefault="009C21E1">
      <w:pPr>
        <w:widowControl w:val="0"/>
        <w:pBdr>
          <w:top w:val="nil"/>
          <w:left w:val="nil"/>
          <w:bottom w:val="nil"/>
          <w:right w:val="nil"/>
          <w:between w:val="nil"/>
        </w:pBdr>
        <w:spacing w:line="276" w:lineRule="auto"/>
        <w:rPr>
          <w:rFonts w:ascii="Calibri" w:eastAsia="Calibri" w:hAnsi="Calibri" w:cs="Calibri"/>
          <w:sz w:val="22"/>
          <w:szCs w:val="22"/>
        </w:rPr>
      </w:pPr>
    </w:p>
    <w:p w:rsidR="009C21E1" w:rsidRDefault="009C21E1">
      <w:pPr>
        <w:widowControl w:val="0"/>
        <w:pBdr>
          <w:top w:val="nil"/>
          <w:left w:val="nil"/>
          <w:bottom w:val="nil"/>
          <w:right w:val="nil"/>
          <w:between w:val="nil"/>
        </w:pBdr>
        <w:spacing w:line="276" w:lineRule="auto"/>
        <w:rPr>
          <w:rFonts w:ascii="Calibri" w:eastAsia="Calibri" w:hAnsi="Calibri" w:cs="Calibri"/>
          <w:sz w:val="22"/>
          <w:szCs w:val="22"/>
        </w:rPr>
      </w:pPr>
    </w:p>
    <w:p w:rsidR="009C21E1" w:rsidRDefault="009C21E1">
      <w:pPr>
        <w:widowControl w:val="0"/>
        <w:pBdr>
          <w:top w:val="nil"/>
          <w:left w:val="nil"/>
          <w:bottom w:val="nil"/>
          <w:right w:val="nil"/>
          <w:between w:val="nil"/>
        </w:pBdr>
        <w:spacing w:line="276" w:lineRule="auto"/>
        <w:rPr>
          <w:rFonts w:ascii="Calibri" w:eastAsia="Calibri" w:hAnsi="Calibri" w:cs="Calibri"/>
          <w:sz w:val="22"/>
          <w:szCs w:val="22"/>
        </w:rPr>
      </w:pPr>
    </w:p>
    <w:p w:rsidR="009C21E1" w:rsidRDefault="009C21E1">
      <w:pPr>
        <w:widowControl w:val="0"/>
        <w:pBdr>
          <w:top w:val="nil"/>
          <w:left w:val="nil"/>
          <w:bottom w:val="nil"/>
          <w:right w:val="nil"/>
          <w:between w:val="nil"/>
        </w:pBdr>
        <w:spacing w:line="276" w:lineRule="auto"/>
        <w:rPr>
          <w:rFonts w:ascii="Calibri" w:eastAsia="Calibri" w:hAnsi="Calibri" w:cs="Calibri"/>
          <w:sz w:val="22"/>
          <w:szCs w:val="22"/>
        </w:rPr>
      </w:pPr>
    </w:p>
    <w:p w:rsidR="009C21E1" w:rsidRDefault="009C21E1">
      <w:pPr>
        <w:widowControl w:val="0"/>
        <w:pBdr>
          <w:top w:val="nil"/>
          <w:left w:val="nil"/>
          <w:bottom w:val="nil"/>
          <w:right w:val="nil"/>
          <w:between w:val="nil"/>
        </w:pBdr>
        <w:spacing w:line="276" w:lineRule="auto"/>
        <w:rPr>
          <w:rFonts w:ascii="Calibri" w:eastAsia="Calibri" w:hAnsi="Calibri" w:cs="Calibri"/>
          <w:sz w:val="22"/>
          <w:szCs w:val="22"/>
        </w:rPr>
        <w:sectPr w:rsidR="009C21E1">
          <w:headerReference w:type="even" r:id="rId13"/>
          <w:headerReference w:type="default" r:id="rId14"/>
          <w:footerReference w:type="even" r:id="rId15"/>
          <w:footerReference w:type="default" r:id="rId16"/>
          <w:headerReference w:type="first" r:id="rId17"/>
          <w:footerReference w:type="first" r:id="rId18"/>
          <w:pgSz w:w="11906" w:h="16838"/>
          <w:pgMar w:top="318" w:right="1134" w:bottom="284" w:left="1701" w:header="709" w:footer="709" w:gutter="0"/>
          <w:pgNumType w:start="1"/>
          <w:cols w:space="720"/>
        </w:sectPr>
      </w:pPr>
    </w:p>
    <w:p w:rsidR="009C21E1" w:rsidRDefault="009C21E1">
      <w:pPr>
        <w:pStyle w:val="Title"/>
        <w:tabs>
          <w:tab w:val="left" w:pos="7380"/>
        </w:tabs>
        <w:ind w:right="1106"/>
      </w:pPr>
    </w:p>
    <w:p w:rsidR="009C21E1" w:rsidRDefault="0062012C">
      <w:pPr>
        <w:pStyle w:val="Title"/>
        <w:tabs>
          <w:tab w:val="left" w:pos="7380"/>
        </w:tabs>
        <w:ind w:right="1106"/>
        <w:rPr>
          <w:color w:val="C0C0C0"/>
        </w:rPr>
        <w:sectPr w:rsidR="009C21E1">
          <w:type w:val="continuous"/>
          <w:pgSz w:w="11906" w:h="16838"/>
          <w:pgMar w:top="318" w:right="1134" w:bottom="284" w:left="1701" w:header="709" w:footer="709" w:gutter="0"/>
          <w:cols w:space="720"/>
        </w:sectPr>
      </w:pPr>
      <w:r>
        <w:t xml:space="preserve">    </w:t>
      </w:r>
      <w:r>
        <w:rPr>
          <w:noProof/>
        </w:rPr>
        <mc:AlternateContent>
          <mc:Choice Requires="wpg">
            <w:drawing>
              <wp:anchor distT="0" distB="0" distL="114300" distR="114300" simplePos="0" relativeHeight="251658240" behindDoc="0" locked="0" layoutInCell="1" hidden="0" allowOverlap="1">
                <wp:simplePos x="0" y="0"/>
                <wp:positionH relativeFrom="column">
                  <wp:posOffset>6299200</wp:posOffset>
                </wp:positionH>
                <wp:positionV relativeFrom="paragraph">
                  <wp:posOffset>12700</wp:posOffset>
                </wp:positionV>
                <wp:extent cx="1752600" cy="495300"/>
                <wp:effectExtent l="0" t="0" r="0" b="0"/>
                <wp:wrapNone/>
                <wp:docPr id="211" name=""/>
                <wp:cNvGraphicFramePr/>
                <a:graphic xmlns:a="http://schemas.openxmlformats.org/drawingml/2006/main">
                  <a:graphicData uri="http://schemas.microsoft.com/office/word/2010/wordprocessingShape">
                    <wps:wsp>
                      <wps:cNvSpPr/>
                      <wps:spPr>
                        <a:xfrm>
                          <a:off x="4488750" y="3551400"/>
                          <a:ext cx="1714500" cy="457200"/>
                        </a:xfrm>
                        <a:prstGeom prst="rect">
                          <a:avLst/>
                        </a:prstGeom>
                        <a:noFill/>
                        <a:ln>
                          <a:noFill/>
                        </a:ln>
                      </wps:spPr>
                      <wps:txbx>
                        <w:txbxContent>
                          <w:p w:rsidR="009C21E1" w:rsidRDefault="0062012C">
                            <w:pPr>
                              <w:jc w:val="center"/>
                              <w:textDirection w:val="btLr"/>
                            </w:pPr>
                            <w:r>
                              <w:rPr>
                                <w:b/>
                                <w:color w:val="000000"/>
                              </w:rPr>
                              <w:t>Staff Conduct</w:t>
                            </w:r>
                          </w:p>
                          <w:p w:rsidR="009C21E1" w:rsidRDefault="009C21E1">
                            <w:pPr>
                              <w:jc w:val="center"/>
                              <w:textDirection w:val="btLr"/>
                            </w:pPr>
                          </w:p>
                          <w:p w:rsidR="009C21E1" w:rsidRDefault="009C21E1">
                            <w:pP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6299200</wp:posOffset>
                </wp:positionH>
                <wp:positionV relativeFrom="paragraph">
                  <wp:posOffset>12700</wp:posOffset>
                </wp:positionV>
                <wp:extent cx="1752600" cy="495300"/>
                <wp:effectExtent b="0" l="0" r="0" t="0"/>
                <wp:wrapNone/>
                <wp:docPr id="211" name="image23.png"/>
                <a:graphic>
                  <a:graphicData uri="http://schemas.openxmlformats.org/drawingml/2006/picture">
                    <pic:pic>
                      <pic:nvPicPr>
                        <pic:cNvPr id="0" name="image23.png"/>
                        <pic:cNvPicPr preferRelativeResize="0"/>
                      </pic:nvPicPr>
                      <pic:blipFill>
                        <a:blip r:embed="rId19"/>
                        <a:srcRect/>
                        <a:stretch>
                          <a:fillRect/>
                        </a:stretch>
                      </pic:blipFill>
                      <pic:spPr>
                        <a:xfrm>
                          <a:off x="0" y="0"/>
                          <a:ext cx="1752600" cy="495300"/>
                        </a:xfrm>
                        <a:prstGeom prst="rect"/>
                        <a:ln/>
                      </pic:spPr>
                    </pic:pic>
                  </a:graphicData>
                </a:graphic>
              </wp:anchor>
            </w:drawing>
          </mc:Fallback>
        </mc:AlternateContent>
      </w:r>
    </w:p>
    <w:p w:rsidR="009C21E1" w:rsidRDefault="009C21E1">
      <w:pPr>
        <w:pStyle w:val="Heading1"/>
        <w:ind w:left="0" w:firstLine="0"/>
        <w:jc w:val="left"/>
        <w:rPr>
          <w:rFonts w:ascii="Calibri" w:eastAsia="Calibri" w:hAnsi="Calibri" w:cs="Calibri"/>
          <w:sz w:val="28"/>
          <w:szCs w:val="28"/>
        </w:rPr>
      </w:pPr>
    </w:p>
    <w:p w:rsidR="009C21E1" w:rsidRDefault="009C21E1">
      <w:pPr>
        <w:pStyle w:val="Heading1"/>
        <w:rPr>
          <w:rFonts w:ascii="Calibri" w:eastAsia="Calibri" w:hAnsi="Calibri" w:cs="Calibri"/>
        </w:rPr>
      </w:pPr>
    </w:p>
    <w:p w:rsidR="009C21E1" w:rsidRDefault="009C21E1">
      <w:pPr>
        <w:tabs>
          <w:tab w:val="left" w:pos="7380"/>
        </w:tabs>
        <w:ind w:right="1106"/>
        <w:jc w:val="center"/>
        <w:rPr>
          <w:b/>
          <w:sz w:val="28"/>
          <w:szCs w:val="28"/>
        </w:rPr>
      </w:pPr>
    </w:p>
    <w:p w:rsidR="009C21E1" w:rsidRDefault="009C21E1">
      <w:pPr>
        <w:tabs>
          <w:tab w:val="left" w:pos="7380"/>
        </w:tabs>
        <w:ind w:right="1106"/>
        <w:jc w:val="center"/>
        <w:rPr>
          <w:b/>
          <w:sz w:val="28"/>
          <w:szCs w:val="28"/>
        </w:rPr>
      </w:pPr>
    </w:p>
    <w:p w:rsidR="009C21E1" w:rsidRDefault="009C21E1">
      <w:pPr>
        <w:tabs>
          <w:tab w:val="left" w:pos="7380"/>
        </w:tabs>
        <w:ind w:right="1106"/>
        <w:rPr>
          <w:b/>
          <w:sz w:val="28"/>
          <w:szCs w:val="28"/>
          <w:u w:val="single"/>
        </w:rPr>
      </w:pPr>
    </w:p>
    <w:p w:rsidR="009C21E1" w:rsidRDefault="009C21E1">
      <w:pPr>
        <w:tabs>
          <w:tab w:val="left" w:pos="7380"/>
        </w:tabs>
        <w:ind w:right="1106"/>
        <w:jc w:val="center"/>
        <w:rPr>
          <w:b/>
          <w:sz w:val="28"/>
          <w:szCs w:val="28"/>
        </w:rPr>
        <w:sectPr w:rsidR="009C21E1">
          <w:type w:val="continuous"/>
          <w:pgSz w:w="11906" w:h="16838"/>
          <w:pgMar w:top="318" w:right="1134" w:bottom="284" w:left="1701" w:header="709" w:footer="709" w:gutter="0"/>
          <w:cols w:space="720"/>
        </w:sectPr>
      </w:pPr>
    </w:p>
    <w:p w:rsidR="009C21E1" w:rsidRDefault="0062012C">
      <w:pPr>
        <w:tabs>
          <w:tab w:val="left" w:pos="7380"/>
        </w:tabs>
        <w:ind w:right="1106"/>
        <w:jc w:val="center"/>
        <w:rPr>
          <w:b/>
        </w:rPr>
      </w:pPr>
      <w:r>
        <w:rPr>
          <w:noProof/>
        </w:rPr>
        <w:lastRenderedPageBreak/>
        <mc:AlternateContent>
          <mc:Choice Requires="wpg">
            <w:drawing>
              <wp:anchor distT="0" distB="0" distL="114300" distR="114300" simplePos="0" relativeHeight="251659264" behindDoc="0" locked="0" layoutInCell="1" hidden="0" allowOverlap="1">
                <wp:simplePos x="0" y="0"/>
                <wp:positionH relativeFrom="column">
                  <wp:posOffset>3289300</wp:posOffset>
                </wp:positionH>
                <wp:positionV relativeFrom="paragraph">
                  <wp:posOffset>-88899</wp:posOffset>
                </wp:positionV>
                <wp:extent cx="1162050" cy="476250"/>
                <wp:effectExtent l="0" t="0" r="0" b="0"/>
                <wp:wrapNone/>
                <wp:docPr id="209" name=""/>
                <wp:cNvGraphicFramePr/>
                <a:graphic xmlns:a="http://schemas.openxmlformats.org/drawingml/2006/main">
                  <a:graphicData uri="http://schemas.microsoft.com/office/word/2010/wordprocessingShape">
                    <wps:wsp>
                      <wps:cNvSpPr/>
                      <wps:spPr>
                        <a:xfrm>
                          <a:off x="4774500" y="3551400"/>
                          <a:ext cx="1143000" cy="457200"/>
                        </a:xfrm>
                        <a:prstGeom prst="rect">
                          <a:avLst/>
                        </a:prstGeom>
                        <a:noFill/>
                        <a:ln>
                          <a:noFill/>
                        </a:ln>
                      </wps:spPr>
                      <wps:txbx>
                        <w:txbxContent>
                          <w:p w:rsidR="009C21E1" w:rsidRDefault="0062012C">
                            <w:pPr>
                              <w:spacing w:after="200" w:line="275" w:lineRule="auto"/>
                              <w:jc w:val="center"/>
                              <w:textDirection w:val="btLr"/>
                            </w:pPr>
                            <w:r>
                              <w:rPr>
                                <w:rFonts w:ascii="Calibri" w:eastAsia="Calibri" w:hAnsi="Calibri" w:cs="Calibri"/>
                                <w:b/>
                                <w:color w:val="000000"/>
                                <w:sz w:val="22"/>
                              </w:rPr>
                              <w:t>Intimate personal care</w:t>
                            </w:r>
                          </w:p>
                          <w:p w:rsidR="009C21E1" w:rsidRDefault="0062012C">
                            <w:pPr>
                              <w:spacing w:after="200" w:line="275" w:lineRule="auto"/>
                              <w:jc w:val="center"/>
                              <w:textDirection w:val="btLr"/>
                            </w:pPr>
                            <w:r>
                              <w:rPr>
                                <w:rFonts w:ascii="Calibri" w:eastAsia="Calibri" w:hAnsi="Calibri" w:cs="Calibri"/>
                                <w:b/>
                                <w:color w:val="000000"/>
                                <w:sz w:val="22"/>
                              </w:rPr>
                              <w:t>Care</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3289300</wp:posOffset>
                </wp:positionH>
                <wp:positionV relativeFrom="paragraph">
                  <wp:posOffset>-88899</wp:posOffset>
                </wp:positionV>
                <wp:extent cx="1162050" cy="476250"/>
                <wp:effectExtent b="0" l="0" r="0" t="0"/>
                <wp:wrapNone/>
                <wp:docPr id="209" name="image21.png"/>
                <a:graphic>
                  <a:graphicData uri="http://schemas.openxmlformats.org/drawingml/2006/picture">
                    <pic:pic>
                      <pic:nvPicPr>
                        <pic:cNvPr id="0" name="image21.png"/>
                        <pic:cNvPicPr preferRelativeResize="0"/>
                      </pic:nvPicPr>
                      <pic:blipFill>
                        <a:blip r:embed="rId20"/>
                        <a:srcRect/>
                        <a:stretch>
                          <a:fillRect/>
                        </a:stretch>
                      </pic:blipFill>
                      <pic:spPr>
                        <a:xfrm>
                          <a:off x="0" y="0"/>
                          <a:ext cx="1162050" cy="476250"/>
                        </a:xfrm>
                        <a:prstGeom prst="rect"/>
                        <a:ln/>
                      </pic:spPr>
                    </pic:pic>
                  </a:graphicData>
                </a:graphic>
              </wp:anchor>
            </w:drawing>
          </mc:Fallback>
        </mc:AlternateContent>
      </w:r>
      <w:r>
        <w:rPr>
          <w:noProof/>
        </w:rPr>
        <mc:AlternateContent>
          <mc:Choice Requires="wpg">
            <w:drawing>
              <wp:anchor distT="0" distB="0" distL="114300" distR="114300" simplePos="0" relativeHeight="251660288" behindDoc="0" locked="0" layoutInCell="1" hidden="0" allowOverlap="1">
                <wp:simplePos x="0" y="0"/>
                <wp:positionH relativeFrom="column">
                  <wp:posOffset>1422400</wp:posOffset>
                </wp:positionH>
                <wp:positionV relativeFrom="paragraph">
                  <wp:posOffset>88900</wp:posOffset>
                </wp:positionV>
                <wp:extent cx="1733550" cy="590550"/>
                <wp:effectExtent l="0" t="0" r="0" b="0"/>
                <wp:wrapNone/>
                <wp:docPr id="216" name=""/>
                <wp:cNvGraphicFramePr/>
                <a:graphic xmlns:a="http://schemas.openxmlformats.org/drawingml/2006/main">
                  <a:graphicData uri="http://schemas.microsoft.com/office/word/2010/wordprocessingShape">
                    <wps:wsp>
                      <wps:cNvSpPr/>
                      <wps:spPr>
                        <a:xfrm>
                          <a:off x="4488750" y="3494250"/>
                          <a:ext cx="1714500" cy="571500"/>
                        </a:xfrm>
                        <a:prstGeom prst="rect">
                          <a:avLst/>
                        </a:prstGeom>
                        <a:noFill/>
                        <a:ln>
                          <a:noFill/>
                        </a:ln>
                      </wps:spPr>
                      <wps:txbx>
                        <w:txbxContent>
                          <w:p w:rsidR="009C21E1" w:rsidRDefault="0062012C">
                            <w:pPr>
                              <w:spacing w:after="200" w:line="275" w:lineRule="auto"/>
                              <w:jc w:val="center"/>
                              <w:textDirection w:val="btLr"/>
                            </w:pPr>
                            <w:r>
                              <w:rPr>
                                <w:rFonts w:ascii="Calibri" w:eastAsia="Calibri" w:hAnsi="Calibri" w:cs="Calibri"/>
                                <w:b/>
                                <w:color w:val="000000"/>
                                <w:sz w:val="22"/>
                              </w:rPr>
                              <w:t>Anti-Bullying Policies</w:t>
                            </w:r>
                          </w:p>
                          <w:p w:rsidR="009C21E1" w:rsidRDefault="009C21E1">
                            <w:pPr>
                              <w:spacing w:after="200" w:line="275" w:lineRule="auto"/>
                              <w:jc w:val="cente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1422400</wp:posOffset>
                </wp:positionH>
                <wp:positionV relativeFrom="paragraph">
                  <wp:posOffset>88900</wp:posOffset>
                </wp:positionV>
                <wp:extent cx="1733550" cy="590550"/>
                <wp:effectExtent b="0" l="0" r="0" t="0"/>
                <wp:wrapNone/>
                <wp:docPr id="216" name="image28.png"/>
                <a:graphic>
                  <a:graphicData uri="http://schemas.openxmlformats.org/drawingml/2006/picture">
                    <pic:pic>
                      <pic:nvPicPr>
                        <pic:cNvPr id="0" name="image28.png"/>
                        <pic:cNvPicPr preferRelativeResize="0"/>
                      </pic:nvPicPr>
                      <pic:blipFill>
                        <a:blip r:embed="rId21"/>
                        <a:srcRect/>
                        <a:stretch>
                          <a:fillRect/>
                        </a:stretch>
                      </pic:blipFill>
                      <pic:spPr>
                        <a:xfrm>
                          <a:off x="0" y="0"/>
                          <a:ext cx="1733550" cy="590550"/>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simplePos x="0" y="0"/>
                <wp:positionH relativeFrom="column">
                  <wp:posOffset>4279900</wp:posOffset>
                </wp:positionH>
                <wp:positionV relativeFrom="paragraph">
                  <wp:posOffset>0</wp:posOffset>
                </wp:positionV>
                <wp:extent cx="1733550" cy="476250"/>
                <wp:effectExtent l="0" t="0" r="0" b="0"/>
                <wp:wrapNone/>
                <wp:docPr id="214" name=""/>
                <wp:cNvGraphicFramePr/>
                <a:graphic xmlns:a="http://schemas.openxmlformats.org/drawingml/2006/main">
                  <a:graphicData uri="http://schemas.microsoft.com/office/word/2010/wordprocessingShape">
                    <wps:wsp>
                      <wps:cNvSpPr/>
                      <wps:spPr>
                        <a:xfrm>
                          <a:off x="4488750" y="3551400"/>
                          <a:ext cx="1714500" cy="457200"/>
                        </a:xfrm>
                        <a:prstGeom prst="rect">
                          <a:avLst/>
                        </a:prstGeom>
                        <a:solidFill>
                          <a:srgbClr val="FFFFFF"/>
                        </a:solidFill>
                        <a:ln>
                          <a:noFill/>
                        </a:ln>
                      </wps:spPr>
                      <wps:txbx>
                        <w:txbxContent>
                          <w:p w:rsidR="009C21E1" w:rsidRDefault="0062012C">
                            <w:pPr>
                              <w:spacing w:after="200" w:line="275" w:lineRule="auto"/>
                              <w:jc w:val="center"/>
                              <w:textDirection w:val="btLr"/>
                            </w:pPr>
                            <w:r>
                              <w:rPr>
                                <w:rFonts w:ascii="Calibri" w:eastAsia="Calibri" w:hAnsi="Calibri" w:cs="Calibri"/>
                                <w:b/>
                                <w:color w:val="000000"/>
                                <w:sz w:val="22"/>
                              </w:rPr>
                              <w:t>Child Protection</w:t>
                            </w:r>
                          </w:p>
                          <w:p w:rsidR="009C21E1" w:rsidRDefault="009C21E1">
                            <w:pPr>
                              <w:spacing w:after="200" w:line="275" w:lineRule="auto"/>
                              <w:jc w:val="cente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4279900</wp:posOffset>
                </wp:positionH>
                <wp:positionV relativeFrom="paragraph">
                  <wp:posOffset>0</wp:posOffset>
                </wp:positionV>
                <wp:extent cx="1733550" cy="476250"/>
                <wp:effectExtent b="0" l="0" r="0" t="0"/>
                <wp:wrapNone/>
                <wp:docPr id="214" name="image26.png"/>
                <a:graphic>
                  <a:graphicData uri="http://schemas.openxmlformats.org/drawingml/2006/picture">
                    <pic:pic>
                      <pic:nvPicPr>
                        <pic:cNvPr id="0" name="image26.png"/>
                        <pic:cNvPicPr preferRelativeResize="0"/>
                      </pic:nvPicPr>
                      <pic:blipFill>
                        <a:blip r:embed="rId22"/>
                        <a:srcRect/>
                        <a:stretch>
                          <a:fillRect/>
                        </a:stretch>
                      </pic:blipFill>
                      <pic:spPr>
                        <a:xfrm>
                          <a:off x="0" y="0"/>
                          <a:ext cx="1733550" cy="476250"/>
                        </a:xfrm>
                        <a:prstGeom prst="rect"/>
                        <a:ln/>
                      </pic:spPr>
                    </pic:pic>
                  </a:graphicData>
                </a:graphic>
              </wp:anchor>
            </w:drawing>
          </mc:Fallback>
        </mc:AlternateContent>
      </w:r>
    </w:p>
    <w:p w:rsidR="009C21E1" w:rsidRDefault="0062012C">
      <w:pPr>
        <w:tabs>
          <w:tab w:val="left" w:pos="7380"/>
        </w:tabs>
        <w:ind w:right="1106"/>
        <w:jc w:val="center"/>
        <w:rPr>
          <w:b/>
        </w:rPr>
      </w:pPr>
      <w:r>
        <w:rPr>
          <w:b/>
        </w:rPr>
        <w:t xml:space="preserve">             </w:t>
      </w:r>
      <w:r>
        <w:rPr>
          <w:noProof/>
        </w:rPr>
        <mc:AlternateContent>
          <mc:Choice Requires="wpg">
            <w:drawing>
              <wp:anchor distT="0" distB="0" distL="114300" distR="114300" simplePos="0" relativeHeight="251662336" behindDoc="0" locked="0" layoutInCell="1" hidden="0" allowOverlap="1">
                <wp:simplePos x="0" y="0"/>
                <wp:positionH relativeFrom="column">
                  <wp:posOffset>4826000</wp:posOffset>
                </wp:positionH>
                <wp:positionV relativeFrom="paragraph">
                  <wp:posOffset>152400</wp:posOffset>
                </wp:positionV>
                <wp:extent cx="69849" cy="1399117"/>
                <wp:effectExtent l="0" t="0" r="0" b="0"/>
                <wp:wrapNone/>
                <wp:docPr id="206" name=""/>
                <wp:cNvGraphicFramePr/>
                <a:graphic xmlns:a="http://schemas.openxmlformats.org/drawingml/2006/main">
                  <a:graphicData uri="http://schemas.microsoft.com/office/word/2010/wordprocessingShape">
                    <wps:wsp>
                      <wps:cNvCnPr/>
                      <wps:spPr>
                        <a:xfrm rot="10800000" flipH="1">
                          <a:off x="5320600" y="3089967"/>
                          <a:ext cx="50800" cy="1380067"/>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4826000</wp:posOffset>
                </wp:positionH>
                <wp:positionV relativeFrom="paragraph">
                  <wp:posOffset>152400</wp:posOffset>
                </wp:positionV>
                <wp:extent cx="69849" cy="1399117"/>
                <wp:effectExtent b="0" l="0" r="0" t="0"/>
                <wp:wrapNone/>
                <wp:docPr id="206" name="image18.png"/>
                <a:graphic>
                  <a:graphicData uri="http://schemas.openxmlformats.org/drawingml/2006/picture">
                    <pic:pic>
                      <pic:nvPicPr>
                        <pic:cNvPr id="0" name="image18.png"/>
                        <pic:cNvPicPr preferRelativeResize="0"/>
                      </pic:nvPicPr>
                      <pic:blipFill>
                        <a:blip r:embed="rId23"/>
                        <a:srcRect/>
                        <a:stretch>
                          <a:fillRect/>
                        </a:stretch>
                      </pic:blipFill>
                      <pic:spPr>
                        <a:xfrm>
                          <a:off x="0" y="0"/>
                          <a:ext cx="69849" cy="1399117"/>
                        </a:xfrm>
                        <a:prstGeom prst="rect"/>
                        <a:ln/>
                      </pic:spPr>
                    </pic:pic>
                  </a:graphicData>
                </a:graphic>
              </wp:anchor>
            </w:drawing>
          </mc:Fallback>
        </mc:AlternateContent>
      </w:r>
    </w:p>
    <w:p w:rsidR="009C21E1" w:rsidRDefault="0062012C">
      <w:pPr>
        <w:tabs>
          <w:tab w:val="left" w:pos="7380"/>
        </w:tabs>
        <w:ind w:right="1106"/>
        <w:jc w:val="center"/>
        <w:rPr>
          <w:b/>
        </w:rPr>
      </w:pPr>
      <w:r>
        <w:rPr>
          <w:noProof/>
        </w:rPr>
        <mc:AlternateContent>
          <mc:Choice Requires="wpg">
            <w:drawing>
              <wp:anchor distT="0" distB="0" distL="114300" distR="114300" simplePos="0" relativeHeight="251663360" behindDoc="0" locked="0" layoutInCell="1" hidden="0" allowOverlap="1">
                <wp:simplePos x="0" y="0"/>
                <wp:positionH relativeFrom="column">
                  <wp:posOffset>6680200</wp:posOffset>
                </wp:positionH>
                <wp:positionV relativeFrom="paragraph">
                  <wp:posOffset>0</wp:posOffset>
                </wp:positionV>
                <wp:extent cx="1733550" cy="476250"/>
                <wp:effectExtent l="0" t="0" r="0" b="0"/>
                <wp:wrapNone/>
                <wp:docPr id="205" name=""/>
                <wp:cNvGraphicFramePr/>
                <a:graphic xmlns:a="http://schemas.openxmlformats.org/drawingml/2006/main">
                  <a:graphicData uri="http://schemas.microsoft.com/office/word/2010/wordprocessingShape">
                    <wps:wsp>
                      <wps:cNvSpPr/>
                      <wps:spPr>
                        <a:xfrm>
                          <a:off x="4488750" y="3551400"/>
                          <a:ext cx="1714500" cy="457200"/>
                        </a:xfrm>
                        <a:prstGeom prst="rect">
                          <a:avLst/>
                        </a:prstGeom>
                        <a:noFill/>
                        <a:ln>
                          <a:noFill/>
                        </a:ln>
                      </wps:spPr>
                      <wps:txbx>
                        <w:txbxContent>
                          <w:p w:rsidR="009C21E1" w:rsidRDefault="0062012C">
                            <w:pPr>
                              <w:spacing w:line="275" w:lineRule="auto"/>
                              <w:jc w:val="center"/>
                              <w:textDirection w:val="btLr"/>
                            </w:pPr>
                            <w:r>
                              <w:rPr>
                                <w:rFonts w:ascii="Calibri" w:eastAsia="Calibri" w:hAnsi="Calibri" w:cs="Calibri"/>
                                <w:b/>
                                <w:color w:val="000000"/>
                                <w:sz w:val="22"/>
                              </w:rPr>
                              <w:t>Staff Conduct/Section V</w:t>
                            </w:r>
                          </w:p>
                          <w:p w:rsidR="009C21E1" w:rsidRDefault="0062012C">
                            <w:pPr>
                              <w:spacing w:line="275" w:lineRule="auto"/>
                              <w:jc w:val="center"/>
                              <w:textDirection w:val="btLr"/>
                            </w:pPr>
                            <w:r>
                              <w:rPr>
                                <w:rFonts w:ascii="Calibri" w:eastAsia="Calibri" w:hAnsi="Calibri" w:cs="Calibri"/>
                                <w:b/>
                                <w:color w:val="000000"/>
                                <w:sz w:val="22"/>
                              </w:rPr>
                              <w:t>WSP</w:t>
                            </w:r>
                          </w:p>
                          <w:p w:rsidR="009C21E1" w:rsidRDefault="009C21E1">
                            <w:pPr>
                              <w:spacing w:line="275" w:lineRule="auto"/>
                              <w:jc w:val="center"/>
                              <w:textDirection w:val="btLr"/>
                            </w:pPr>
                          </w:p>
                          <w:p w:rsidR="009C21E1" w:rsidRDefault="009C21E1">
                            <w:pPr>
                              <w:spacing w:after="200" w:line="275" w:lineRule="auto"/>
                              <w:textDirection w:val="btLr"/>
                            </w:pPr>
                          </w:p>
                          <w:p w:rsidR="009C21E1" w:rsidRDefault="009C21E1">
                            <w:pPr>
                              <w:spacing w:after="200" w:line="275" w:lineRule="auto"/>
                              <w:jc w:val="cente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6680200</wp:posOffset>
                </wp:positionH>
                <wp:positionV relativeFrom="paragraph">
                  <wp:posOffset>0</wp:posOffset>
                </wp:positionV>
                <wp:extent cx="1733550" cy="476250"/>
                <wp:effectExtent b="0" l="0" r="0" t="0"/>
                <wp:wrapNone/>
                <wp:docPr id="205" name="image17.png"/>
                <a:graphic>
                  <a:graphicData uri="http://schemas.openxmlformats.org/drawingml/2006/picture">
                    <pic:pic>
                      <pic:nvPicPr>
                        <pic:cNvPr id="0" name="image17.png"/>
                        <pic:cNvPicPr preferRelativeResize="0"/>
                      </pic:nvPicPr>
                      <pic:blipFill>
                        <a:blip r:embed="rId24"/>
                        <a:srcRect/>
                        <a:stretch>
                          <a:fillRect/>
                        </a:stretch>
                      </pic:blipFill>
                      <pic:spPr>
                        <a:xfrm>
                          <a:off x="0" y="0"/>
                          <a:ext cx="1733550" cy="476250"/>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simplePos x="0" y="0"/>
                <wp:positionH relativeFrom="column">
                  <wp:posOffset>4076700</wp:posOffset>
                </wp:positionH>
                <wp:positionV relativeFrom="paragraph">
                  <wp:posOffset>63500</wp:posOffset>
                </wp:positionV>
                <wp:extent cx="188384" cy="1289050"/>
                <wp:effectExtent l="0" t="0" r="0" b="0"/>
                <wp:wrapNone/>
                <wp:docPr id="208" name=""/>
                <wp:cNvGraphicFramePr/>
                <a:graphic xmlns:a="http://schemas.openxmlformats.org/drawingml/2006/main">
                  <a:graphicData uri="http://schemas.microsoft.com/office/word/2010/wordprocessingShape">
                    <wps:wsp>
                      <wps:cNvCnPr/>
                      <wps:spPr>
                        <a:xfrm rot="10800000">
                          <a:off x="5261333" y="3145000"/>
                          <a:ext cx="169334" cy="1270000"/>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4076700</wp:posOffset>
                </wp:positionH>
                <wp:positionV relativeFrom="paragraph">
                  <wp:posOffset>63500</wp:posOffset>
                </wp:positionV>
                <wp:extent cx="188384" cy="1289050"/>
                <wp:effectExtent b="0" l="0" r="0" t="0"/>
                <wp:wrapNone/>
                <wp:docPr id="208" name="image20.png"/>
                <a:graphic>
                  <a:graphicData uri="http://schemas.openxmlformats.org/drawingml/2006/picture">
                    <pic:pic>
                      <pic:nvPicPr>
                        <pic:cNvPr id="0" name="image20.png"/>
                        <pic:cNvPicPr preferRelativeResize="0"/>
                      </pic:nvPicPr>
                      <pic:blipFill>
                        <a:blip r:embed="rId25"/>
                        <a:srcRect/>
                        <a:stretch>
                          <a:fillRect/>
                        </a:stretch>
                      </pic:blipFill>
                      <pic:spPr>
                        <a:xfrm>
                          <a:off x="0" y="0"/>
                          <a:ext cx="188384" cy="1289050"/>
                        </a:xfrm>
                        <a:prstGeom prst="rect"/>
                        <a:ln/>
                      </pic:spPr>
                    </pic:pic>
                  </a:graphicData>
                </a:graphic>
              </wp:anchor>
            </w:drawing>
          </mc:Fallback>
        </mc:AlternateContent>
      </w:r>
      <w:r>
        <w:rPr>
          <w:noProof/>
        </w:rPr>
        <mc:AlternateContent>
          <mc:Choice Requires="wpg">
            <w:drawing>
              <wp:anchor distT="0" distB="0" distL="114300" distR="114300" simplePos="0" relativeHeight="251665408" behindDoc="0" locked="0" layoutInCell="1" hidden="0" allowOverlap="1">
                <wp:simplePos x="0" y="0"/>
                <wp:positionH relativeFrom="column">
                  <wp:posOffset>5435600</wp:posOffset>
                </wp:positionH>
                <wp:positionV relativeFrom="paragraph">
                  <wp:posOffset>63500</wp:posOffset>
                </wp:positionV>
                <wp:extent cx="1317257" cy="476250"/>
                <wp:effectExtent l="0" t="0" r="0" b="0"/>
                <wp:wrapNone/>
                <wp:docPr id="207" name=""/>
                <wp:cNvGraphicFramePr/>
                <a:graphic xmlns:a="http://schemas.openxmlformats.org/drawingml/2006/main">
                  <a:graphicData uri="http://schemas.microsoft.com/office/word/2010/wordprocessingShape">
                    <wps:wsp>
                      <wps:cNvSpPr/>
                      <wps:spPr>
                        <a:xfrm>
                          <a:off x="4696897" y="3551400"/>
                          <a:ext cx="1298207" cy="457200"/>
                        </a:xfrm>
                        <a:prstGeom prst="rect">
                          <a:avLst/>
                        </a:prstGeom>
                        <a:noFill/>
                        <a:ln>
                          <a:noFill/>
                        </a:ln>
                      </wps:spPr>
                      <wps:txbx>
                        <w:txbxContent>
                          <w:p w:rsidR="009C21E1" w:rsidRDefault="0062012C">
                            <w:pPr>
                              <w:spacing w:after="200" w:line="275" w:lineRule="auto"/>
                              <w:jc w:val="center"/>
                              <w:textDirection w:val="btLr"/>
                            </w:pPr>
                            <w:r>
                              <w:rPr>
                                <w:rFonts w:ascii="Calibri" w:eastAsia="Calibri" w:hAnsi="Calibri" w:cs="Calibri"/>
                                <w:b/>
                                <w:color w:val="000000"/>
                                <w:sz w:val="22"/>
                              </w:rPr>
                              <w:t>Safe use of Internet</w:t>
                            </w:r>
                          </w:p>
                          <w:p w:rsidR="009C21E1" w:rsidRDefault="0062012C">
                            <w:pPr>
                              <w:spacing w:after="200" w:line="275" w:lineRule="auto"/>
                              <w:jc w:val="center"/>
                              <w:textDirection w:val="btLr"/>
                            </w:pPr>
                            <w:r>
                              <w:rPr>
                                <w:rFonts w:ascii="Calibri" w:eastAsia="Calibri" w:hAnsi="Calibri" w:cs="Calibri"/>
                                <w:b/>
                                <w:color w:val="000000"/>
                                <w:sz w:val="22"/>
                              </w:rPr>
                              <w:t>Safety</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5435600</wp:posOffset>
                </wp:positionH>
                <wp:positionV relativeFrom="paragraph">
                  <wp:posOffset>63500</wp:posOffset>
                </wp:positionV>
                <wp:extent cx="1317257" cy="476250"/>
                <wp:effectExtent b="0" l="0" r="0" t="0"/>
                <wp:wrapNone/>
                <wp:docPr id="207" name="image19.png"/>
                <a:graphic>
                  <a:graphicData uri="http://schemas.openxmlformats.org/drawingml/2006/picture">
                    <pic:pic>
                      <pic:nvPicPr>
                        <pic:cNvPr id="0" name="image19.png"/>
                        <pic:cNvPicPr preferRelativeResize="0"/>
                      </pic:nvPicPr>
                      <pic:blipFill>
                        <a:blip r:embed="rId26"/>
                        <a:srcRect/>
                        <a:stretch>
                          <a:fillRect/>
                        </a:stretch>
                      </pic:blipFill>
                      <pic:spPr>
                        <a:xfrm>
                          <a:off x="0" y="0"/>
                          <a:ext cx="1317257" cy="476250"/>
                        </a:xfrm>
                        <a:prstGeom prst="rect"/>
                        <a:ln/>
                      </pic:spPr>
                    </pic:pic>
                  </a:graphicData>
                </a:graphic>
              </wp:anchor>
            </w:drawing>
          </mc:Fallback>
        </mc:AlternateContent>
      </w:r>
      <w:r>
        <w:rPr>
          <w:noProof/>
        </w:rPr>
        <mc:AlternateContent>
          <mc:Choice Requires="wpg">
            <w:drawing>
              <wp:anchor distT="0" distB="0" distL="114300" distR="114300" simplePos="0" relativeHeight="251666432" behindDoc="0" locked="0" layoutInCell="1" hidden="0" allowOverlap="1">
                <wp:simplePos x="0" y="0"/>
                <wp:positionH relativeFrom="column">
                  <wp:posOffset>2743200</wp:posOffset>
                </wp:positionH>
                <wp:positionV relativeFrom="paragraph">
                  <wp:posOffset>88900</wp:posOffset>
                </wp:positionV>
                <wp:extent cx="996950" cy="1339638"/>
                <wp:effectExtent l="0" t="0" r="0" b="0"/>
                <wp:wrapNone/>
                <wp:docPr id="204" name=""/>
                <wp:cNvGraphicFramePr/>
                <a:graphic xmlns:a="http://schemas.openxmlformats.org/drawingml/2006/main">
                  <a:graphicData uri="http://schemas.microsoft.com/office/word/2010/wordprocessingShape">
                    <wps:wsp>
                      <wps:cNvCnPr/>
                      <wps:spPr>
                        <a:xfrm rot="10800000">
                          <a:off x="4857050" y="3119706"/>
                          <a:ext cx="977900" cy="1320588"/>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2743200</wp:posOffset>
                </wp:positionH>
                <wp:positionV relativeFrom="paragraph">
                  <wp:posOffset>88900</wp:posOffset>
                </wp:positionV>
                <wp:extent cx="996950" cy="1339638"/>
                <wp:effectExtent b="0" l="0" r="0" t="0"/>
                <wp:wrapNone/>
                <wp:docPr id="204" name="image16.png"/>
                <a:graphic>
                  <a:graphicData uri="http://schemas.openxmlformats.org/drawingml/2006/picture">
                    <pic:pic>
                      <pic:nvPicPr>
                        <pic:cNvPr id="0" name="image16.png"/>
                        <pic:cNvPicPr preferRelativeResize="0"/>
                      </pic:nvPicPr>
                      <pic:blipFill>
                        <a:blip r:embed="rId27"/>
                        <a:srcRect/>
                        <a:stretch>
                          <a:fillRect/>
                        </a:stretch>
                      </pic:blipFill>
                      <pic:spPr>
                        <a:xfrm>
                          <a:off x="0" y="0"/>
                          <a:ext cx="996950" cy="1339638"/>
                        </a:xfrm>
                        <a:prstGeom prst="rect"/>
                        <a:ln/>
                      </pic:spPr>
                    </pic:pic>
                  </a:graphicData>
                </a:graphic>
              </wp:anchor>
            </w:drawing>
          </mc:Fallback>
        </mc:AlternateContent>
      </w:r>
    </w:p>
    <w:p w:rsidR="009C21E1" w:rsidRDefault="0062012C">
      <w:pPr>
        <w:tabs>
          <w:tab w:val="left" w:pos="7380"/>
        </w:tabs>
        <w:ind w:right="1106"/>
        <w:jc w:val="center"/>
        <w:rPr>
          <w:b/>
        </w:rPr>
      </w:pPr>
      <w:r>
        <w:rPr>
          <w:noProof/>
        </w:rPr>
        <mc:AlternateContent>
          <mc:Choice Requires="wpg">
            <w:drawing>
              <wp:anchor distT="0" distB="0" distL="114300" distR="114300" simplePos="0" relativeHeight="251667456" behindDoc="0" locked="0" layoutInCell="1" hidden="0" allowOverlap="1">
                <wp:simplePos x="0" y="0"/>
                <wp:positionH relativeFrom="column">
                  <wp:posOffset>6083300</wp:posOffset>
                </wp:positionH>
                <wp:positionV relativeFrom="paragraph">
                  <wp:posOffset>101600</wp:posOffset>
                </wp:positionV>
                <wp:extent cx="923022" cy="1156335"/>
                <wp:effectExtent l="0" t="0" r="0" b="0"/>
                <wp:wrapNone/>
                <wp:docPr id="203" name=""/>
                <wp:cNvGraphicFramePr/>
                <a:graphic xmlns:a="http://schemas.openxmlformats.org/drawingml/2006/main">
                  <a:graphicData uri="http://schemas.microsoft.com/office/word/2010/wordprocessingShape">
                    <wps:wsp>
                      <wps:cNvCnPr/>
                      <wps:spPr>
                        <a:xfrm rot="10800000" flipH="1">
                          <a:off x="4894014" y="3211358"/>
                          <a:ext cx="903972" cy="1137285"/>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6083300</wp:posOffset>
                </wp:positionH>
                <wp:positionV relativeFrom="paragraph">
                  <wp:posOffset>101600</wp:posOffset>
                </wp:positionV>
                <wp:extent cx="923022" cy="1156335"/>
                <wp:effectExtent b="0" l="0" r="0" t="0"/>
                <wp:wrapNone/>
                <wp:docPr id="203" name="image15.png"/>
                <a:graphic>
                  <a:graphicData uri="http://schemas.openxmlformats.org/drawingml/2006/picture">
                    <pic:pic>
                      <pic:nvPicPr>
                        <pic:cNvPr id="0" name="image15.png"/>
                        <pic:cNvPicPr preferRelativeResize="0"/>
                      </pic:nvPicPr>
                      <pic:blipFill>
                        <a:blip r:embed="rId28"/>
                        <a:srcRect/>
                        <a:stretch>
                          <a:fillRect/>
                        </a:stretch>
                      </pic:blipFill>
                      <pic:spPr>
                        <a:xfrm>
                          <a:off x="0" y="0"/>
                          <a:ext cx="923022" cy="1156335"/>
                        </a:xfrm>
                        <a:prstGeom prst="rect"/>
                        <a:ln/>
                      </pic:spPr>
                    </pic:pic>
                  </a:graphicData>
                </a:graphic>
              </wp:anchor>
            </w:drawing>
          </mc:Fallback>
        </mc:AlternateContent>
      </w:r>
    </w:p>
    <w:p w:rsidR="009C21E1" w:rsidRDefault="0062012C">
      <w:pPr>
        <w:tabs>
          <w:tab w:val="left" w:pos="7380"/>
        </w:tabs>
        <w:ind w:right="1106"/>
        <w:jc w:val="center"/>
        <w:rPr>
          <w:b/>
        </w:rPr>
      </w:pPr>
      <w:r>
        <w:rPr>
          <w:noProof/>
        </w:rPr>
        <mc:AlternateContent>
          <mc:Choice Requires="wpg">
            <w:drawing>
              <wp:anchor distT="0" distB="0" distL="114300" distR="114300" simplePos="0" relativeHeight="251668480" behindDoc="0" locked="0" layoutInCell="1" hidden="0" allowOverlap="1">
                <wp:simplePos x="0" y="0"/>
                <wp:positionH relativeFrom="column">
                  <wp:posOffset>5384800</wp:posOffset>
                </wp:positionH>
                <wp:positionV relativeFrom="paragraph">
                  <wp:posOffset>88900</wp:posOffset>
                </wp:positionV>
                <wp:extent cx="361950" cy="933450"/>
                <wp:effectExtent l="0" t="0" r="0" b="0"/>
                <wp:wrapNone/>
                <wp:docPr id="217" name=""/>
                <wp:cNvGraphicFramePr/>
                <a:graphic xmlns:a="http://schemas.openxmlformats.org/drawingml/2006/main">
                  <a:graphicData uri="http://schemas.microsoft.com/office/word/2010/wordprocessingShape">
                    <wps:wsp>
                      <wps:cNvCnPr/>
                      <wps:spPr>
                        <a:xfrm rot="10800000" flipH="1">
                          <a:off x="5174550" y="3322800"/>
                          <a:ext cx="342900" cy="914400"/>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5384800</wp:posOffset>
                </wp:positionH>
                <wp:positionV relativeFrom="paragraph">
                  <wp:posOffset>88900</wp:posOffset>
                </wp:positionV>
                <wp:extent cx="361950" cy="933450"/>
                <wp:effectExtent b="0" l="0" r="0" t="0"/>
                <wp:wrapNone/>
                <wp:docPr id="217" name="image29.png"/>
                <a:graphic>
                  <a:graphicData uri="http://schemas.openxmlformats.org/drawingml/2006/picture">
                    <pic:pic>
                      <pic:nvPicPr>
                        <pic:cNvPr id="0" name="image29.png"/>
                        <pic:cNvPicPr preferRelativeResize="0"/>
                      </pic:nvPicPr>
                      <pic:blipFill>
                        <a:blip r:embed="rId29"/>
                        <a:srcRect/>
                        <a:stretch>
                          <a:fillRect/>
                        </a:stretch>
                      </pic:blipFill>
                      <pic:spPr>
                        <a:xfrm>
                          <a:off x="0" y="0"/>
                          <a:ext cx="361950" cy="933450"/>
                        </a:xfrm>
                        <a:prstGeom prst="rect"/>
                        <a:ln/>
                      </pic:spPr>
                    </pic:pic>
                  </a:graphicData>
                </a:graphic>
              </wp:anchor>
            </w:drawing>
          </mc:Fallback>
        </mc:AlternateContent>
      </w:r>
    </w:p>
    <w:p w:rsidR="009C21E1" w:rsidRDefault="0062012C">
      <w:pPr>
        <w:tabs>
          <w:tab w:val="left" w:pos="7380"/>
        </w:tabs>
        <w:ind w:right="1106"/>
        <w:jc w:val="center"/>
        <w:rPr>
          <w:b/>
        </w:rPr>
      </w:pPr>
      <w:r>
        <w:rPr>
          <w:noProof/>
        </w:rPr>
        <mc:AlternateContent>
          <mc:Choice Requires="wpg">
            <w:drawing>
              <wp:anchor distT="0" distB="0" distL="114300" distR="114300" simplePos="0" relativeHeight="251669504" behindDoc="0" locked="0" layoutInCell="1" hidden="0" allowOverlap="1">
                <wp:simplePos x="0" y="0"/>
                <wp:positionH relativeFrom="column">
                  <wp:posOffset>1295400</wp:posOffset>
                </wp:positionH>
                <wp:positionV relativeFrom="paragraph">
                  <wp:posOffset>0</wp:posOffset>
                </wp:positionV>
                <wp:extent cx="1314450" cy="361950"/>
                <wp:effectExtent l="0" t="0" r="0" b="0"/>
                <wp:wrapNone/>
                <wp:docPr id="210" name=""/>
                <wp:cNvGraphicFramePr/>
                <a:graphic xmlns:a="http://schemas.openxmlformats.org/drawingml/2006/main">
                  <a:graphicData uri="http://schemas.microsoft.com/office/word/2010/wordprocessingShape">
                    <wps:wsp>
                      <wps:cNvSpPr/>
                      <wps:spPr>
                        <a:xfrm>
                          <a:off x="4698300" y="3608550"/>
                          <a:ext cx="1295400" cy="342900"/>
                        </a:xfrm>
                        <a:prstGeom prst="rect">
                          <a:avLst/>
                        </a:prstGeom>
                        <a:noFill/>
                        <a:ln>
                          <a:noFill/>
                        </a:ln>
                      </wps:spPr>
                      <wps:txbx>
                        <w:txbxContent>
                          <w:p w:rsidR="009C21E1" w:rsidRDefault="0062012C">
                            <w:pPr>
                              <w:spacing w:after="200" w:line="275" w:lineRule="auto"/>
                              <w:jc w:val="center"/>
                              <w:textDirection w:val="btLr"/>
                            </w:pPr>
                            <w:r>
                              <w:rPr>
                                <w:rFonts w:ascii="Calibri" w:eastAsia="Calibri" w:hAnsi="Calibri" w:cs="Calibri"/>
                                <w:b/>
                                <w:color w:val="000000"/>
                                <w:sz w:val="22"/>
                              </w:rPr>
                              <w:t>FGM</w:t>
                            </w:r>
                          </w:p>
                        </w:txbxContent>
                      </wps:txbx>
                      <wps:bodyPr spcFirstLastPara="1" wrap="square" lIns="91425" tIns="45700" rIns="91425" bIns="45700"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1295400</wp:posOffset>
                </wp:positionH>
                <wp:positionV relativeFrom="paragraph">
                  <wp:posOffset>0</wp:posOffset>
                </wp:positionV>
                <wp:extent cx="1314450" cy="361950"/>
                <wp:effectExtent b="0" l="0" r="0" t="0"/>
                <wp:wrapNone/>
                <wp:docPr id="210" name="image22.png"/>
                <a:graphic>
                  <a:graphicData uri="http://schemas.openxmlformats.org/drawingml/2006/picture">
                    <pic:pic>
                      <pic:nvPicPr>
                        <pic:cNvPr id="0" name="image22.png"/>
                        <pic:cNvPicPr preferRelativeResize="0"/>
                      </pic:nvPicPr>
                      <pic:blipFill>
                        <a:blip r:embed="rId30"/>
                        <a:srcRect/>
                        <a:stretch>
                          <a:fillRect/>
                        </a:stretch>
                      </pic:blipFill>
                      <pic:spPr>
                        <a:xfrm>
                          <a:off x="0" y="0"/>
                          <a:ext cx="1314450" cy="361950"/>
                        </a:xfrm>
                        <a:prstGeom prst="rect"/>
                        <a:ln/>
                      </pic:spPr>
                    </pic:pic>
                  </a:graphicData>
                </a:graphic>
              </wp:anchor>
            </w:drawing>
          </mc:Fallback>
        </mc:AlternateContent>
      </w:r>
      <w:r>
        <w:rPr>
          <w:noProof/>
        </w:rPr>
        <mc:AlternateContent>
          <mc:Choice Requires="wpg">
            <w:drawing>
              <wp:anchor distT="0" distB="0" distL="114300" distR="114300" simplePos="0" relativeHeight="251670528" behindDoc="0" locked="0" layoutInCell="1" hidden="0" allowOverlap="1">
                <wp:simplePos x="0" y="0"/>
                <wp:positionH relativeFrom="column">
                  <wp:posOffset>7467600</wp:posOffset>
                </wp:positionH>
                <wp:positionV relativeFrom="paragraph">
                  <wp:posOffset>127000</wp:posOffset>
                </wp:positionV>
                <wp:extent cx="1733550" cy="288925"/>
                <wp:effectExtent l="0" t="0" r="0" b="0"/>
                <wp:wrapNone/>
                <wp:docPr id="212" name=""/>
                <wp:cNvGraphicFramePr/>
                <a:graphic xmlns:a="http://schemas.openxmlformats.org/drawingml/2006/main">
                  <a:graphicData uri="http://schemas.microsoft.com/office/word/2010/wordprocessingShape">
                    <wps:wsp>
                      <wps:cNvSpPr/>
                      <wps:spPr>
                        <a:xfrm>
                          <a:off x="4488750" y="3645063"/>
                          <a:ext cx="1714500" cy="269875"/>
                        </a:xfrm>
                        <a:prstGeom prst="rect">
                          <a:avLst/>
                        </a:prstGeom>
                        <a:noFill/>
                        <a:ln>
                          <a:noFill/>
                        </a:ln>
                      </wps:spPr>
                      <wps:txbx>
                        <w:txbxContent>
                          <w:p w:rsidR="009C21E1" w:rsidRDefault="0062012C">
                            <w:pPr>
                              <w:spacing w:line="275" w:lineRule="auto"/>
                              <w:jc w:val="center"/>
                              <w:textDirection w:val="btLr"/>
                            </w:pPr>
                            <w:r>
                              <w:rPr>
                                <w:rFonts w:ascii="Calibri" w:eastAsia="Calibri" w:hAnsi="Calibri" w:cs="Calibri"/>
                                <w:b/>
                                <w:color w:val="000000"/>
                                <w:sz w:val="22"/>
                              </w:rPr>
                              <w:t xml:space="preserve">Contextual Safeguarding </w:t>
                            </w:r>
                          </w:p>
                          <w:p w:rsidR="009C21E1" w:rsidRDefault="009C21E1">
                            <w:pPr>
                              <w:spacing w:line="275" w:lineRule="auto"/>
                              <w:jc w:val="center"/>
                              <w:textDirection w:val="btLr"/>
                            </w:pPr>
                          </w:p>
                          <w:p w:rsidR="009C21E1" w:rsidRDefault="009C21E1">
                            <w:pPr>
                              <w:spacing w:after="200" w:line="275" w:lineRule="auto"/>
                              <w:textDirection w:val="btLr"/>
                            </w:pPr>
                          </w:p>
                          <w:p w:rsidR="009C21E1" w:rsidRDefault="009C21E1">
                            <w:pPr>
                              <w:spacing w:after="200" w:line="275" w:lineRule="auto"/>
                              <w:jc w:val="cente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7467600</wp:posOffset>
                </wp:positionH>
                <wp:positionV relativeFrom="paragraph">
                  <wp:posOffset>127000</wp:posOffset>
                </wp:positionV>
                <wp:extent cx="1733550" cy="288925"/>
                <wp:effectExtent b="0" l="0" r="0" t="0"/>
                <wp:wrapNone/>
                <wp:docPr id="212" name="image24.png"/>
                <a:graphic>
                  <a:graphicData uri="http://schemas.openxmlformats.org/drawingml/2006/picture">
                    <pic:pic>
                      <pic:nvPicPr>
                        <pic:cNvPr id="0" name="image24.png"/>
                        <pic:cNvPicPr preferRelativeResize="0"/>
                      </pic:nvPicPr>
                      <pic:blipFill>
                        <a:blip r:embed="rId31"/>
                        <a:srcRect/>
                        <a:stretch>
                          <a:fillRect/>
                        </a:stretch>
                      </pic:blipFill>
                      <pic:spPr>
                        <a:xfrm>
                          <a:off x="0" y="0"/>
                          <a:ext cx="1733550" cy="288925"/>
                        </a:xfrm>
                        <a:prstGeom prst="rect"/>
                        <a:ln/>
                      </pic:spPr>
                    </pic:pic>
                  </a:graphicData>
                </a:graphic>
              </wp:anchor>
            </w:drawing>
          </mc:Fallback>
        </mc:AlternateContent>
      </w:r>
    </w:p>
    <w:p w:rsidR="009C21E1" w:rsidRDefault="0062012C">
      <w:pPr>
        <w:tabs>
          <w:tab w:val="left" w:pos="7380"/>
        </w:tabs>
        <w:ind w:right="1106"/>
        <w:jc w:val="center"/>
        <w:rPr>
          <w:b/>
        </w:rPr>
      </w:pPr>
      <w:r>
        <w:rPr>
          <w:noProof/>
        </w:rPr>
        <mc:AlternateContent>
          <mc:Choice Requires="wpg">
            <w:drawing>
              <wp:anchor distT="0" distB="0" distL="114300" distR="114300" simplePos="0" relativeHeight="251671552" behindDoc="0" locked="0" layoutInCell="1" hidden="0" allowOverlap="1">
                <wp:simplePos x="0" y="0"/>
                <wp:positionH relativeFrom="column">
                  <wp:posOffset>2171700</wp:posOffset>
                </wp:positionH>
                <wp:positionV relativeFrom="paragraph">
                  <wp:posOffset>25400</wp:posOffset>
                </wp:positionV>
                <wp:extent cx="1217629" cy="866073"/>
                <wp:effectExtent l="0" t="0" r="0" b="0"/>
                <wp:wrapNone/>
                <wp:docPr id="213" name=""/>
                <wp:cNvGraphicFramePr/>
                <a:graphic xmlns:a="http://schemas.openxmlformats.org/drawingml/2006/main">
                  <a:graphicData uri="http://schemas.microsoft.com/office/word/2010/wordprocessingShape">
                    <wps:wsp>
                      <wps:cNvCnPr/>
                      <wps:spPr>
                        <a:xfrm rot="10800000">
                          <a:off x="4746711" y="3356489"/>
                          <a:ext cx="1198579" cy="847023"/>
                        </a:xfrm>
                        <a:prstGeom prst="straightConnector1">
                          <a:avLst/>
                        </a:prstGeom>
                        <a:noFill/>
                        <a:ln w="9525" cap="flat" cmpd="sng">
                          <a:solidFill>
                            <a:schemeClr val="dk1"/>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2171700</wp:posOffset>
                </wp:positionH>
                <wp:positionV relativeFrom="paragraph">
                  <wp:posOffset>25400</wp:posOffset>
                </wp:positionV>
                <wp:extent cx="1217629" cy="866073"/>
                <wp:effectExtent b="0" l="0" r="0" t="0"/>
                <wp:wrapNone/>
                <wp:docPr id="213" name="image25.png"/>
                <a:graphic>
                  <a:graphicData uri="http://schemas.openxmlformats.org/drawingml/2006/picture">
                    <pic:pic>
                      <pic:nvPicPr>
                        <pic:cNvPr id="0" name="image25.png"/>
                        <pic:cNvPicPr preferRelativeResize="0"/>
                      </pic:nvPicPr>
                      <pic:blipFill>
                        <a:blip r:embed="rId32"/>
                        <a:srcRect/>
                        <a:stretch>
                          <a:fillRect/>
                        </a:stretch>
                      </pic:blipFill>
                      <pic:spPr>
                        <a:xfrm>
                          <a:off x="0" y="0"/>
                          <a:ext cx="1217629" cy="866073"/>
                        </a:xfrm>
                        <a:prstGeom prst="rect"/>
                        <a:ln/>
                      </pic:spPr>
                    </pic:pic>
                  </a:graphicData>
                </a:graphic>
              </wp:anchor>
            </w:drawing>
          </mc:Fallback>
        </mc:AlternateContent>
      </w:r>
      <w:r>
        <w:rPr>
          <w:noProof/>
        </w:rPr>
        <mc:AlternateContent>
          <mc:Choice Requires="wpg">
            <w:drawing>
              <wp:anchor distT="0" distB="0" distL="114300" distR="114300" simplePos="0" relativeHeight="251672576" behindDoc="0" locked="0" layoutInCell="1" hidden="0" allowOverlap="1">
                <wp:simplePos x="0" y="0"/>
                <wp:positionH relativeFrom="column">
                  <wp:posOffset>6184900</wp:posOffset>
                </wp:positionH>
                <wp:positionV relativeFrom="paragraph">
                  <wp:posOffset>152400</wp:posOffset>
                </wp:positionV>
                <wp:extent cx="1390650" cy="807085"/>
                <wp:effectExtent l="0" t="0" r="0" b="0"/>
                <wp:wrapNone/>
                <wp:docPr id="215" name=""/>
                <wp:cNvGraphicFramePr/>
                <a:graphic xmlns:a="http://schemas.openxmlformats.org/drawingml/2006/main">
                  <a:graphicData uri="http://schemas.microsoft.com/office/word/2010/wordprocessingShape">
                    <wps:wsp>
                      <wps:cNvCnPr/>
                      <wps:spPr>
                        <a:xfrm rot="10800000" flipH="1">
                          <a:off x="4660200" y="3385983"/>
                          <a:ext cx="1371600" cy="788035"/>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6184900</wp:posOffset>
                </wp:positionH>
                <wp:positionV relativeFrom="paragraph">
                  <wp:posOffset>152400</wp:posOffset>
                </wp:positionV>
                <wp:extent cx="1390650" cy="807085"/>
                <wp:effectExtent b="0" l="0" r="0" t="0"/>
                <wp:wrapNone/>
                <wp:docPr id="215" name="image27.png"/>
                <a:graphic>
                  <a:graphicData uri="http://schemas.openxmlformats.org/drawingml/2006/picture">
                    <pic:pic>
                      <pic:nvPicPr>
                        <pic:cNvPr id="0" name="image27.png"/>
                        <pic:cNvPicPr preferRelativeResize="0"/>
                      </pic:nvPicPr>
                      <pic:blipFill>
                        <a:blip r:embed="rId33"/>
                        <a:srcRect/>
                        <a:stretch>
                          <a:fillRect/>
                        </a:stretch>
                      </pic:blipFill>
                      <pic:spPr>
                        <a:xfrm>
                          <a:off x="0" y="0"/>
                          <a:ext cx="1390650" cy="807085"/>
                        </a:xfrm>
                        <a:prstGeom prst="rect"/>
                        <a:ln/>
                      </pic:spPr>
                    </pic:pic>
                  </a:graphicData>
                </a:graphic>
              </wp:anchor>
            </w:drawing>
          </mc:Fallback>
        </mc:AlternateContent>
      </w:r>
    </w:p>
    <w:p w:rsidR="009C21E1" w:rsidRDefault="0062012C">
      <w:pPr>
        <w:tabs>
          <w:tab w:val="left" w:pos="7380"/>
        </w:tabs>
        <w:ind w:right="1106"/>
        <w:jc w:val="center"/>
        <w:rPr>
          <w:b/>
        </w:rPr>
      </w:pPr>
      <w:r>
        <w:rPr>
          <w:noProof/>
        </w:rPr>
        <mc:AlternateContent>
          <mc:Choice Requires="wpg">
            <w:drawing>
              <wp:anchor distT="0" distB="0" distL="114300" distR="114300" simplePos="0" relativeHeight="251673600" behindDoc="0" locked="0" layoutInCell="1" hidden="0" allowOverlap="1">
                <wp:simplePos x="0" y="0"/>
                <wp:positionH relativeFrom="column">
                  <wp:posOffset>266700</wp:posOffset>
                </wp:positionH>
                <wp:positionV relativeFrom="paragraph">
                  <wp:posOffset>127000</wp:posOffset>
                </wp:positionV>
                <wp:extent cx="1733550" cy="476250"/>
                <wp:effectExtent l="0" t="0" r="0" b="0"/>
                <wp:wrapNone/>
                <wp:docPr id="194" name=""/>
                <wp:cNvGraphicFramePr/>
                <a:graphic xmlns:a="http://schemas.openxmlformats.org/drawingml/2006/main">
                  <a:graphicData uri="http://schemas.microsoft.com/office/word/2010/wordprocessingShape">
                    <wps:wsp>
                      <wps:cNvSpPr/>
                      <wps:spPr>
                        <a:xfrm>
                          <a:off x="4488750" y="3551400"/>
                          <a:ext cx="1714500" cy="457200"/>
                        </a:xfrm>
                        <a:prstGeom prst="rect">
                          <a:avLst/>
                        </a:prstGeom>
                        <a:solidFill>
                          <a:srgbClr val="FFFFFF"/>
                        </a:solidFill>
                        <a:ln>
                          <a:noFill/>
                        </a:ln>
                      </wps:spPr>
                      <wps:txbx>
                        <w:txbxContent>
                          <w:p w:rsidR="009C21E1" w:rsidRDefault="0062012C">
                            <w:pPr>
                              <w:spacing w:after="200" w:line="275" w:lineRule="auto"/>
                              <w:jc w:val="center"/>
                              <w:textDirection w:val="btLr"/>
                            </w:pPr>
                            <w:r>
                              <w:rPr>
                                <w:rFonts w:ascii="Calibri" w:eastAsia="Calibri" w:hAnsi="Calibri" w:cs="Calibri"/>
                                <w:b/>
                                <w:color w:val="000000"/>
                                <w:sz w:val="22"/>
                              </w:rPr>
                              <w:t>Attendance</w:t>
                            </w:r>
                          </w:p>
                          <w:p w:rsidR="009C21E1" w:rsidRDefault="009C21E1">
                            <w:pPr>
                              <w:spacing w:after="200" w:line="275"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266700</wp:posOffset>
                </wp:positionH>
                <wp:positionV relativeFrom="paragraph">
                  <wp:posOffset>127000</wp:posOffset>
                </wp:positionV>
                <wp:extent cx="1733550" cy="476250"/>
                <wp:effectExtent b="0" l="0" r="0" t="0"/>
                <wp:wrapNone/>
                <wp:docPr id="194" name="image6.png"/>
                <a:graphic>
                  <a:graphicData uri="http://schemas.openxmlformats.org/drawingml/2006/picture">
                    <pic:pic>
                      <pic:nvPicPr>
                        <pic:cNvPr id="0" name="image6.png"/>
                        <pic:cNvPicPr preferRelativeResize="0"/>
                      </pic:nvPicPr>
                      <pic:blipFill>
                        <a:blip r:embed="rId34"/>
                        <a:srcRect/>
                        <a:stretch>
                          <a:fillRect/>
                        </a:stretch>
                      </pic:blipFill>
                      <pic:spPr>
                        <a:xfrm>
                          <a:off x="0" y="0"/>
                          <a:ext cx="1733550" cy="476250"/>
                        </a:xfrm>
                        <a:prstGeom prst="rect"/>
                        <a:ln/>
                      </pic:spPr>
                    </pic:pic>
                  </a:graphicData>
                </a:graphic>
              </wp:anchor>
            </w:drawing>
          </mc:Fallback>
        </mc:AlternateContent>
      </w:r>
    </w:p>
    <w:p w:rsidR="009C21E1" w:rsidRDefault="0062012C">
      <w:pPr>
        <w:tabs>
          <w:tab w:val="left" w:pos="7380"/>
        </w:tabs>
        <w:ind w:right="1106"/>
        <w:jc w:val="center"/>
        <w:rPr>
          <w:b/>
        </w:rPr>
      </w:pPr>
      <w:r>
        <w:rPr>
          <w:b/>
          <w:noProof/>
        </w:rPr>
        <mc:AlternateContent>
          <mc:Choice Requires="wpg">
            <w:drawing>
              <wp:inline distT="0" distB="0" distL="0" distR="0">
                <wp:extent cx="2847975" cy="1543050"/>
                <wp:effectExtent l="0" t="0" r="0" b="0"/>
                <wp:docPr id="228" name=""/>
                <wp:cNvGraphicFramePr/>
                <a:graphic xmlns:a="http://schemas.openxmlformats.org/drawingml/2006/main">
                  <a:graphicData uri="http://schemas.microsoft.com/office/word/2010/wordprocessingShape">
                    <wps:wsp>
                      <wps:cNvSpPr/>
                      <wps:spPr>
                        <a:xfrm>
                          <a:off x="3931538" y="3018000"/>
                          <a:ext cx="2828925" cy="1524000"/>
                        </a:xfrm>
                        <a:prstGeom prst="rect">
                          <a:avLst/>
                        </a:prstGeom>
                        <a:noFill/>
                        <a:ln>
                          <a:noFill/>
                        </a:ln>
                      </wps:spPr>
                      <wps:txbx>
                        <w:txbxContent>
                          <w:p w:rsidR="009C21E1" w:rsidRDefault="009C21E1">
                            <w:pPr>
                              <w:textDirection w:val="btLr"/>
                            </w:pPr>
                          </w:p>
                        </w:txbxContent>
                      </wps:txbx>
                      <wps:bodyPr spcFirstLastPara="1" wrap="square" lIns="91425" tIns="91425" rIns="91425" bIns="91425" anchor="ctr" anchorCtr="0">
                        <a:noAutofit/>
                      </wps:bodyPr>
                    </wps:ws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inline distB="0" distT="0" distL="0" distR="0">
                <wp:extent cx="2847975" cy="1543050"/>
                <wp:effectExtent b="0" l="0" r="0" t="0"/>
                <wp:docPr id="228" name="image45.png"/>
                <a:graphic>
                  <a:graphicData uri="http://schemas.openxmlformats.org/drawingml/2006/picture">
                    <pic:pic>
                      <pic:nvPicPr>
                        <pic:cNvPr id="0" name="image45.png"/>
                        <pic:cNvPicPr preferRelativeResize="0"/>
                      </pic:nvPicPr>
                      <pic:blipFill>
                        <a:blip r:embed="rId35"/>
                        <a:srcRect/>
                        <a:stretch>
                          <a:fillRect/>
                        </a:stretch>
                      </pic:blipFill>
                      <pic:spPr>
                        <a:xfrm>
                          <a:off x="0" y="0"/>
                          <a:ext cx="2847975" cy="1543050"/>
                        </a:xfrm>
                        <a:prstGeom prst="rect"/>
                        <a:ln/>
                      </pic:spPr>
                    </pic:pic>
                  </a:graphicData>
                </a:graphic>
              </wp:inline>
            </w:drawing>
          </mc:Fallback>
        </mc:AlternateContent>
      </w:r>
      <w:r>
        <w:rPr>
          <w:noProof/>
        </w:rPr>
        <mc:AlternateContent>
          <mc:Choice Requires="wpg">
            <w:drawing>
              <wp:anchor distT="0" distB="0" distL="114300" distR="114300" simplePos="0" relativeHeight="251674624" behindDoc="0" locked="0" layoutInCell="1" hidden="0" allowOverlap="1">
                <wp:simplePos x="0" y="0"/>
                <wp:positionH relativeFrom="column">
                  <wp:posOffset>1676400</wp:posOffset>
                </wp:positionH>
                <wp:positionV relativeFrom="paragraph">
                  <wp:posOffset>1320800</wp:posOffset>
                </wp:positionV>
                <wp:extent cx="1526117" cy="467783"/>
                <wp:effectExtent l="0" t="0" r="0" b="0"/>
                <wp:wrapNone/>
                <wp:docPr id="195" name=""/>
                <wp:cNvGraphicFramePr/>
                <a:graphic xmlns:a="http://schemas.openxmlformats.org/drawingml/2006/main">
                  <a:graphicData uri="http://schemas.microsoft.com/office/word/2010/wordprocessingShape">
                    <wps:wsp>
                      <wps:cNvCnPr/>
                      <wps:spPr>
                        <a:xfrm flipH="1">
                          <a:off x="4592467" y="3555634"/>
                          <a:ext cx="1507067" cy="448733"/>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1676400</wp:posOffset>
                </wp:positionH>
                <wp:positionV relativeFrom="paragraph">
                  <wp:posOffset>1320800</wp:posOffset>
                </wp:positionV>
                <wp:extent cx="1526117" cy="467783"/>
                <wp:effectExtent b="0" l="0" r="0" t="0"/>
                <wp:wrapNone/>
                <wp:docPr id="195" name="image7.png"/>
                <a:graphic>
                  <a:graphicData uri="http://schemas.openxmlformats.org/drawingml/2006/picture">
                    <pic:pic>
                      <pic:nvPicPr>
                        <pic:cNvPr id="0" name="image7.png"/>
                        <pic:cNvPicPr preferRelativeResize="0"/>
                      </pic:nvPicPr>
                      <pic:blipFill>
                        <a:blip r:embed="rId36"/>
                        <a:srcRect/>
                        <a:stretch>
                          <a:fillRect/>
                        </a:stretch>
                      </pic:blipFill>
                      <pic:spPr>
                        <a:xfrm>
                          <a:off x="0" y="0"/>
                          <a:ext cx="1526117" cy="467783"/>
                        </a:xfrm>
                        <a:prstGeom prst="rect"/>
                        <a:ln/>
                      </pic:spPr>
                    </pic:pic>
                  </a:graphicData>
                </a:graphic>
              </wp:anchor>
            </w:drawing>
          </mc:Fallback>
        </mc:AlternateContent>
      </w:r>
      <w:r>
        <w:rPr>
          <w:noProof/>
        </w:rPr>
        <mc:AlternateContent>
          <mc:Choice Requires="wpg">
            <w:drawing>
              <wp:anchor distT="0" distB="0" distL="114300" distR="114300" simplePos="0" relativeHeight="251675648" behindDoc="0" locked="0" layoutInCell="1" hidden="0" allowOverlap="1">
                <wp:simplePos x="0" y="0"/>
                <wp:positionH relativeFrom="column">
                  <wp:posOffset>1524000</wp:posOffset>
                </wp:positionH>
                <wp:positionV relativeFrom="paragraph">
                  <wp:posOffset>152400</wp:posOffset>
                </wp:positionV>
                <wp:extent cx="1725083" cy="611716"/>
                <wp:effectExtent l="0" t="0" r="0" b="0"/>
                <wp:wrapNone/>
                <wp:docPr id="196" name=""/>
                <wp:cNvGraphicFramePr/>
                <a:graphic xmlns:a="http://schemas.openxmlformats.org/drawingml/2006/main">
                  <a:graphicData uri="http://schemas.microsoft.com/office/word/2010/wordprocessingShape">
                    <wps:wsp>
                      <wps:cNvCnPr/>
                      <wps:spPr>
                        <a:xfrm rot="10800000">
                          <a:off x="4492984" y="3483667"/>
                          <a:ext cx="1706033" cy="592666"/>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1524000</wp:posOffset>
                </wp:positionH>
                <wp:positionV relativeFrom="paragraph">
                  <wp:posOffset>152400</wp:posOffset>
                </wp:positionV>
                <wp:extent cx="1725083" cy="611716"/>
                <wp:effectExtent b="0" l="0" r="0" t="0"/>
                <wp:wrapNone/>
                <wp:docPr id="196" name="image8.png"/>
                <a:graphic>
                  <a:graphicData uri="http://schemas.openxmlformats.org/drawingml/2006/picture">
                    <pic:pic>
                      <pic:nvPicPr>
                        <pic:cNvPr id="0" name="image8.png"/>
                        <pic:cNvPicPr preferRelativeResize="0"/>
                      </pic:nvPicPr>
                      <pic:blipFill>
                        <a:blip r:embed="rId37"/>
                        <a:srcRect/>
                        <a:stretch>
                          <a:fillRect/>
                        </a:stretch>
                      </pic:blipFill>
                      <pic:spPr>
                        <a:xfrm>
                          <a:off x="0" y="0"/>
                          <a:ext cx="1725083" cy="611716"/>
                        </a:xfrm>
                        <a:prstGeom prst="rect"/>
                        <a:ln/>
                      </pic:spPr>
                    </pic:pic>
                  </a:graphicData>
                </a:graphic>
              </wp:anchor>
            </w:drawing>
          </mc:Fallback>
        </mc:AlternateContent>
      </w:r>
      <w:r>
        <w:rPr>
          <w:noProof/>
        </w:rPr>
        <mc:AlternateContent>
          <mc:Choice Requires="wpg">
            <w:drawing>
              <wp:anchor distT="0" distB="0" distL="114300" distR="114300" simplePos="0" relativeHeight="251676672" behindDoc="0" locked="0" layoutInCell="1" hidden="0" allowOverlap="1">
                <wp:simplePos x="0" y="0"/>
                <wp:positionH relativeFrom="column">
                  <wp:posOffset>7658100</wp:posOffset>
                </wp:positionH>
                <wp:positionV relativeFrom="paragraph">
                  <wp:posOffset>1092200</wp:posOffset>
                </wp:positionV>
                <wp:extent cx="1733550" cy="704850"/>
                <wp:effectExtent l="0" t="0" r="0" b="0"/>
                <wp:wrapNone/>
                <wp:docPr id="193" name=""/>
                <wp:cNvGraphicFramePr/>
                <a:graphic xmlns:a="http://schemas.openxmlformats.org/drawingml/2006/main">
                  <a:graphicData uri="http://schemas.microsoft.com/office/word/2010/wordprocessingShape">
                    <wps:wsp>
                      <wps:cNvSpPr/>
                      <wps:spPr>
                        <a:xfrm>
                          <a:off x="4488750" y="3437100"/>
                          <a:ext cx="1714500" cy="685800"/>
                        </a:xfrm>
                        <a:prstGeom prst="rect">
                          <a:avLst/>
                        </a:prstGeom>
                        <a:solidFill>
                          <a:srgbClr val="FFFFFF"/>
                        </a:solidFill>
                        <a:ln>
                          <a:noFill/>
                        </a:ln>
                      </wps:spPr>
                      <wps:txbx>
                        <w:txbxContent>
                          <w:p w:rsidR="009C21E1" w:rsidRDefault="0062012C">
                            <w:pPr>
                              <w:spacing w:after="200" w:line="275" w:lineRule="auto"/>
                              <w:jc w:val="center"/>
                              <w:textDirection w:val="btLr"/>
                            </w:pPr>
                            <w:r>
                              <w:rPr>
                                <w:rFonts w:ascii="Calibri" w:eastAsia="Calibri" w:hAnsi="Calibri" w:cs="Calibri"/>
                                <w:b/>
                                <w:color w:val="000000"/>
                                <w:sz w:val="22"/>
                              </w:rPr>
                              <w:t>Young Carers</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7658100</wp:posOffset>
                </wp:positionH>
                <wp:positionV relativeFrom="paragraph">
                  <wp:posOffset>1092200</wp:posOffset>
                </wp:positionV>
                <wp:extent cx="1733550" cy="704850"/>
                <wp:effectExtent b="0" l="0" r="0" t="0"/>
                <wp:wrapNone/>
                <wp:docPr id="193" name="image5.png"/>
                <a:graphic>
                  <a:graphicData uri="http://schemas.openxmlformats.org/drawingml/2006/picture">
                    <pic:pic>
                      <pic:nvPicPr>
                        <pic:cNvPr id="0" name="image5.png"/>
                        <pic:cNvPicPr preferRelativeResize="0"/>
                      </pic:nvPicPr>
                      <pic:blipFill>
                        <a:blip r:embed="rId38"/>
                        <a:srcRect/>
                        <a:stretch>
                          <a:fillRect/>
                        </a:stretch>
                      </pic:blipFill>
                      <pic:spPr>
                        <a:xfrm>
                          <a:off x="0" y="0"/>
                          <a:ext cx="1733550" cy="704850"/>
                        </a:xfrm>
                        <a:prstGeom prst="rect"/>
                        <a:ln/>
                      </pic:spPr>
                    </pic:pic>
                  </a:graphicData>
                </a:graphic>
              </wp:anchor>
            </w:drawing>
          </mc:Fallback>
        </mc:AlternateContent>
      </w:r>
      <w:r>
        <w:rPr>
          <w:noProof/>
        </w:rPr>
        <mc:AlternateContent>
          <mc:Choice Requires="wpg">
            <w:drawing>
              <wp:anchor distT="0" distB="0" distL="114300" distR="114300" simplePos="0" relativeHeight="251677696" behindDoc="0" locked="0" layoutInCell="1" hidden="0" allowOverlap="1">
                <wp:simplePos x="0" y="0"/>
                <wp:positionH relativeFrom="column">
                  <wp:posOffset>6388100</wp:posOffset>
                </wp:positionH>
                <wp:positionV relativeFrom="paragraph">
                  <wp:posOffset>469900</wp:posOffset>
                </wp:positionV>
                <wp:extent cx="1583690" cy="334644"/>
                <wp:effectExtent l="0" t="0" r="0" b="0"/>
                <wp:wrapNone/>
                <wp:docPr id="201" name=""/>
                <wp:cNvGraphicFramePr/>
                <a:graphic xmlns:a="http://schemas.openxmlformats.org/drawingml/2006/main">
                  <a:graphicData uri="http://schemas.microsoft.com/office/word/2010/wordprocessingShape">
                    <wps:wsp>
                      <wps:cNvCnPr/>
                      <wps:spPr>
                        <a:xfrm rot="10800000" flipH="1">
                          <a:off x="4563680" y="3622203"/>
                          <a:ext cx="1564640" cy="315595"/>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6388100</wp:posOffset>
                </wp:positionH>
                <wp:positionV relativeFrom="paragraph">
                  <wp:posOffset>469900</wp:posOffset>
                </wp:positionV>
                <wp:extent cx="1583690" cy="334644"/>
                <wp:effectExtent b="0" l="0" r="0" t="0"/>
                <wp:wrapNone/>
                <wp:docPr id="201" name="image13.png"/>
                <a:graphic>
                  <a:graphicData uri="http://schemas.openxmlformats.org/drawingml/2006/picture">
                    <pic:pic>
                      <pic:nvPicPr>
                        <pic:cNvPr id="0" name="image13.png"/>
                        <pic:cNvPicPr preferRelativeResize="0"/>
                      </pic:nvPicPr>
                      <pic:blipFill>
                        <a:blip r:embed="rId39"/>
                        <a:srcRect/>
                        <a:stretch>
                          <a:fillRect/>
                        </a:stretch>
                      </pic:blipFill>
                      <pic:spPr>
                        <a:xfrm>
                          <a:off x="0" y="0"/>
                          <a:ext cx="1583690" cy="334644"/>
                        </a:xfrm>
                        <a:prstGeom prst="rect"/>
                        <a:ln/>
                      </pic:spPr>
                    </pic:pic>
                  </a:graphicData>
                </a:graphic>
              </wp:anchor>
            </w:drawing>
          </mc:Fallback>
        </mc:AlternateContent>
      </w:r>
      <w:r>
        <w:rPr>
          <w:noProof/>
        </w:rPr>
        <mc:AlternateContent>
          <mc:Choice Requires="wpg">
            <w:drawing>
              <wp:anchor distT="0" distB="0" distL="114300" distR="114300" simplePos="0" relativeHeight="251678720" behindDoc="0" locked="0" layoutInCell="1" hidden="0" allowOverlap="1">
                <wp:simplePos x="0" y="0"/>
                <wp:positionH relativeFrom="column">
                  <wp:posOffset>1092200</wp:posOffset>
                </wp:positionH>
                <wp:positionV relativeFrom="paragraph">
                  <wp:posOffset>914400</wp:posOffset>
                </wp:positionV>
                <wp:extent cx="2060150" cy="100330"/>
                <wp:effectExtent l="0" t="0" r="0" b="0"/>
                <wp:wrapNone/>
                <wp:docPr id="202" name=""/>
                <wp:cNvGraphicFramePr/>
                <a:graphic xmlns:a="http://schemas.openxmlformats.org/drawingml/2006/main">
                  <a:graphicData uri="http://schemas.microsoft.com/office/word/2010/wordprocessingShape">
                    <wps:wsp>
                      <wps:cNvCnPr/>
                      <wps:spPr>
                        <a:xfrm rot="10800000">
                          <a:off x="4325450" y="3739360"/>
                          <a:ext cx="2041101" cy="81280"/>
                        </a:xfrm>
                        <a:prstGeom prst="straightConnector1">
                          <a:avLst/>
                        </a:prstGeom>
                        <a:noFill/>
                        <a:ln w="9525" cap="flat" cmpd="sng">
                          <a:solidFill>
                            <a:schemeClr val="dk1"/>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1092200</wp:posOffset>
                </wp:positionH>
                <wp:positionV relativeFrom="paragraph">
                  <wp:posOffset>914400</wp:posOffset>
                </wp:positionV>
                <wp:extent cx="2060150" cy="100330"/>
                <wp:effectExtent b="0" l="0" r="0" t="0"/>
                <wp:wrapNone/>
                <wp:docPr id="202" name="image14.png"/>
                <a:graphic>
                  <a:graphicData uri="http://schemas.openxmlformats.org/drawingml/2006/picture">
                    <pic:pic>
                      <pic:nvPicPr>
                        <pic:cNvPr id="0" name="image14.png"/>
                        <pic:cNvPicPr preferRelativeResize="0"/>
                      </pic:nvPicPr>
                      <pic:blipFill>
                        <a:blip r:embed="rId40"/>
                        <a:srcRect/>
                        <a:stretch>
                          <a:fillRect/>
                        </a:stretch>
                      </pic:blipFill>
                      <pic:spPr>
                        <a:xfrm>
                          <a:off x="0" y="0"/>
                          <a:ext cx="2060150" cy="100330"/>
                        </a:xfrm>
                        <a:prstGeom prst="rect"/>
                        <a:ln/>
                      </pic:spPr>
                    </pic:pic>
                  </a:graphicData>
                </a:graphic>
              </wp:anchor>
            </w:drawing>
          </mc:Fallback>
        </mc:AlternateContent>
      </w:r>
      <w:r>
        <w:rPr>
          <w:noProof/>
        </w:rPr>
        <mc:AlternateContent>
          <mc:Choice Requires="wpg">
            <w:drawing>
              <wp:anchor distT="0" distB="0" distL="114300" distR="114300" simplePos="0" relativeHeight="251679744" behindDoc="0" locked="0" layoutInCell="1" hidden="0" allowOverlap="1">
                <wp:simplePos x="0" y="0"/>
                <wp:positionH relativeFrom="column">
                  <wp:posOffset>406400</wp:posOffset>
                </wp:positionH>
                <wp:positionV relativeFrom="paragraph">
                  <wp:posOffset>787400</wp:posOffset>
                </wp:positionV>
                <wp:extent cx="2847975" cy="1543050"/>
                <wp:effectExtent l="0" t="0" r="0" b="0"/>
                <wp:wrapNone/>
                <wp:docPr id="197" name=""/>
                <wp:cNvGraphicFramePr/>
                <a:graphic xmlns:a="http://schemas.openxmlformats.org/drawingml/2006/main">
                  <a:graphicData uri="http://schemas.microsoft.com/office/word/2010/wordprocessingShape">
                    <wps:wsp>
                      <wps:cNvSpPr/>
                      <wps:spPr>
                        <a:xfrm>
                          <a:off x="3931538" y="3018000"/>
                          <a:ext cx="2828925" cy="1524000"/>
                        </a:xfrm>
                        <a:prstGeom prst="rect">
                          <a:avLst/>
                        </a:prstGeom>
                        <a:noFill/>
                        <a:ln>
                          <a:noFill/>
                        </a:ln>
                      </wps:spPr>
                      <wps:txbx>
                        <w:txbxContent>
                          <w:p w:rsidR="009C21E1" w:rsidRDefault="0062012C">
                            <w:pPr>
                              <w:jc w:val="center"/>
                              <w:textDirection w:val="btLr"/>
                            </w:pPr>
                            <w:r>
                              <w:rPr>
                                <w:color w:val="FFFFFF"/>
                                <w:sz w:val="144"/>
                              </w:rPr>
                              <w:t>Safeguarding</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406400</wp:posOffset>
                </wp:positionH>
                <wp:positionV relativeFrom="paragraph">
                  <wp:posOffset>787400</wp:posOffset>
                </wp:positionV>
                <wp:extent cx="2847975" cy="1543050"/>
                <wp:effectExtent b="0" l="0" r="0" t="0"/>
                <wp:wrapNone/>
                <wp:docPr id="197" name="image9.png"/>
                <a:graphic>
                  <a:graphicData uri="http://schemas.openxmlformats.org/drawingml/2006/picture">
                    <pic:pic>
                      <pic:nvPicPr>
                        <pic:cNvPr id="0" name="image9.png"/>
                        <pic:cNvPicPr preferRelativeResize="0"/>
                      </pic:nvPicPr>
                      <pic:blipFill>
                        <a:blip r:embed="rId41"/>
                        <a:srcRect/>
                        <a:stretch>
                          <a:fillRect/>
                        </a:stretch>
                      </pic:blipFill>
                      <pic:spPr>
                        <a:xfrm>
                          <a:off x="0" y="0"/>
                          <a:ext cx="2847975" cy="1543050"/>
                        </a:xfrm>
                        <a:prstGeom prst="rect"/>
                        <a:ln/>
                      </pic:spPr>
                    </pic:pic>
                  </a:graphicData>
                </a:graphic>
              </wp:anchor>
            </w:drawing>
          </mc:Fallback>
        </mc:AlternateContent>
      </w:r>
      <w:r>
        <w:rPr>
          <w:noProof/>
        </w:rPr>
        <mc:AlternateContent>
          <mc:Choice Requires="wpg">
            <w:drawing>
              <wp:anchor distT="0" distB="0" distL="114300" distR="114300" simplePos="0" relativeHeight="251680768" behindDoc="0" locked="0" layoutInCell="1" hidden="0" allowOverlap="1">
                <wp:simplePos x="0" y="0"/>
                <wp:positionH relativeFrom="column">
                  <wp:posOffset>6451600</wp:posOffset>
                </wp:positionH>
                <wp:positionV relativeFrom="paragraph">
                  <wp:posOffset>1206500</wp:posOffset>
                </wp:positionV>
                <wp:extent cx="1523132" cy="52705"/>
                <wp:effectExtent l="0" t="0" r="0" b="0"/>
                <wp:wrapNone/>
                <wp:docPr id="198" name=""/>
                <wp:cNvGraphicFramePr/>
                <a:graphic xmlns:a="http://schemas.openxmlformats.org/drawingml/2006/main">
                  <a:graphicData uri="http://schemas.microsoft.com/office/word/2010/wordprocessingShape">
                    <wps:wsp>
                      <wps:cNvCnPr/>
                      <wps:spPr>
                        <a:xfrm>
                          <a:off x="4593959" y="3763173"/>
                          <a:ext cx="1504082" cy="33655"/>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6451600</wp:posOffset>
                </wp:positionH>
                <wp:positionV relativeFrom="paragraph">
                  <wp:posOffset>1206500</wp:posOffset>
                </wp:positionV>
                <wp:extent cx="1523132" cy="52705"/>
                <wp:effectExtent b="0" l="0" r="0" t="0"/>
                <wp:wrapNone/>
                <wp:docPr id="198" name="image10.png"/>
                <a:graphic>
                  <a:graphicData uri="http://schemas.openxmlformats.org/drawingml/2006/picture">
                    <pic:pic>
                      <pic:nvPicPr>
                        <pic:cNvPr id="0" name="image10.png"/>
                        <pic:cNvPicPr preferRelativeResize="0"/>
                      </pic:nvPicPr>
                      <pic:blipFill>
                        <a:blip r:embed="rId42"/>
                        <a:srcRect/>
                        <a:stretch>
                          <a:fillRect/>
                        </a:stretch>
                      </pic:blipFill>
                      <pic:spPr>
                        <a:xfrm>
                          <a:off x="0" y="0"/>
                          <a:ext cx="1523132" cy="52705"/>
                        </a:xfrm>
                        <a:prstGeom prst="rect"/>
                        <a:ln/>
                      </pic:spPr>
                    </pic:pic>
                  </a:graphicData>
                </a:graphic>
              </wp:anchor>
            </w:drawing>
          </mc:Fallback>
        </mc:AlternateContent>
      </w:r>
      <w:r>
        <w:rPr>
          <w:noProof/>
        </w:rPr>
        <mc:AlternateContent>
          <mc:Choice Requires="wpg">
            <w:drawing>
              <wp:anchor distT="0" distB="0" distL="114300" distR="114300" simplePos="0" relativeHeight="251681792" behindDoc="0" locked="0" layoutInCell="1" hidden="0" allowOverlap="1">
                <wp:simplePos x="0" y="0"/>
                <wp:positionH relativeFrom="column">
                  <wp:posOffset>7899400</wp:posOffset>
                </wp:positionH>
                <wp:positionV relativeFrom="paragraph">
                  <wp:posOffset>304800</wp:posOffset>
                </wp:positionV>
                <wp:extent cx="1062990" cy="308610"/>
                <wp:effectExtent l="0" t="0" r="0" b="0"/>
                <wp:wrapNone/>
                <wp:docPr id="199" name=""/>
                <wp:cNvGraphicFramePr/>
                <a:graphic xmlns:a="http://schemas.openxmlformats.org/drawingml/2006/main">
                  <a:graphicData uri="http://schemas.microsoft.com/office/word/2010/wordprocessingShape">
                    <wps:wsp>
                      <wps:cNvSpPr/>
                      <wps:spPr>
                        <a:xfrm>
                          <a:off x="4824030" y="3635220"/>
                          <a:ext cx="1043940" cy="289560"/>
                        </a:xfrm>
                        <a:prstGeom prst="rect">
                          <a:avLst/>
                        </a:prstGeom>
                        <a:solidFill>
                          <a:srgbClr val="FFFFFF"/>
                        </a:solidFill>
                        <a:ln>
                          <a:noFill/>
                        </a:ln>
                      </wps:spPr>
                      <wps:txbx>
                        <w:txbxContent>
                          <w:p w:rsidR="009C21E1" w:rsidRDefault="0062012C">
                            <w:pPr>
                              <w:spacing w:after="200" w:line="275" w:lineRule="auto"/>
                              <w:jc w:val="center"/>
                              <w:textDirection w:val="btLr"/>
                            </w:pPr>
                            <w:r>
                              <w:rPr>
                                <w:rFonts w:ascii="Calibri" w:eastAsia="Calibri" w:hAnsi="Calibri" w:cs="Calibri"/>
                                <w:b/>
                                <w:color w:val="000000"/>
                                <w:sz w:val="22"/>
                              </w:rPr>
                              <w:t>Exploitation</w:t>
                            </w:r>
                          </w:p>
                          <w:p w:rsidR="009C21E1" w:rsidRDefault="009C21E1">
                            <w:pPr>
                              <w:spacing w:after="200" w:line="275"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7899400</wp:posOffset>
                </wp:positionH>
                <wp:positionV relativeFrom="paragraph">
                  <wp:posOffset>304800</wp:posOffset>
                </wp:positionV>
                <wp:extent cx="1062990" cy="308610"/>
                <wp:effectExtent b="0" l="0" r="0" t="0"/>
                <wp:wrapNone/>
                <wp:docPr id="199" name="image11.png"/>
                <a:graphic>
                  <a:graphicData uri="http://schemas.openxmlformats.org/drawingml/2006/picture">
                    <pic:pic>
                      <pic:nvPicPr>
                        <pic:cNvPr id="0" name="image11.png"/>
                        <pic:cNvPicPr preferRelativeResize="0"/>
                      </pic:nvPicPr>
                      <pic:blipFill>
                        <a:blip r:embed="rId43"/>
                        <a:srcRect/>
                        <a:stretch>
                          <a:fillRect/>
                        </a:stretch>
                      </pic:blipFill>
                      <pic:spPr>
                        <a:xfrm>
                          <a:off x="0" y="0"/>
                          <a:ext cx="1062990" cy="308610"/>
                        </a:xfrm>
                        <a:prstGeom prst="rect"/>
                        <a:ln/>
                      </pic:spPr>
                    </pic:pic>
                  </a:graphicData>
                </a:graphic>
              </wp:anchor>
            </w:drawing>
          </mc:Fallback>
        </mc:AlternateContent>
      </w:r>
      <w:r>
        <w:rPr>
          <w:noProof/>
        </w:rPr>
        <mc:AlternateContent>
          <mc:Choice Requires="wpg">
            <w:drawing>
              <wp:anchor distT="0" distB="0" distL="114300" distR="114300" simplePos="0" relativeHeight="251682816" behindDoc="0" locked="0" layoutInCell="1" hidden="0" allowOverlap="1">
                <wp:simplePos x="0" y="0"/>
                <wp:positionH relativeFrom="column">
                  <wp:posOffset>-355599</wp:posOffset>
                </wp:positionH>
                <wp:positionV relativeFrom="paragraph">
                  <wp:posOffset>647700</wp:posOffset>
                </wp:positionV>
                <wp:extent cx="1657350" cy="533400"/>
                <wp:effectExtent l="0" t="0" r="0" b="0"/>
                <wp:wrapNone/>
                <wp:docPr id="200" name=""/>
                <wp:cNvGraphicFramePr/>
                <a:graphic xmlns:a="http://schemas.openxmlformats.org/drawingml/2006/main">
                  <a:graphicData uri="http://schemas.microsoft.com/office/word/2010/wordprocessingShape">
                    <wps:wsp>
                      <wps:cNvSpPr/>
                      <wps:spPr>
                        <a:xfrm>
                          <a:off x="4526850" y="3522825"/>
                          <a:ext cx="1638300" cy="514350"/>
                        </a:xfrm>
                        <a:prstGeom prst="rect">
                          <a:avLst/>
                        </a:prstGeom>
                        <a:noFill/>
                        <a:ln>
                          <a:noFill/>
                        </a:ln>
                      </wps:spPr>
                      <wps:txbx>
                        <w:txbxContent>
                          <w:p w:rsidR="009C21E1" w:rsidRDefault="0062012C">
                            <w:pPr>
                              <w:spacing w:after="200" w:line="275" w:lineRule="auto"/>
                              <w:jc w:val="center"/>
                              <w:textDirection w:val="btLr"/>
                            </w:pPr>
                            <w:r>
                              <w:rPr>
                                <w:rFonts w:ascii="Calibri" w:eastAsia="Calibri" w:hAnsi="Calibri" w:cs="Calibri"/>
                                <w:b/>
                                <w:color w:val="000000"/>
                                <w:sz w:val="22"/>
                              </w:rPr>
                              <w:t>Child Performance &amp; Employment</w:t>
                            </w:r>
                          </w:p>
                        </w:txbxContent>
                      </wps:txbx>
                      <wps:bodyPr spcFirstLastPara="1" wrap="square" lIns="91425" tIns="45700" rIns="91425" bIns="45700"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-355599</wp:posOffset>
                </wp:positionH>
                <wp:positionV relativeFrom="paragraph">
                  <wp:posOffset>647700</wp:posOffset>
                </wp:positionV>
                <wp:extent cx="1657350" cy="533400"/>
                <wp:effectExtent b="0" l="0" r="0" t="0"/>
                <wp:wrapNone/>
                <wp:docPr id="200" name="image12.png"/>
                <a:graphic>
                  <a:graphicData uri="http://schemas.openxmlformats.org/drawingml/2006/picture">
                    <pic:pic>
                      <pic:nvPicPr>
                        <pic:cNvPr id="0" name="image12.png"/>
                        <pic:cNvPicPr preferRelativeResize="0"/>
                      </pic:nvPicPr>
                      <pic:blipFill>
                        <a:blip r:embed="rId44"/>
                        <a:srcRect/>
                        <a:stretch>
                          <a:fillRect/>
                        </a:stretch>
                      </pic:blipFill>
                      <pic:spPr>
                        <a:xfrm>
                          <a:off x="0" y="0"/>
                          <a:ext cx="1657350" cy="533400"/>
                        </a:xfrm>
                        <a:prstGeom prst="rect"/>
                        <a:ln/>
                      </pic:spPr>
                    </pic:pic>
                  </a:graphicData>
                </a:graphic>
              </wp:anchor>
            </w:drawing>
          </mc:Fallback>
        </mc:AlternateContent>
      </w:r>
      <w:r>
        <w:rPr>
          <w:noProof/>
        </w:rPr>
        <mc:AlternateContent>
          <mc:Choice Requires="wpg">
            <w:drawing>
              <wp:anchor distT="0" distB="0" distL="114300" distR="114300" simplePos="0" relativeHeight="251683840" behindDoc="0" locked="0" layoutInCell="1" hidden="0" allowOverlap="1">
                <wp:simplePos x="0" y="0"/>
                <wp:positionH relativeFrom="column">
                  <wp:posOffset>114300</wp:posOffset>
                </wp:positionH>
                <wp:positionV relativeFrom="paragraph">
                  <wp:posOffset>1473200</wp:posOffset>
                </wp:positionV>
                <wp:extent cx="1733550" cy="696383"/>
                <wp:effectExtent l="0" t="0" r="0" b="0"/>
                <wp:wrapNone/>
                <wp:docPr id="240" name=""/>
                <wp:cNvGraphicFramePr/>
                <a:graphic xmlns:a="http://schemas.openxmlformats.org/drawingml/2006/main">
                  <a:graphicData uri="http://schemas.microsoft.com/office/word/2010/wordprocessingShape">
                    <wps:wsp>
                      <wps:cNvSpPr/>
                      <wps:spPr>
                        <a:xfrm>
                          <a:off x="4488750" y="3441334"/>
                          <a:ext cx="1714500" cy="677333"/>
                        </a:xfrm>
                        <a:prstGeom prst="rect">
                          <a:avLst/>
                        </a:prstGeom>
                        <a:solidFill>
                          <a:srgbClr val="FFFFFF"/>
                        </a:solidFill>
                        <a:ln>
                          <a:noFill/>
                        </a:ln>
                      </wps:spPr>
                      <wps:txbx>
                        <w:txbxContent>
                          <w:p w:rsidR="009C21E1" w:rsidRDefault="0062012C">
                            <w:pPr>
                              <w:spacing w:after="200" w:line="275" w:lineRule="auto"/>
                              <w:textDirection w:val="btLr"/>
                            </w:pPr>
                            <w:r>
                              <w:rPr>
                                <w:rFonts w:ascii="Calibri" w:eastAsia="Calibri" w:hAnsi="Calibri" w:cs="Calibri"/>
                                <w:b/>
                                <w:color w:val="000000"/>
                                <w:sz w:val="22"/>
                              </w:rPr>
                              <w:t>Behaviour Management</w:t>
                            </w:r>
                          </w:p>
                          <w:p w:rsidR="009C21E1" w:rsidRDefault="0062012C">
                            <w:pPr>
                              <w:spacing w:after="200" w:line="275" w:lineRule="auto"/>
                              <w:textDirection w:val="btLr"/>
                            </w:pPr>
                            <w:r>
                              <w:rPr>
                                <w:rFonts w:ascii="Calibri" w:eastAsia="Calibri" w:hAnsi="Calibri" w:cs="Calibri"/>
                                <w:b/>
                                <w:color w:val="000000"/>
                                <w:sz w:val="20"/>
                              </w:rPr>
                              <w:t>e.g. Physical Intervention</w:t>
                            </w:r>
                          </w:p>
                          <w:p w:rsidR="009C21E1" w:rsidRDefault="009C21E1">
                            <w:pPr>
                              <w:spacing w:after="200" w:line="275" w:lineRule="auto"/>
                              <w:jc w:val="center"/>
                              <w:textDirection w:val="btLr"/>
                            </w:pPr>
                          </w:p>
                          <w:p w:rsidR="009C21E1" w:rsidRDefault="009C21E1">
                            <w:pPr>
                              <w:spacing w:after="200" w:line="275"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114300</wp:posOffset>
                </wp:positionH>
                <wp:positionV relativeFrom="paragraph">
                  <wp:posOffset>1473200</wp:posOffset>
                </wp:positionV>
                <wp:extent cx="1733550" cy="696383"/>
                <wp:effectExtent b="0" l="0" r="0" t="0"/>
                <wp:wrapNone/>
                <wp:docPr id="240" name="image57.png"/>
                <a:graphic>
                  <a:graphicData uri="http://schemas.openxmlformats.org/drawingml/2006/picture">
                    <pic:pic>
                      <pic:nvPicPr>
                        <pic:cNvPr id="0" name="image57.png"/>
                        <pic:cNvPicPr preferRelativeResize="0"/>
                      </pic:nvPicPr>
                      <pic:blipFill>
                        <a:blip r:embed="rId45"/>
                        <a:srcRect/>
                        <a:stretch>
                          <a:fillRect/>
                        </a:stretch>
                      </pic:blipFill>
                      <pic:spPr>
                        <a:xfrm>
                          <a:off x="0" y="0"/>
                          <a:ext cx="1733550" cy="696383"/>
                        </a:xfrm>
                        <a:prstGeom prst="rect"/>
                        <a:ln/>
                      </pic:spPr>
                    </pic:pic>
                  </a:graphicData>
                </a:graphic>
              </wp:anchor>
            </w:drawing>
          </mc:Fallback>
        </mc:AlternateContent>
      </w:r>
    </w:p>
    <w:p w:rsidR="009C21E1" w:rsidRDefault="0062012C">
      <w:pPr>
        <w:tabs>
          <w:tab w:val="left" w:pos="7380"/>
        </w:tabs>
        <w:ind w:right="1106"/>
        <w:jc w:val="center"/>
        <w:rPr>
          <w:b/>
        </w:rPr>
      </w:pPr>
      <w:r>
        <w:rPr>
          <w:noProof/>
        </w:rPr>
        <mc:AlternateContent>
          <mc:Choice Requires="wpg">
            <w:drawing>
              <wp:anchor distT="0" distB="0" distL="114300" distR="114300" simplePos="0" relativeHeight="251684864" behindDoc="0" locked="0" layoutInCell="1" hidden="0" allowOverlap="1">
                <wp:simplePos x="0" y="0"/>
                <wp:positionH relativeFrom="column">
                  <wp:posOffset>6261100</wp:posOffset>
                </wp:positionH>
                <wp:positionV relativeFrom="paragraph">
                  <wp:posOffset>63500</wp:posOffset>
                </wp:positionV>
                <wp:extent cx="1676400" cy="485775"/>
                <wp:effectExtent l="0" t="0" r="0" b="0"/>
                <wp:wrapNone/>
                <wp:docPr id="241" name=""/>
                <wp:cNvGraphicFramePr/>
                <a:graphic xmlns:a="http://schemas.openxmlformats.org/drawingml/2006/main">
                  <a:graphicData uri="http://schemas.microsoft.com/office/word/2010/wordprocessingShape">
                    <wps:wsp>
                      <wps:cNvCnPr/>
                      <wps:spPr>
                        <a:xfrm>
                          <a:off x="4517325" y="3546638"/>
                          <a:ext cx="1657350" cy="466725"/>
                        </a:xfrm>
                        <a:prstGeom prst="straightConnector1">
                          <a:avLst/>
                        </a:prstGeom>
                        <a:noFill/>
                        <a:ln w="9525" cap="flat" cmpd="sng">
                          <a:solidFill>
                            <a:schemeClr val="dk1"/>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6261100</wp:posOffset>
                </wp:positionH>
                <wp:positionV relativeFrom="paragraph">
                  <wp:posOffset>63500</wp:posOffset>
                </wp:positionV>
                <wp:extent cx="1676400" cy="485775"/>
                <wp:effectExtent b="0" l="0" r="0" t="0"/>
                <wp:wrapNone/>
                <wp:docPr id="241" name="image58.png"/>
                <a:graphic>
                  <a:graphicData uri="http://schemas.openxmlformats.org/drawingml/2006/picture">
                    <pic:pic>
                      <pic:nvPicPr>
                        <pic:cNvPr id="0" name="image58.png"/>
                        <pic:cNvPicPr preferRelativeResize="0"/>
                      </pic:nvPicPr>
                      <pic:blipFill>
                        <a:blip r:embed="rId46"/>
                        <a:srcRect/>
                        <a:stretch>
                          <a:fillRect/>
                        </a:stretch>
                      </pic:blipFill>
                      <pic:spPr>
                        <a:xfrm>
                          <a:off x="0" y="0"/>
                          <a:ext cx="1676400" cy="485775"/>
                        </a:xfrm>
                        <a:prstGeom prst="rect"/>
                        <a:ln/>
                      </pic:spPr>
                    </pic:pic>
                  </a:graphicData>
                </a:graphic>
              </wp:anchor>
            </w:drawing>
          </mc:Fallback>
        </mc:AlternateContent>
      </w:r>
      <w:r>
        <w:rPr>
          <w:noProof/>
        </w:rPr>
        <mc:AlternateContent>
          <mc:Choice Requires="wpg">
            <w:drawing>
              <wp:anchor distT="0" distB="0" distL="114300" distR="114300" simplePos="0" relativeHeight="251685888" behindDoc="0" locked="0" layoutInCell="1" hidden="0" allowOverlap="1">
                <wp:simplePos x="0" y="0"/>
                <wp:positionH relativeFrom="column">
                  <wp:posOffset>2133600</wp:posOffset>
                </wp:positionH>
                <wp:positionV relativeFrom="paragraph">
                  <wp:posOffset>139700</wp:posOffset>
                </wp:positionV>
                <wp:extent cx="1246505" cy="848784"/>
                <wp:effectExtent l="0" t="0" r="0" b="0"/>
                <wp:wrapNone/>
                <wp:docPr id="242" name=""/>
                <wp:cNvGraphicFramePr/>
                <a:graphic xmlns:a="http://schemas.openxmlformats.org/drawingml/2006/main">
                  <a:graphicData uri="http://schemas.microsoft.com/office/word/2010/wordprocessingShape">
                    <wps:wsp>
                      <wps:cNvCnPr/>
                      <wps:spPr>
                        <a:xfrm flipH="1">
                          <a:off x="4732273" y="3365133"/>
                          <a:ext cx="1227455" cy="829734"/>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2133600</wp:posOffset>
                </wp:positionH>
                <wp:positionV relativeFrom="paragraph">
                  <wp:posOffset>139700</wp:posOffset>
                </wp:positionV>
                <wp:extent cx="1246505" cy="848784"/>
                <wp:effectExtent b="0" l="0" r="0" t="0"/>
                <wp:wrapNone/>
                <wp:docPr id="242" name="image59.png"/>
                <a:graphic>
                  <a:graphicData uri="http://schemas.openxmlformats.org/drawingml/2006/picture">
                    <pic:pic>
                      <pic:nvPicPr>
                        <pic:cNvPr id="0" name="image59.png"/>
                        <pic:cNvPicPr preferRelativeResize="0"/>
                      </pic:nvPicPr>
                      <pic:blipFill>
                        <a:blip r:embed="rId47"/>
                        <a:srcRect/>
                        <a:stretch>
                          <a:fillRect/>
                        </a:stretch>
                      </pic:blipFill>
                      <pic:spPr>
                        <a:xfrm>
                          <a:off x="0" y="0"/>
                          <a:ext cx="1246505" cy="848784"/>
                        </a:xfrm>
                        <a:prstGeom prst="rect"/>
                        <a:ln/>
                      </pic:spPr>
                    </pic:pic>
                  </a:graphicData>
                </a:graphic>
              </wp:anchor>
            </w:drawing>
          </mc:Fallback>
        </mc:AlternateContent>
      </w:r>
    </w:p>
    <w:p w:rsidR="009C21E1" w:rsidRDefault="0062012C">
      <w:pPr>
        <w:tabs>
          <w:tab w:val="left" w:pos="7380"/>
        </w:tabs>
        <w:ind w:right="1106"/>
        <w:jc w:val="center"/>
        <w:rPr>
          <w:b/>
        </w:rPr>
      </w:pPr>
      <w:r>
        <w:rPr>
          <w:noProof/>
        </w:rPr>
        <mc:AlternateContent>
          <mc:Choice Requires="wpg">
            <w:drawing>
              <wp:anchor distT="0" distB="0" distL="114300" distR="114300" simplePos="0" relativeHeight="251686912" behindDoc="0" locked="0" layoutInCell="1" hidden="0" allowOverlap="1">
                <wp:simplePos x="0" y="0"/>
                <wp:positionH relativeFrom="column">
                  <wp:posOffset>5956300</wp:posOffset>
                </wp:positionH>
                <wp:positionV relativeFrom="paragraph">
                  <wp:posOffset>25400</wp:posOffset>
                </wp:positionV>
                <wp:extent cx="848784" cy="865717"/>
                <wp:effectExtent l="0" t="0" r="0" b="0"/>
                <wp:wrapNone/>
                <wp:docPr id="243" name=""/>
                <wp:cNvGraphicFramePr/>
                <a:graphic xmlns:a="http://schemas.openxmlformats.org/drawingml/2006/main">
                  <a:graphicData uri="http://schemas.microsoft.com/office/word/2010/wordprocessingShape">
                    <wps:wsp>
                      <wps:cNvCnPr/>
                      <wps:spPr>
                        <a:xfrm>
                          <a:off x="4931133" y="3356667"/>
                          <a:ext cx="829734" cy="846667"/>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5956300</wp:posOffset>
                </wp:positionH>
                <wp:positionV relativeFrom="paragraph">
                  <wp:posOffset>25400</wp:posOffset>
                </wp:positionV>
                <wp:extent cx="848784" cy="865717"/>
                <wp:effectExtent b="0" l="0" r="0" t="0"/>
                <wp:wrapNone/>
                <wp:docPr id="243" name="image60.png"/>
                <a:graphic>
                  <a:graphicData uri="http://schemas.openxmlformats.org/drawingml/2006/picture">
                    <pic:pic>
                      <pic:nvPicPr>
                        <pic:cNvPr id="0" name="image60.png"/>
                        <pic:cNvPicPr preferRelativeResize="0"/>
                      </pic:nvPicPr>
                      <pic:blipFill>
                        <a:blip r:embed="rId48"/>
                        <a:srcRect/>
                        <a:stretch>
                          <a:fillRect/>
                        </a:stretch>
                      </pic:blipFill>
                      <pic:spPr>
                        <a:xfrm>
                          <a:off x="0" y="0"/>
                          <a:ext cx="848784" cy="865717"/>
                        </a:xfrm>
                        <a:prstGeom prst="rect"/>
                        <a:ln/>
                      </pic:spPr>
                    </pic:pic>
                  </a:graphicData>
                </a:graphic>
              </wp:anchor>
            </w:drawing>
          </mc:Fallback>
        </mc:AlternateContent>
      </w:r>
      <w:r>
        <w:rPr>
          <w:noProof/>
        </w:rPr>
        <mc:AlternateContent>
          <mc:Choice Requires="wpg">
            <w:drawing>
              <wp:anchor distT="0" distB="0" distL="114300" distR="114300" simplePos="0" relativeHeight="251687936" behindDoc="0" locked="0" layoutInCell="1" hidden="0" allowOverlap="1">
                <wp:simplePos x="0" y="0"/>
                <wp:positionH relativeFrom="column">
                  <wp:posOffset>4737100</wp:posOffset>
                </wp:positionH>
                <wp:positionV relativeFrom="paragraph">
                  <wp:posOffset>76200</wp:posOffset>
                </wp:positionV>
                <wp:extent cx="114300" cy="1568450"/>
                <wp:effectExtent l="0" t="0" r="0" b="0"/>
                <wp:wrapNone/>
                <wp:docPr id="248" name=""/>
                <wp:cNvGraphicFramePr/>
                <a:graphic xmlns:a="http://schemas.openxmlformats.org/drawingml/2006/main">
                  <a:graphicData uri="http://schemas.microsoft.com/office/word/2010/wordprocessingShape">
                    <wps:wsp>
                      <wps:cNvCnPr/>
                      <wps:spPr>
                        <a:xfrm>
                          <a:off x="5298375" y="3005300"/>
                          <a:ext cx="95250" cy="1549400"/>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4737100</wp:posOffset>
                </wp:positionH>
                <wp:positionV relativeFrom="paragraph">
                  <wp:posOffset>76200</wp:posOffset>
                </wp:positionV>
                <wp:extent cx="114300" cy="1568450"/>
                <wp:effectExtent b="0" l="0" r="0" t="0"/>
                <wp:wrapNone/>
                <wp:docPr id="248" name="image65.png"/>
                <a:graphic>
                  <a:graphicData uri="http://schemas.openxmlformats.org/drawingml/2006/picture">
                    <pic:pic>
                      <pic:nvPicPr>
                        <pic:cNvPr id="0" name="image65.png"/>
                        <pic:cNvPicPr preferRelativeResize="0"/>
                      </pic:nvPicPr>
                      <pic:blipFill>
                        <a:blip r:embed="rId49"/>
                        <a:srcRect/>
                        <a:stretch>
                          <a:fillRect/>
                        </a:stretch>
                      </pic:blipFill>
                      <pic:spPr>
                        <a:xfrm>
                          <a:off x="0" y="0"/>
                          <a:ext cx="114300" cy="1568450"/>
                        </a:xfrm>
                        <a:prstGeom prst="rect"/>
                        <a:ln/>
                      </pic:spPr>
                    </pic:pic>
                  </a:graphicData>
                </a:graphic>
              </wp:anchor>
            </w:drawing>
          </mc:Fallback>
        </mc:AlternateContent>
      </w:r>
      <w:r>
        <w:rPr>
          <w:noProof/>
        </w:rPr>
        <mc:AlternateContent>
          <mc:Choice Requires="wpg">
            <w:drawing>
              <wp:anchor distT="0" distB="0" distL="114300" distR="114300" simplePos="0" relativeHeight="251688960" behindDoc="0" locked="0" layoutInCell="1" hidden="0" allowOverlap="1">
                <wp:simplePos x="0" y="0"/>
                <wp:positionH relativeFrom="column">
                  <wp:posOffset>3733800</wp:posOffset>
                </wp:positionH>
                <wp:positionV relativeFrom="paragraph">
                  <wp:posOffset>50800</wp:posOffset>
                </wp:positionV>
                <wp:extent cx="557530" cy="1965325"/>
                <wp:effectExtent l="0" t="0" r="0" b="0"/>
                <wp:wrapNone/>
                <wp:docPr id="249" name=""/>
                <wp:cNvGraphicFramePr/>
                <a:graphic xmlns:a="http://schemas.openxmlformats.org/drawingml/2006/main">
                  <a:graphicData uri="http://schemas.microsoft.com/office/word/2010/wordprocessingShape">
                    <wps:wsp>
                      <wps:cNvCnPr/>
                      <wps:spPr>
                        <a:xfrm flipH="1">
                          <a:off x="5076760" y="2806863"/>
                          <a:ext cx="538480" cy="1946275"/>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3733800</wp:posOffset>
                </wp:positionH>
                <wp:positionV relativeFrom="paragraph">
                  <wp:posOffset>50800</wp:posOffset>
                </wp:positionV>
                <wp:extent cx="557530" cy="1965325"/>
                <wp:effectExtent b="0" l="0" r="0" t="0"/>
                <wp:wrapNone/>
                <wp:docPr id="249" name="image66.png"/>
                <a:graphic>
                  <a:graphicData uri="http://schemas.openxmlformats.org/drawingml/2006/picture">
                    <pic:pic>
                      <pic:nvPicPr>
                        <pic:cNvPr id="0" name="image66.png"/>
                        <pic:cNvPicPr preferRelativeResize="0"/>
                      </pic:nvPicPr>
                      <pic:blipFill>
                        <a:blip r:embed="rId50"/>
                        <a:srcRect/>
                        <a:stretch>
                          <a:fillRect/>
                        </a:stretch>
                      </pic:blipFill>
                      <pic:spPr>
                        <a:xfrm>
                          <a:off x="0" y="0"/>
                          <a:ext cx="557530" cy="1965325"/>
                        </a:xfrm>
                        <a:prstGeom prst="rect"/>
                        <a:ln/>
                      </pic:spPr>
                    </pic:pic>
                  </a:graphicData>
                </a:graphic>
              </wp:anchor>
            </w:drawing>
          </mc:Fallback>
        </mc:AlternateContent>
      </w:r>
      <w:r>
        <w:rPr>
          <w:noProof/>
        </w:rPr>
        <mc:AlternateContent>
          <mc:Choice Requires="wpg">
            <w:drawing>
              <wp:anchor distT="0" distB="0" distL="114300" distR="114300" simplePos="0" relativeHeight="251689984" behindDoc="0" locked="0" layoutInCell="1" hidden="0" allowOverlap="1">
                <wp:simplePos x="0" y="0"/>
                <wp:positionH relativeFrom="column">
                  <wp:posOffset>5219700</wp:posOffset>
                </wp:positionH>
                <wp:positionV relativeFrom="paragraph">
                  <wp:posOffset>127000</wp:posOffset>
                </wp:positionV>
                <wp:extent cx="184785" cy="1866265"/>
                <wp:effectExtent l="0" t="0" r="0" b="0"/>
                <wp:wrapNone/>
                <wp:docPr id="250" name=""/>
                <wp:cNvGraphicFramePr/>
                <a:graphic xmlns:a="http://schemas.openxmlformats.org/drawingml/2006/main">
                  <a:graphicData uri="http://schemas.microsoft.com/office/word/2010/wordprocessingShape">
                    <wps:wsp>
                      <wps:cNvCnPr/>
                      <wps:spPr>
                        <a:xfrm>
                          <a:off x="5263133" y="2856393"/>
                          <a:ext cx="165735" cy="1847215"/>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5219700</wp:posOffset>
                </wp:positionH>
                <wp:positionV relativeFrom="paragraph">
                  <wp:posOffset>127000</wp:posOffset>
                </wp:positionV>
                <wp:extent cx="184785" cy="1866265"/>
                <wp:effectExtent b="0" l="0" r="0" t="0"/>
                <wp:wrapNone/>
                <wp:docPr id="250" name="image67.png"/>
                <a:graphic>
                  <a:graphicData uri="http://schemas.openxmlformats.org/drawingml/2006/picture">
                    <pic:pic>
                      <pic:nvPicPr>
                        <pic:cNvPr id="0" name="image67.png"/>
                        <pic:cNvPicPr preferRelativeResize="0"/>
                      </pic:nvPicPr>
                      <pic:blipFill>
                        <a:blip r:embed="rId51"/>
                        <a:srcRect/>
                        <a:stretch>
                          <a:fillRect/>
                        </a:stretch>
                      </pic:blipFill>
                      <pic:spPr>
                        <a:xfrm>
                          <a:off x="0" y="0"/>
                          <a:ext cx="184785" cy="1866265"/>
                        </a:xfrm>
                        <a:prstGeom prst="rect"/>
                        <a:ln/>
                      </pic:spPr>
                    </pic:pic>
                  </a:graphicData>
                </a:graphic>
              </wp:anchor>
            </w:drawing>
          </mc:Fallback>
        </mc:AlternateContent>
      </w:r>
      <w:r>
        <w:rPr>
          <w:noProof/>
        </w:rPr>
        <mc:AlternateContent>
          <mc:Choice Requires="wpg">
            <w:drawing>
              <wp:anchor distT="0" distB="0" distL="114300" distR="114300" simplePos="0" relativeHeight="251691008" behindDoc="0" locked="0" layoutInCell="1" hidden="0" allowOverlap="1">
                <wp:simplePos x="0" y="0"/>
                <wp:positionH relativeFrom="column">
                  <wp:posOffset>2743200</wp:posOffset>
                </wp:positionH>
                <wp:positionV relativeFrom="paragraph">
                  <wp:posOffset>0</wp:posOffset>
                </wp:positionV>
                <wp:extent cx="1200150" cy="1627717"/>
                <wp:effectExtent l="0" t="0" r="0" b="0"/>
                <wp:wrapNone/>
                <wp:docPr id="244" name=""/>
                <wp:cNvGraphicFramePr/>
                <a:graphic xmlns:a="http://schemas.openxmlformats.org/drawingml/2006/main">
                  <a:graphicData uri="http://schemas.microsoft.com/office/word/2010/wordprocessingShape">
                    <wps:wsp>
                      <wps:cNvCnPr/>
                      <wps:spPr>
                        <a:xfrm flipH="1">
                          <a:off x="4755450" y="2975667"/>
                          <a:ext cx="1181100" cy="1608667"/>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2743200</wp:posOffset>
                </wp:positionH>
                <wp:positionV relativeFrom="paragraph">
                  <wp:posOffset>0</wp:posOffset>
                </wp:positionV>
                <wp:extent cx="1200150" cy="1627717"/>
                <wp:effectExtent b="0" l="0" r="0" t="0"/>
                <wp:wrapNone/>
                <wp:docPr id="244" name="image61.png"/>
                <a:graphic>
                  <a:graphicData uri="http://schemas.openxmlformats.org/drawingml/2006/picture">
                    <pic:pic>
                      <pic:nvPicPr>
                        <pic:cNvPr id="0" name="image61.png"/>
                        <pic:cNvPicPr preferRelativeResize="0"/>
                      </pic:nvPicPr>
                      <pic:blipFill>
                        <a:blip r:embed="rId52"/>
                        <a:srcRect/>
                        <a:stretch>
                          <a:fillRect/>
                        </a:stretch>
                      </pic:blipFill>
                      <pic:spPr>
                        <a:xfrm>
                          <a:off x="0" y="0"/>
                          <a:ext cx="1200150" cy="1627717"/>
                        </a:xfrm>
                        <a:prstGeom prst="rect"/>
                        <a:ln/>
                      </pic:spPr>
                    </pic:pic>
                  </a:graphicData>
                </a:graphic>
              </wp:anchor>
            </w:drawing>
          </mc:Fallback>
        </mc:AlternateContent>
      </w:r>
      <w:r>
        <w:rPr>
          <w:noProof/>
        </w:rPr>
        <mc:AlternateContent>
          <mc:Choice Requires="wpg">
            <w:drawing>
              <wp:anchor distT="0" distB="0" distL="114300" distR="114300" simplePos="0" relativeHeight="251692032" behindDoc="0" locked="0" layoutInCell="1" hidden="0" allowOverlap="1">
                <wp:simplePos x="0" y="0"/>
                <wp:positionH relativeFrom="column">
                  <wp:posOffset>5486400</wp:posOffset>
                </wp:positionH>
                <wp:positionV relativeFrom="paragraph">
                  <wp:posOffset>76200</wp:posOffset>
                </wp:positionV>
                <wp:extent cx="975360" cy="1616610"/>
                <wp:effectExtent l="0" t="0" r="0" b="0"/>
                <wp:wrapNone/>
                <wp:docPr id="245" name=""/>
                <wp:cNvGraphicFramePr/>
                <a:graphic xmlns:a="http://schemas.openxmlformats.org/drawingml/2006/main">
                  <a:graphicData uri="http://schemas.microsoft.com/office/word/2010/wordprocessingShape">
                    <wps:wsp>
                      <wps:cNvCnPr/>
                      <wps:spPr>
                        <a:xfrm>
                          <a:off x="4867845" y="2981220"/>
                          <a:ext cx="956310" cy="1597560"/>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5486400</wp:posOffset>
                </wp:positionH>
                <wp:positionV relativeFrom="paragraph">
                  <wp:posOffset>76200</wp:posOffset>
                </wp:positionV>
                <wp:extent cx="975360" cy="1616610"/>
                <wp:effectExtent b="0" l="0" r="0" t="0"/>
                <wp:wrapNone/>
                <wp:docPr id="245" name="image62.png"/>
                <a:graphic>
                  <a:graphicData uri="http://schemas.openxmlformats.org/drawingml/2006/picture">
                    <pic:pic>
                      <pic:nvPicPr>
                        <pic:cNvPr id="0" name="image62.png"/>
                        <pic:cNvPicPr preferRelativeResize="0"/>
                      </pic:nvPicPr>
                      <pic:blipFill>
                        <a:blip r:embed="rId53"/>
                        <a:srcRect/>
                        <a:stretch>
                          <a:fillRect/>
                        </a:stretch>
                      </pic:blipFill>
                      <pic:spPr>
                        <a:xfrm>
                          <a:off x="0" y="0"/>
                          <a:ext cx="975360" cy="1616610"/>
                        </a:xfrm>
                        <a:prstGeom prst="rect"/>
                        <a:ln/>
                      </pic:spPr>
                    </pic:pic>
                  </a:graphicData>
                </a:graphic>
              </wp:anchor>
            </w:drawing>
          </mc:Fallback>
        </mc:AlternateContent>
      </w:r>
    </w:p>
    <w:p w:rsidR="009C21E1" w:rsidRDefault="0062012C">
      <w:pPr>
        <w:tabs>
          <w:tab w:val="left" w:pos="7380"/>
        </w:tabs>
        <w:ind w:right="1106"/>
        <w:jc w:val="center"/>
        <w:rPr>
          <w:b/>
        </w:rPr>
      </w:pPr>
      <w:r>
        <w:rPr>
          <w:noProof/>
        </w:rPr>
        <mc:AlternateContent>
          <mc:Choice Requires="wpg">
            <w:drawing>
              <wp:anchor distT="0" distB="0" distL="114300" distR="114300" simplePos="0" relativeHeight="251693056" behindDoc="0" locked="0" layoutInCell="1" hidden="0" allowOverlap="1">
                <wp:simplePos x="0" y="0"/>
                <wp:positionH relativeFrom="column">
                  <wp:posOffset>8039100</wp:posOffset>
                </wp:positionH>
                <wp:positionV relativeFrom="paragraph">
                  <wp:posOffset>0</wp:posOffset>
                </wp:positionV>
                <wp:extent cx="1544559" cy="765961"/>
                <wp:effectExtent l="0" t="0" r="0" b="0"/>
                <wp:wrapNone/>
                <wp:docPr id="246" name=""/>
                <wp:cNvGraphicFramePr/>
                <a:graphic xmlns:a="http://schemas.openxmlformats.org/drawingml/2006/main">
                  <a:graphicData uri="http://schemas.microsoft.com/office/word/2010/wordprocessingShape">
                    <wps:wsp>
                      <wps:cNvSpPr/>
                      <wps:spPr>
                        <a:xfrm>
                          <a:off x="4583246" y="3406545"/>
                          <a:ext cx="1525509" cy="746911"/>
                        </a:xfrm>
                        <a:prstGeom prst="rect">
                          <a:avLst/>
                        </a:prstGeom>
                        <a:noFill/>
                        <a:ln>
                          <a:noFill/>
                        </a:ln>
                      </wps:spPr>
                      <wps:txbx>
                        <w:txbxContent>
                          <w:p w:rsidR="009C21E1" w:rsidRDefault="0062012C">
                            <w:pPr>
                              <w:spacing w:line="275" w:lineRule="auto"/>
                              <w:jc w:val="center"/>
                              <w:textDirection w:val="btLr"/>
                            </w:pPr>
                            <w:r>
                              <w:rPr>
                                <w:rFonts w:ascii="Calibri" w:eastAsia="Calibri" w:hAnsi="Calibri" w:cs="Calibri"/>
                                <w:b/>
                                <w:color w:val="000000"/>
                                <w:sz w:val="22"/>
                              </w:rPr>
                              <w:t>After School provision</w:t>
                            </w:r>
                          </w:p>
                          <w:p w:rsidR="009C21E1" w:rsidRDefault="0062012C">
                            <w:pPr>
                              <w:spacing w:line="275" w:lineRule="auto"/>
                              <w:textDirection w:val="btLr"/>
                            </w:pPr>
                            <w:r>
                              <w:rPr>
                                <w:rFonts w:ascii="Calibri" w:eastAsia="Calibri" w:hAnsi="Calibri" w:cs="Calibri"/>
                                <w:b/>
                                <w:color w:val="000000"/>
                                <w:sz w:val="22"/>
                              </w:rPr>
                              <w:t>Incl. hiring and lettings</w:t>
                            </w:r>
                          </w:p>
                        </w:txbxContent>
                      </wps:txbx>
                      <wps:bodyPr spcFirstLastPara="1" wrap="square" lIns="91425" tIns="45700" rIns="91425" bIns="45700"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8039100</wp:posOffset>
                </wp:positionH>
                <wp:positionV relativeFrom="paragraph">
                  <wp:posOffset>0</wp:posOffset>
                </wp:positionV>
                <wp:extent cx="1544559" cy="765961"/>
                <wp:effectExtent b="0" l="0" r="0" t="0"/>
                <wp:wrapNone/>
                <wp:docPr id="246" name="image63.png"/>
                <a:graphic>
                  <a:graphicData uri="http://schemas.openxmlformats.org/drawingml/2006/picture">
                    <pic:pic>
                      <pic:nvPicPr>
                        <pic:cNvPr id="0" name="image63.png"/>
                        <pic:cNvPicPr preferRelativeResize="0"/>
                      </pic:nvPicPr>
                      <pic:blipFill>
                        <a:blip r:embed="rId54"/>
                        <a:srcRect/>
                        <a:stretch>
                          <a:fillRect/>
                        </a:stretch>
                      </pic:blipFill>
                      <pic:spPr>
                        <a:xfrm>
                          <a:off x="0" y="0"/>
                          <a:ext cx="1544559" cy="765961"/>
                        </a:xfrm>
                        <a:prstGeom prst="rect"/>
                        <a:ln/>
                      </pic:spPr>
                    </pic:pic>
                  </a:graphicData>
                </a:graphic>
              </wp:anchor>
            </w:drawing>
          </mc:Fallback>
        </mc:AlternateContent>
      </w:r>
    </w:p>
    <w:p w:rsidR="009C21E1" w:rsidRDefault="009C21E1">
      <w:pPr>
        <w:tabs>
          <w:tab w:val="left" w:pos="7380"/>
        </w:tabs>
        <w:ind w:right="1106"/>
        <w:jc w:val="center"/>
        <w:rPr>
          <w:b/>
        </w:rPr>
      </w:pPr>
    </w:p>
    <w:p w:rsidR="009C21E1" w:rsidRDefault="009C21E1">
      <w:pPr>
        <w:tabs>
          <w:tab w:val="left" w:pos="7380"/>
        </w:tabs>
        <w:ind w:right="1106"/>
        <w:jc w:val="center"/>
        <w:rPr>
          <w:b/>
        </w:rPr>
      </w:pPr>
    </w:p>
    <w:p w:rsidR="009C21E1" w:rsidRDefault="0062012C">
      <w:pPr>
        <w:tabs>
          <w:tab w:val="left" w:pos="7380"/>
        </w:tabs>
        <w:ind w:right="1106"/>
        <w:jc w:val="center"/>
        <w:rPr>
          <w:b/>
        </w:rPr>
      </w:pPr>
      <w:r>
        <w:rPr>
          <w:noProof/>
        </w:rPr>
        <mc:AlternateContent>
          <mc:Choice Requires="wpg">
            <w:drawing>
              <wp:anchor distT="0" distB="0" distL="114300" distR="114300" simplePos="0" relativeHeight="251694080" behindDoc="0" locked="0" layoutInCell="1" hidden="0" allowOverlap="1">
                <wp:simplePos x="0" y="0"/>
                <wp:positionH relativeFrom="column">
                  <wp:posOffset>533400</wp:posOffset>
                </wp:positionH>
                <wp:positionV relativeFrom="paragraph">
                  <wp:posOffset>0</wp:posOffset>
                </wp:positionV>
                <wp:extent cx="1733550" cy="762000"/>
                <wp:effectExtent l="0" t="0" r="0" b="0"/>
                <wp:wrapNone/>
                <wp:docPr id="247" name=""/>
                <wp:cNvGraphicFramePr/>
                <a:graphic xmlns:a="http://schemas.openxmlformats.org/drawingml/2006/main">
                  <a:graphicData uri="http://schemas.microsoft.com/office/word/2010/wordprocessingShape">
                    <wps:wsp>
                      <wps:cNvSpPr/>
                      <wps:spPr>
                        <a:xfrm>
                          <a:off x="4488750" y="3408525"/>
                          <a:ext cx="1714500" cy="742950"/>
                        </a:xfrm>
                        <a:prstGeom prst="rect">
                          <a:avLst/>
                        </a:prstGeom>
                        <a:solidFill>
                          <a:srgbClr val="FFFFFF"/>
                        </a:solidFill>
                        <a:ln>
                          <a:noFill/>
                        </a:ln>
                      </wps:spPr>
                      <wps:txbx>
                        <w:txbxContent>
                          <w:p w:rsidR="009C21E1" w:rsidRDefault="0062012C">
                            <w:pPr>
                              <w:spacing w:after="200" w:line="275" w:lineRule="auto"/>
                              <w:jc w:val="center"/>
                              <w:textDirection w:val="btLr"/>
                            </w:pPr>
                            <w:r>
                              <w:rPr>
                                <w:rFonts w:ascii="Calibri" w:eastAsia="Calibri" w:hAnsi="Calibri" w:cs="Calibri"/>
                                <w:b/>
                                <w:color w:val="000000"/>
                                <w:sz w:val="22"/>
                              </w:rPr>
                              <w:t>Health and Safety</w:t>
                            </w:r>
                          </w:p>
                          <w:p w:rsidR="009C21E1" w:rsidRDefault="0062012C">
                            <w:pPr>
                              <w:spacing w:after="200" w:line="275" w:lineRule="auto"/>
                              <w:jc w:val="center"/>
                              <w:textDirection w:val="btLr"/>
                            </w:pPr>
                            <w:r>
                              <w:rPr>
                                <w:rFonts w:ascii="Calibri" w:eastAsia="Calibri" w:hAnsi="Calibri" w:cs="Calibri"/>
                                <w:b/>
                                <w:color w:val="000000"/>
                                <w:sz w:val="20"/>
                              </w:rPr>
                              <w:t>Including Building Design &amp; Site Security</w:t>
                            </w:r>
                          </w:p>
                          <w:p w:rsidR="009C21E1" w:rsidRDefault="009C21E1">
                            <w:pPr>
                              <w:spacing w:after="200" w:line="275" w:lineRule="auto"/>
                              <w:jc w:val="cente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533400</wp:posOffset>
                </wp:positionH>
                <wp:positionV relativeFrom="paragraph">
                  <wp:posOffset>0</wp:posOffset>
                </wp:positionV>
                <wp:extent cx="1733550" cy="762000"/>
                <wp:effectExtent b="0" l="0" r="0" t="0"/>
                <wp:wrapNone/>
                <wp:docPr id="247" name="image64.png"/>
                <a:graphic>
                  <a:graphicData uri="http://schemas.openxmlformats.org/drawingml/2006/picture">
                    <pic:pic>
                      <pic:nvPicPr>
                        <pic:cNvPr id="0" name="image64.png"/>
                        <pic:cNvPicPr preferRelativeResize="0"/>
                      </pic:nvPicPr>
                      <pic:blipFill>
                        <a:blip r:embed="rId55"/>
                        <a:srcRect/>
                        <a:stretch>
                          <a:fillRect/>
                        </a:stretch>
                      </pic:blipFill>
                      <pic:spPr>
                        <a:xfrm>
                          <a:off x="0" y="0"/>
                          <a:ext cx="1733550" cy="762000"/>
                        </a:xfrm>
                        <a:prstGeom prst="rect"/>
                        <a:ln/>
                      </pic:spPr>
                    </pic:pic>
                  </a:graphicData>
                </a:graphic>
              </wp:anchor>
            </w:drawing>
          </mc:Fallback>
        </mc:AlternateContent>
      </w:r>
    </w:p>
    <w:p w:rsidR="009C21E1" w:rsidRDefault="0062012C">
      <w:pPr>
        <w:tabs>
          <w:tab w:val="left" w:pos="7380"/>
        </w:tabs>
        <w:ind w:right="1106"/>
        <w:jc w:val="center"/>
        <w:rPr>
          <w:b/>
        </w:rPr>
      </w:pPr>
      <w:r>
        <w:rPr>
          <w:noProof/>
        </w:rPr>
        <mc:AlternateContent>
          <mc:Choice Requires="wpg">
            <w:drawing>
              <wp:anchor distT="0" distB="0" distL="114300" distR="114300" simplePos="0" relativeHeight="251695104" behindDoc="0" locked="0" layoutInCell="1" hidden="0" allowOverlap="1">
                <wp:simplePos x="0" y="0"/>
                <wp:positionH relativeFrom="column">
                  <wp:posOffset>6540500</wp:posOffset>
                </wp:positionH>
                <wp:positionV relativeFrom="paragraph">
                  <wp:posOffset>0</wp:posOffset>
                </wp:positionV>
                <wp:extent cx="1733550" cy="361950"/>
                <wp:effectExtent l="0" t="0" r="0" b="0"/>
                <wp:wrapNone/>
                <wp:docPr id="229" name=""/>
                <wp:cNvGraphicFramePr/>
                <a:graphic xmlns:a="http://schemas.openxmlformats.org/drawingml/2006/main">
                  <a:graphicData uri="http://schemas.microsoft.com/office/word/2010/wordprocessingShape">
                    <wps:wsp>
                      <wps:cNvSpPr/>
                      <wps:spPr>
                        <a:xfrm>
                          <a:off x="4488750" y="3608550"/>
                          <a:ext cx="1714500" cy="342900"/>
                        </a:xfrm>
                        <a:prstGeom prst="rect">
                          <a:avLst/>
                        </a:prstGeom>
                        <a:solidFill>
                          <a:srgbClr val="FFFFFF"/>
                        </a:solidFill>
                        <a:ln>
                          <a:noFill/>
                        </a:ln>
                      </wps:spPr>
                      <wps:txbx>
                        <w:txbxContent>
                          <w:p w:rsidR="009C21E1" w:rsidRDefault="0062012C">
                            <w:pPr>
                              <w:spacing w:after="200" w:line="275" w:lineRule="auto"/>
                              <w:jc w:val="center"/>
                              <w:textDirection w:val="btLr"/>
                            </w:pPr>
                            <w:r>
                              <w:rPr>
                                <w:rFonts w:ascii="Calibri" w:eastAsia="Calibri" w:hAnsi="Calibri" w:cs="Calibri"/>
                                <w:b/>
                                <w:color w:val="000000"/>
                                <w:sz w:val="22"/>
                              </w:rPr>
                              <w:t>Substance Misuse</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6540500</wp:posOffset>
                </wp:positionH>
                <wp:positionV relativeFrom="paragraph">
                  <wp:posOffset>0</wp:posOffset>
                </wp:positionV>
                <wp:extent cx="1733550" cy="361950"/>
                <wp:effectExtent b="0" l="0" r="0" t="0"/>
                <wp:wrapNone/>
                <wp:docPr id="229" name="image46.png"/>
                <a:graphic>
                  <a:graphicData uri="http://schemas.openxmlformats.org/drawingml/2006/picture">
                    <pic:pic>
                      <pic:nvPicPr>
                        <pic:cNvPr id="0" name="image46.png"/>
                        <pic:cNvPicPr preferRelativeResize="0"/>
                      </pic:nvPicPr>
                      <pic:blipFill>
                        <a:blip r:embed="rId56"/>
                        <a:srcRect/>
                        <a:stretch>
                          <a:fillRect/>
                        </a:stretch>
                      </pic:blipFill>
                      <pic:spPr>
                        <a:xfrm>
                          <a:off x="0" y="0"/>
                          <a:ext cx="1733550" cy="361950"/>
                        </a:xfrm>
                        <a:prstGeom prst="rect"/>
                        <a:ln/>
                      </pic:spPr>
                    </pic:pic>
                  </a:graphicData>
                </a:graphic>
              </wp:anchor>
            </w:drawing>
          </mc:Fallback>
        </mc:AlternateContent>
      </w:r>
    </w:p>
    <w:p w:rsidR="009C21E1" w:rsidRDefault="009C21E1">
      <w:pPr>
        <w:tabs>
          <w:tab w:val="left" w:pos="7380"/>
        </w:tabs>
        <w:ind w:right="1106"/>
        <w:jc w:val="center"/>
        <w:rPr>
          <w:b/>
        </w:rPr>
      </w:pPr>
    </w:p>
    <w:p w:rsidR="009C21E1" w:rsidRDefault="009C21E1">
      <w:pPr>
        <w:tabs>
          <w:tab w:val="left" w:pos="7380"/>
        </w:tabs>
        <w:ind w:right="1106"/>
        <w:jc w:val="center"/>
        <w:rPr>
          <w:b/>
        </w:rPr>
      </w:pPr>
    </w:p>
    <w:p w:rsidR="009C21E1" w:rsidRDefault="0062012C">
      <w:pPr>
        <w:tabs>
          <w:tab w:val="left" w:pos="7380"/>
        </w:tabs>
        <w:ind w:right="1106"/>
        <w:jc w:val="center"/>
        <w:rPr>
          <w:b/>
        </w:rPr>
      </w:pPr>
      <w:r>
        <w:rPr>
          <w:noProof/>
        </w:rPr>
        <mc:AlternateContent>
          <mc:Choice Requires="wpg">
            <w:drawing>
              <wp:anchor distT="0" distB="0" distL="114300" distR="114300" simplePos="0" relativeHeight="251696128" behindDoc="0" locked="0" layoutInCell="1" hidden="0" allowOverlap="1">
                <wp:simplePos x="0" y="0"/>
                <wp:positionH relativeFrom="column">
                  <wp:posOffset>6235700</wp:posOffset>
                </wp:positionH>
                <wp:positionV relativeFrom="paragraph">
                  <wp:posOffset>114300</wp:posOffset>
                </wp:positionV>
                <wp:extent cx="1733550" cy="880110"/>
                <wp:effectExtent l="0" t="0" r="0" b="0"/>
                <wp:wrapNone/>
                <wp:docPr id="230" name=""/>
                <wp:cNvGraphicFramePr/>
                <a:graphic xmlns:a="http://schemas.openxmlformats.org/drawingml/2006/main">
                  <a:graphicData uri="http://schemas.microsoft.com/office/word/2010/wordprocessingShape">
                    <wps:wsp>
                      <wps:cNvSpPr/>
                      <wps:spPr>
                        <a:xfrm>
                          <a:off x="4488750" y="3349470"/>
                          <a:ext cx="1714500" cy="861060"/>
                        </a:xfrm>
                        <a:prstGeom prst="rect">
                          <a:avLst/>
                        </a:prstGeom>
                        <a:solidFill>
                          <a:srgbClr val="FFFFFF"/>
                        </a:solidFill>
                        <a:ln>
                          <a:noFill/>
                        </a:ln>
                      </wps:spPr>
                      <wps:txbx>
                        <w:txbxContent>
                          <w:p w:rsidR="009C21E1" w:rsidRDefault="0062012C">
                            <w:pPr>
                              <w:spacing w:after="200" w:line="275" w:lineRule="auto"/>
                              <w:jc w:val="center"/>
                              <w:textDirection w:val="btLr"/>
                            </w:pPr>
                            <w:r>
                              <w:rPr>
                                <w:rFonts w:ascii="Calibri" w:eastAsia="Calibri" w:hAnsi="Calibri" w:cs="Calibri"/>
                                <w:b/>
                                <w:color w:val="000000"/>
                                <w:sz w:val="22"/>
                              </w:rPr>
                              <w:t>Safe Recruitment, Induction &amp; training of staff, volunteers &amp; use of agency staff.</w:t>
                            </w:r>
                          </w:p>
                          <w:p w:rsidR="009C21E1" w:rsidRDefault="009C21E1">
                            <w:pPr>
                              <w:spacing w:after="200" w:line="275" w:lineRule="auto"/>
                              <w:jc w:val="cente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6235700</wp:posOffset>
                </wp:positionH>
                <wp:positionV relativeFrom="paragraph">
                  <wp:posOffset>114300</wp:posOffset>
                </wp:positionV>
                <wp:extent cx="1733550" cy="880110"/>
                <wp:effectExtent b="0" l="0" r="0" t="0"/>
                <wp:wrapNone/>
                <wp:docPr id="230" name="image47.png"/>
                <a:graphic>
                  <a:graphicData uri="http://schemas.openxmlformats.org/drawingml/2006/picture">
                    <pic:pic>
                      <pic:nvPicPr>
                        <pic:cNvPr id="0" name="image47.png"/>
                        <pic:cNvPicPr preferRelativeResize="0"/>
                      </pic:nvPicPr>
                      <pic:blipFill>
                        <a:blip r:embed="rId57"/>
                        <a:srcRect/>
                        <a:stretch>
                          <a:fillRect/>
                        </a:stretch>
                      </pic:blipFill>
                      <pic:spPr>
                        <a:xfrm>
                          <a:off x="0" y="0"/>
                          <a:ext cx="1733550" cy="880110"/>
                        </a:xfrm>
                        <a:prstGeom prst="rect"/>
                        <a:ln/>
                      </pic:spPr>
                    </pic:pic>
                  </a:graphicData>
                </a:graphic>
              </wp:anchor>
            </w:drawing>
          </mc:Fallback>
        </mc:AlternateContent>
      </w:r>
    </w:p>
    <w:p w:rsidR="009C21E1" w:rsidRDefault="0062012C">
      <w:pPr>
        <w:tabs>
          <w:tab w:val="left" w:pos="7380"/>
        </w:tabs>
        <w:ind w:right="1106"/>
        <w:jc w:val="center"/>
        <w:rPr>
          <w:b/>
        </w:rPr>
      </w:pPr>
      <w:r>
        <w:rPr>
          <w:noProof/>
        </w:rPr>
        <mc:AlternateContent>
          <mc:Choice Requires="wpg">
            <w:drawing>
              <wp:anchor distT="0" distB="0" distL="114300" distR="114300" simplePos="0" relativeHeight="251697152" behindDoc="0" locked="0" layoutInCell="1" hidden="0" allowOverlap="1">
                <wp:simplePos x="0" y="0"/>
                <wp:positionH relativeFrom="column">
                  <wp:posOffset>4229100</wp:posOffset>
                </wp:positionH>
                <wp:positionV relativeFrom="paragraph">
                  <wp:posOffset>63500</wp:posOffset>
                </wp:positionV>
                <wp:extent cx="956310" cy="278130"/>
                <wp:effectExtent l="0" t="0" r="0" b="0"/>
                <wp:wrapNone/>
                <wp:docPr id="231" name=""/>
                <wp:cNvGraphicFramePr/>
                <a:graphic xmlns:a="http://schemas.openxmlformats.org/drawingml/2006/main">
                  <a:graphicData uri="http://schemas.microsoft.com/office/word/2010/wordprocessingShape">
                    <wps:wsp>
                      <wps:cNvSpPr/>
                      <wps:spPr>
                        <a:xfrm>
                          <a:off x="4877370" y="3650460"/>
                          <a:ext cx="937260" cy="259080"/>
                        </a:xfrm>
                        <a:prstGeom prst="rect">
                          <a:avLst/>
                        </a:prstGeom>
                        <a:solidFill>
                          <a:srgbClr val="FFFFFF"/>
                        </a:solidFill>
                        <a:ln>
                          <a:noFill/>
                        </a:ln>
                      </wps:spPr>
                      <wps:txbx>
                        <w:txbxContent>
                          <w:p w:rsidR="009C21E1" w:rsidRDefault="0062012C">
                            <w:pPr>
                              <w:spacing w:after="200" w:line="275" w:lineRule="auto"/>
                              <w:textDirection w:val="btLr"/>
                            </w:pPr>
                            <w:r>
                              <w:rPr>
                                <w:rFonts w:ascii="Calibri" w:eastAsia="Calibri" w:hAnsi="Calibri" w:cs="Calibri"/>
                                <w:b/>
                                <w:color w:val="000000"/>
                                <w:sz w:val="22"/>
                              </w:rPr>
                              <w:t>Off site visits</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4229100</wp:posOffset>
                </wp:positionH>
                <wp:positionV relativeFrom="paragraph">
                  <wp:posOffset>63500</wp:posOffset>
                </wp:positionV>
                <wp:extent cx="956310" cy="278130"/>
                <wp:effectExtent b="0" l="0" r="0" t="0"/>
                <wp:wrapNone/>
                <wp:docPr id="231" name="image48.png"/>
                <a:graphic>
                  <a:graphicData uri="http://schemas.openxmlformats.org/drawingml/2006/picture">
                    <pic:pic>
                      <pic:nvPicPr>
                        <pic:cNvPr id="0" name="image48.png"/>
                        <pic:cNvPicPr preferRelativeResize="0"/>
                      </pic:nvPicPr>
                      <pic:blipFill>
                        <a:blip r:embed="rId58"/>
                        <a:srcRect/>
                        <a:stretch>
                          <a:fillRect/>
                        </a:stretch>
                      </pic:blipFill>
                      <pic:spPr>
                        <a:xfrm>
                          <a:off x="0" y="0"/>
                          <a:ext cx="956310" cy="278130"/>
                        </a:xfrm>
                        <a:prstGeom prst="rect"/>
                        <a:ln/>
                      </pic:spPr>
                    </pic:pic>
                  </a:graphicData>
                </a:graphic>
              </wp:anchor>
            </w:drawing>
          </mc:Fallback>
        </mc:AlternateContent>
      </w:r>
      <w:r>
        <w:rPr>
          <w:noProof/>
        </w:rPr>
        <mc:AlternateContent>
          <mc:Choice Requires="wpg">
            <w:drawing>
              <wp:anchor distT="0" distB="0" distL="114300" distR="114300" simplePos="0" relativeHeight="251698176" behindDoc="0" locked="0" layoutInCell="1" hidden="0" allowOverlap="1">
                <wp:simplePos x="0" y="0"/>
                <wp:positionH relativeFrom="column">
                  <wp:posOffset>1955800</wp:posOffset>
                </wp:positionH>
                <wp:positionV relativeFrom="paragraph">
                  <wp:posOffset>50800</wp:posOffset>
                </wp:positionV>
                <wp:extent cx="1085850" cy="357716"/>
                <wp:effectExtent l="0" t="0" r="0" b="0"/>
                <wp:wrapNone/>
                <wp:docPr id="236" name=""/>
                <wp:cNvGraphicFramePr/>
                <a:graphic xmlns:a="http://schemas.openxmlformats.org/drawingml/2006/main">
                  <a:graphicData uri="http://schemas.microsoft.com/office/word/2010/wordprocessingShape">
                    <wps:wsp>
                      <wps:cNvSpPr/>
                      <wps:spPr>
                        <a:xfrm>
                          <a:off x="4812600" y="3610667"/>
                          <a:ext cx="1066800" cy="338666"/>
                        </a:xfrm>
                        <a:prstGeom prst="rect">
                          <a:avLst/>
                        </a:prstGeom>
                        <a:solidFill>
                          <a:srgbClr val="FFFFFF"/>
                        </a:solidFill>
                        <a:ln>
                          <a:noFill/>
                        </a:ln>
                      </wps:spPr>
                      <wps:txbx>
                        <w:txbxContent>
                          <w:p w:rsidR="009C21E1" w:rsidRDefault="0062012C">
                            <w:pPr>
                              <w:spacing w:after="200" w:line="275" w:lineRule="auto"/>
                              <w:textDirection w:val="btLr"/>
                            </w:pPr>
                            <w:r>
                              <w:rPr>
                                <w:rFonts w:ascii="Calibri" w:eastAsia="Calibri" w:hAnsi="Calibri" w:cs="Calibri"/>
                                <w:b/>
                                <w:color w:val="000000"/>
                                <w:sz w:val="22"/>
                              </w:rPr>
                              <w:t>Radicalisation</w:t>
                            </w:r>
                          </w:p>
                          <w:p w:rsidR="009C21E1" w:rsidRDefault="009C21E1">
                            <w:pPr>
                              <w:spacing w:after="200" w:line="275" w:lineRule="auto"/>
                              <w:jc w:val="cente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1955800</wp:posOffset>
                </wp:positionH>
                <wp:positionV relativeFrom="paragraph">
                  <wp:posOffset>50800</wp:posOffset>
                </wp:positionV>
                <wp:extent cx="1085850" cy="357716"/>
                <wp:effectExtent b="0" l="0" r="0" t="0"/>
                <wp:wrapNone/>
                <wp:docPr id="236" name="image53.png"/>
                <a:graphic>
                  <a:graphicData uri="http://schemas.openxmlformats.org/drawingml/2006/picture">
                    <pic:pic>
                      <pic:nvPicPr>
                        <pic:cNvPr id="0" name="image53.png"/>
                        <pic:cNvPicPr preferRelativeResize="0"/>
                      </pic:nvPicPr>
                      <pic:blipFill>
                        <a:blip r:embed="rId59"/>
                        <a:srcRect/>
                        <a:stretch>
                          <a:fillRect/>
                        </a:stretch>
                      </pic:blipFill>
                      <pic:spPr>
                        <a:xfrm>
                          <a:off x="0" y="0"/>
                          <a:ext cx="1085850" cy="357716"/>
                        </a:xfrm>
                        <a:prstGeom prst="rect"/>
                        <a:ln/>
                      </pic:spPr>
                    </pic:pic>
                  </a:graphicData>
                </a:graphic>
              </wp:anchor>
            </w:drawing>
          </mc:Fallback>
        </mc:AlternateContent>
      </w:r>
    </w:p>
    <w:p w:rsidR="009C21E1" w:rsidRDefault="009C21E1">
      <w:pPr>
        <w:tabs>
          <w:tab w:val="left" w:pos="7380"/>
        </w:tabs>
        <w:ind w:right="1106"/>
        <w:jc w:val="center"/>
        <w:rPr>
          <w:b/>
        </w:rPr>
      </w:pPr>
    </w:p>
    <w:p w:rsidR="009C21E1" w:rsidRDefault="0062012C">
      <w:pPr>
        <w:tabs>
          <w:tab w:val="left" w:pos="7380"/>
        </w:tabs>
        <w:ind w:right="1106"/>
        <w:jc w:val="center"/>
        <w:rPr>
          <w:b/>
        </w:rPr>
      </w:pPr>
      <w:r>
        <w:rPr>
          <w:noProof/>
        </w:rPr>
        <mc:AlternateContent>
          <mc:Choice Requires="wpg">
            <w:drawing>
              <wp:anchor distT="0" distB="0" distL="114300" distR="114300" simplePos="0" relativeHeight="251699200" behindDoc="0" locked="0" layoutInCell="1" hidden="0" allowOverlap="1">
                <wp:simplePos x="0" y="0"/>
                <wp:positionH relativeFrom="column">
                  <wp:posOffset>2844800</wp:posOffset>
                </wp:positionH>
                <wp:positionV relativeFrom="paragraph">
                  <wp:posOffset>38100</wp:posOffset>
                </wp:positionV>
                <wp:extent cx="1504950" cy="361950"/>
                <wp:effectExtent l="0" t="0" r="0" b="0"/>
                <wp:wrapNone/>
                <wp:docPr id="237" name=""/>
                <wp:cNvGraphicFramePr/>
                <a:graphic xmlns:a="http://schemas.openxmlformats.org/drawingml/2006/main">
                  <a:graphicData uri="http://schemas.microsoft.com/office/word/2010/wordprocessingShape">
                    <wps:wsp>
                      <wps:cNvSpPr/>
                      <wps:spPr>
                        <a:xfrm>
                          <a:off x="4603050" y="3608550"/>
                          <a:ext cx="1485900" cy="342900"/>
                        </a:xfrm>
                        <a:prstGeom prst="rect">
                          <a:avLst/>
                        </a:prstGeom>
                        <a:solidFill>
                          <a:srgbClr val="FFFFFF"/>
                        </a:solidFill>
                        <a:ln>
                          <a:noFill/>
                        </a:ln>
                      </wps:spPr>
                      <wps:txbx>
                        <w:txbxContent>
                          <w:p w:rsidR="009C21E1" w:rsidRDefault="0062012C">
                            <w:pPr>
                              <w:spacing w:after="200" w:line="275" w:lineRule="auto"/>
                              <w:jc w:val="center"/>
                              <w:textDirection w:val="btLr"/>
                            </w:pPr>
                            <w:r>
                              <w:rPr>
                                <w:rFonts w:ascii="Calibri" w:eastAsia="Calibri" w:hAnsi="Calibri" w:cs="Calibri"/>
                                <w:b/>
                                <w:color w:val="000000"/>
                                <w:sz w:val="22"/>
                              </w:rPr>
                              <w:t>Whistleblowing</w:t>
                            </w:r>
                          </w:p>
                          <w:p w:rsidR="009C21E1" w:rsidRDefault="009C21E1">
                            <w:pPr>
                              <w:spacing w:after="200" w:line="275"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2844800</wp:posOffset>
                </wp:positionH>
                <wp:positionV relativeFrom="paragraph">
                  <wp:posOffset>38100</wp:posOffset>
                </wp:positionV>
                <wp:extent cx="1504950" cy="361950"/>
                <wp:effectExtent b="0" l="0" r="0" t="0"/>
                <wp:wrapNone/>
                <wp:docPr id="237" name="image54.png"/>
                <a:graphic>
                  <a:graphicData uri="http://schemas.openxmlformats.org/drawingml/2006/picture">
                    <pic:pic>
                      <pic:nvPicPr>
                        <pic:cNvPr id="0" name="image54.png"/>
                        <pic:cNvPicPr preferRelativeResize="0"/>
                      </pic:nvPicPr>
                      <pic:blipFill>
                        <a:blip r:embed="rId60"/>
                        <a:srcRect/>
                        <a:stretch>
                          <a:fillRect/>
                        </a:stretch>
                      </pic:blipFill>
                      <pic:spPr>
                        <a:xfrm>
                          <a:off x="0" y="0"/>
                          <a:ext cx="1504950" cy="361950"/>
                        </a:xfrm>
                        <a:prstGeom prst="rect"/>
                        <a:ln/>
                      </pic:spPr>
                    </pic:pic>
                  </a:graphicData>
                </a:graphic>
              </wp:anchor>
            </w:drawing>
          </mc:Fallback>
        </mc:AlternateContent>
      </w:r>
      <w:r>
        <w:rPr>
          <w:noProof/>
        </w:rPr>
        <mc:AlternateContent>
          <mc:Choice Requires="wpg">
            <w:drawing>
              <wp:anchor distT="0" distB="0" distL="114300" distR="114300" simplePos="0" relativeHeight="251700224" behindDoc="0" locked="0" layoutInCell="1" hidden="0" allowOverlap="1">
                <wp:simplePos x="0" y="0"/>
                <wp:positionH relativeFrom="column">
                  <wp:posOffset>5105400</wp:posOffset>
                </wp:positionH>
                <wp:positionV relativeFrom="paragraph">
                  <wp:posOffset>76200</wp:posOffset>
                </wp:positionV>
                <wp:extent cx="643890" cy="278130"/>
                <wp:effectExtent l="0" t="0" r="0" b="0"/>
                <wp:wrapNone/>
                <wp:docPr id="238" name=""/>
                <wp:cNvGraphicFramePr/>
                <a:graphic xmlns:a="http://schemas.openxmlformats.org/drawingml/2006/main">
                  <a:graphicData uri="http://schemas.microsoft.com/office/word/2010/wordprocessingShape">
                    <wps:wsp>
                      <wps:cNvSpPr/>
                      <wps:spPr>
                        <a:xfrm>
                          <a:off x="5033580" y="3650460"/>
                          <a:ext cx="624840" cy="259080"/>
                        </a:xfrm>
                        <a:prstGeom prst="rect">
                          <a:avLst/>
                        </a:prstGeom>
                        <a:noFill/>
                        <a:ln>
                          <a:noFill/>
                        </a:ln>
                      </wps:spPr>
                      <wps:txbx>
                        <w:txbxContent>
                          <w:p w:rsidR="009C21E1" w:rsidRDefault="0062012C">
                            <w:pPr>
                              <w:spacing w:after="200" w:line="275" w:lineRule="auto"/>
                              <w:textDirection w:val="btLr"/>
                            </w:pPr>
                            <w:r>
                              <w:rPr>
                                <w:rFonts w:ascii="Calibri" w:eastAsia="Calibri" w:hAnsi="Calibri" w:cs="Calibri"/>
                                <w:b/>
                                <w:color w:val="000000"/>
                                <w:sz w:val="22"/>
                              </w:rPr>
                              <w:t>Racism</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5105400</wp:posOffset>
                </wp:positionH>
                <wp:positionV relativeFrom="paragraph">
                  <wp:posOffset>76200</wp:posOffset>
                </wp:positionV>
                <wp:extent cx="643890" cy="278130"/>
                <wp:effectExtent b="0" l="0" r="0" t="0"/>
                <wp:wrapNone/>
                <wp:docPr id="238" name="image55.png"/>
                <a:graphic>
                  <a:graphicData uri="http://schemas.openxmlformats.org/drawingml/2006/picture">
                    <pic:pic>
                      <pic:nvPicPr>
                        <pic:cNvPr id="0" name="image55.png"/>
                        <pic:cNvPicPr preferRelativeResize="0"/>
                      </pic:nvPicPr>
                      <pic:blipFill>
                        <a:blip r:embed="rId61"/>
                        <a:srcRect/>
                        <a:stretch>
                          <a:fillRect/>
                        </a:stretch>
                      </pic:blipFill>
                      <pic:spPr>
                        <a:xfrm>
                          <a:off x="0" y="0"/>
                          <a:ext cx="643890" cy="278130"/>
                        </a:xfrm>
                        <a:prstGeom prst="rect"/>
                        <a:ln/>
                      </pic:spPr>
                    </pic:pic>
                  </a:graphicData>
                </a:graphic>
              </wp:anchor>
            </w:drawing>
          </mc:Fallback>
        </mc:AlternateContent>
      </w:r>
    </w:p>
    <w:p w:rsidR="009C21E1" w:rsidRDefault="0062012C">
      <w:pPr>
        <w:tabs>
          <w:tab w:val="left" w:pos="7380"/>
        </w:tabs>
        <w:ind w:right="1106"/>
        <w:rPr>
          <w:b/>
          <w:sz w:val="32"/>
          <w:szCs w:val="32"/>
          <w:u w:val="single"/>
        </w:rPr>
      </w:pPr>
      <w:r>
        <w:rPr>
          <w:b/>
          <w:sz w:val="32"/>
          <w:szCs w:val="32"/>
          <w:u w:val="single"/>
        </w:rPr>
        <w:t xml:space="preserve">What is safeguarding? </w:t>
      </w:r>
    </w:p>
    <w:p w:rsidR="009C21E1" w:rsidRDefault="0062012C">
      <w:pPr>
        <w:tabs>
          <w:tab w:val="left" w:pos="7380"/>
        </w:tabs>
        <w:ind w:right="1106"/>
        <w:rPr>
          <w:b/>
          <w:sz w:val="32"/>
          <w:szCs w:val="32"/>
          <w:u w:val="single"/>
        </w:rPr>
        <w:sectPr w:rsidR="009C21E1">
          <w:pgSz w:w="16838" w:h="11906" w:orient="landscape"/>
          <w:pgMar w:top="1440" w:right="851" w:bottom="284" w:left="1247" w:header="709" w:footer="709" w:gutter="0"/>
          <w:pgNumType w:start="5"/>
          <w:cols w:space="720"/>
        </w:sectPr>
      </w:pPr>
      <w:r>
        <w:rPr>
          <w:sz w:val="20"/>
          <w:szCs w:val="20"/>
        </w:rPr>
        <w:t>N.B this is not an exhaustive list</w:t>
      </w:r>
    </w:p>
    <w:p w:rsidR="009C21E1" w:rsidRDefault="009C21E1">
      <w:pPr>
        <w:tabs>
          <w:tab w:val="left" w:pos="7380"/>
        </w:tabs>
        <w:ind w:right="1106"/>
        <w:rPr>
          <w:b/>
          <w:sz w:val="28"/>
          <w:szCs w:val="28"/>
        </w:rPr>
      </w:pPr>
    </w:p>
    <w:p w:rsidR="009C21E1" w:rsidRDefault="0062012C">
      <w:pPr>
        <w:tabs>
          <w:tab w:val="left" w:pos="7380"/>
        </w:tabs>
        <w:ind w:right="1106"/>
        <w:jc w:val="center"/>
        <w:rPr>
          <w:b/>
          <w:sz w:val="28"/>
          <w:szCs w:val="28"/>
        </w:rPr>
      </w:pPr>
      <w:r>
        <w:rPr>
          <w:b/>
          <w:sz w:val="28"/>
          <w:szCs w:val="28"/>
        </w:rPr>
        <w:t xml:space="preserve">Cardiff Council Education Safeguarding </w:t>
      </w:r>
    </w:p>
    <w:p w:rsidR="009C21E1" w:rsidRDefault="009C21E1">
      <w:pPr>
        <w:jc w:val="center"/>
        <w:rPr>
          <w:b/>
        </w:rPr>
      </w:pPr>
    </w:p>
    <w:p w:rsidR="009C21E1" w:rsidRDefault="0062012C">
      <w:r>
        <w:t>The following policy has been written in accordance with Cardiff Council guidance on Child Protection and Safeguarding and Welsh Government Guidance on keeping learners safe.</w:t>
      </w:r>
    </w:p>
    <w:p w:rsidR="009C21E1" w:rsidRDefault="009C21E1">
      <w:pPr>
        <w:rPr>
          <w:b/>
        </w:rPr>
      </w:pPr>
    </w:p>
    <w:p w:rsidR="009C21E1" w:rsidRDefault="001F447D">
      <w:pPr>
        <w:rPr>
          <w:b/>
        </w:rPr>
      </w:pPr>
      <w:hyperlink r:id="rId62">
        <w:proofErr w:type="spellStart"/>
        <w:r w:rsidR="0062012C">
          <w:rPr>
            <w:b/>
            <w:color w:val="1155CC"/>
            <w:u w:val="single"/>
          </w:rPr>
          <w:t>cardiff</w:t>
        </w:r>
        <w:proofErr w:type="spellEnd"/>
        <w:r w:rsidR="0062012C">
          <w:rPr>
            <w:b/>
            <w:color w:val="1155CC"/>
            <w:u w:val="single"/>
          </w:rPr>
          <w:t xml:space="preserve"> council corporate safeguarding policy 2018-2021</w:t>
        </w:r>
      </w:hyperlink>
      <w:r w:rsidR="0062012C">
        <w:rPr>
          <w:b/>
        </w:rPr>
        <w:t xml:space="preserve">   </w:t>
      </w:r>
    </w:p>
    <w:p w:rsidR="009C21E1" w:rsidRDefault="001F447D">
      <w:pPr>
        <w:rPr>
          <w:b/>
        </w:rPr>
      </w:pPr>
      <w:hyperlink r:id="rId63">
        <w:r w:rsidR="0062012C">
          <w:rPr>
            <w:b/>
            <w:color w:val="1155CC"/>
            <w:u w:val="single"/>
          </w:rPr>
          <w:t>Keeping learners safe. A summary version</w:t>
        </w:r>
      </w:hyperlink>
    </w:p>
    <w:p w:rsidR="009C21E1" w:rsidRDefault="001F447D">
      <w:pPr>
        <w:rPr>
          <w:b/>
        </w:rPr>
      </w:pPr>
      <w:hyperlink r:id="rId64">
        <w:r w:rsidR="0062012C">
          <w:rPr>
            <w:b/>
            <w:color w:val="1155CC"/>
            <w:u w:val="single"/>
          </w:rPr>
          <w:t>Safeguarding</w:t>
        </w:r>
      </w:hyperlink>
      <w:r w:rsidR="0062012C">
        <w:rPr>
          <w:b/>
        </w:rPr>
        <w:t xml:space="preserve">  </w:t>
      </w:r>
    </w:p>
    <w:p w:rsidR="009C21E1" w:rsidRDefault="009C21E1">
      <w:pPr>
        <w:jc w:val="center"/>
        <w:rPr>
          <w:b/>
        </w:rPr>
      </w:pPr>
    </w:p>
    <w:p w:rsidR="009C21E1" w:rsidRDefault="009C21E1">
      <w:pPr>
        <w:jc w:val="center"/>
        <w:rPr>
          <w:b/>
        </w:rPr>
      </w:pPr>
    </w:p>
    <w:p w:rsidR="009C21E1" w:rsidRDefault="0062012C">
      <w:pPr>
        <w:keepNext/>
        <w:jc w:val="both"/>
        <w:rPr>
          <w:sz w:val="28"/>
          <w:szCs w:val="28"/>
          <w:u w:val="single"/>
        </w:rPr>
      </w:pPr>
      <w:r>
        <w:rPr>
          <w:b/>
          <w:sz w:val="28"/>
          <w:szCs w:val="28"/>
          <w:u w:val="single"/>
        </w:rPr>
        <w:t>Introduction</w:t>
      </w:r>
    </w:p>
    <w:p w:rsidR="009C21E1" w:rsidRDefault="0062012C">
      <w:r>
        <w:t xml:space="preserve"> </w:t>
      </w:r>
    </w:p>
    <w:p w:rsidR="009C21E1" w:rsidRDefault="0062012C">
      <w:pPr>
        <w:ind w:left="360"/>
        <w:jc w:val="both"/>
      </w:pPr>
      <w:r>
        <w:t xml:space="preserve">“We all share a responsibility for safeguarding and promoting the welfare of children and young people, whether as a parent, or family member, a friend or neighbour, an employer or as a paid or volunteer worker. All members of the community can help to safeguard and promote the welfare of children and young people and should act to do so if they have concerns about a child’s welfare” </w:t>
      </w:r>
    </w:p>
    <w:p w:rsidR="009C21E1" w:rsidRDefault="0062012C">
      <w:pPr>
        <w:ind w:left="360"/>
        <w:jc w:val="both"/>
      </w:pPr>
      <w:r>
        <w:rPr>
          <w:i/>
        </w:rPr>
        <w:t>Safeguarding Children: Working Together under the Children Act (</w:t>
      </w:r>
      <w:r>
        <w:t>2004)</w:t>
      </w:r>
    </w:p>
    <w:p w:rsidR="009C21E1" w:rsidRDefault="009C21E1">
      <w:pPr>
        <w:ind w:left="360"/>
        <w:jc w:val="both"/>
        <w:rPr>
          <w:i/>
        </w:rPr>
      </w:pPr>
    </w:p>
    <w:p w:rsidR="009C21E1" w:rsidRDefault="0062012C">
      <w:pPr>
        <w:ind w:left="360"/>
        <w:jc w:val="both"/>
      </w:pPr>
      <w:r>
        <w:t xml:space="preserve">Safeguarding and protecting is everybody’s responsibility </w:t>
      </w:r>
    </w:p>
    <w:p w:rsidR="009C21E1" w:rsidRDefault="0062012C">
      <w:pPr>
        <w:ind w:left="360"/>
        <w:jc w:val="both"/>
      </w:pPr>
      <w:r>
        <w:rPr>
          <w:i/>
        </w:rPr>
        <w:t>Welsh Safeguarding Procedures 2019 for Children at risk of Abuse and Neglect</w:t>
      </w:r>
      <w:r>
        <w:t xml:space="preserve"> (2019)</w:t>
      </w:r>
    </w:p>
    <w:p w:rsidR="009C21E1" w:rsidRDefault="009C21E1">
      <w:pPr>
        <w:jc w:val="both"/>
      </w:pPr>
    </w:p>
    <w:p w:rsidR="009C21E1" w:rsidRDefault="0062012C">
      <w:pPr>
        <w:numPr>
          <w:ilvl w:val="0"/>
          <w:numId w:val="41"/>
        </w:numPr>
        <w:jc w:val="both"/>
      </w:pPr>
      <w:r>
        <w:t xml:space="preserve">The School acknowledges the importance of its role in the wellbeing and safety of young people, and this ethos is promoted throughout the school. </w:t>
      </w:r>
    </w:p>
    <w:p w:rsidR="009C21E1" w:rsidRDefault="009C21E1">
      <w:pPr>
        <w:jc w:val="both"/>
      </w:pPr>
    </w:p>
    <w:p w:rsidR="009C21E1" w:rsidRDefault="0062012C">
      <w:pPr>
        <w:numPr>
          <w:ilvl w:val="0"/>
          <w:numId w:val="41"/>
        </w:numPr>
        <w:jc w:val="both"/>
      </w:pPr>
      <w:r>
        <w:t xml:space="preserve">The School is committed to ensuring the safety and protection of all children and will </w:t>
      </w:r>
      <w:proofErr w:type="gramStart"/>
      <w:r>
        <w:t>take action</w:t>
      </w:r>
      <w:proofErr w:type="gramEnd"/>
      <w:r>
        <w:t xml:space="preserve"> to safeguard their wellbeing. </w:t>
      </w:r>
    </w:p>
    <w:p w:rsidR="009C21E1" w:rsidRDefault="009C21E1">
      <w:pPr>
        <w:ind w:left="720"/>
      </w:pPr>
    </w:p>
    <w:p w:rsidR="009C21E1" w:rsidRDefault="009C21E1">
      <w:pPr>
        <w:jc w:val="both"/>
      </w:pPr>
    </w:p>
    <w:p w:rsidR="009C21E1" w:rsidRDefault="0062012C">
      <w:pPr>
        <w:numPr>
          <w:ilvl w:val="0"/>
          <w:numId w:val="41"/>
        </w:numPr>
        <w:jc w:val="both"/>
      </w:pPr>
      <w:r>
        <w:t>The School will work with multi-disciplinary partners within the statutory framework established by:</w:t>
      </w:r>
    </w:p>
    <w:p w:rsidR="009C21E1" w:rsidRDefault="009C21E1">
      <w:pPr>
        <w:jc w:val="both"/>
      </w:pPr>
    </w:p>
    <w:p w:rsidR="009C21E1" w:rsidRDefault="0062012C">
      <w:pPr>
        <w:numPr>
          <w:ilvl w:val="1"/>
          <w:numId w:val="46"/>
        </w:numPr>
        <w:jc w:val="both"/>
      </w:pPr>
      <w:r>
        <w:t>Wales Safeguarding Procedures</w:t>
      </w:r>
    </w:p>
    <w:p w:rsidR="009C21E1" w:rsidRDefault="0062012C">
      <w:pPr>
        <w:numPr>
          <w:ilvl w:val="1"/>
          <w:numId w:val="46"/>
        </w:numPr>
        <w:jc w:val="both"/>
      </w:pPr>
      <w:r>
        <w:t xml:space="preserve">Safeguarding Children: Working Together Under the Children Act 2004 Section 28 </w:t>
      </w:r>
    </w:p>
    <w:p w:rsidR="009C21E1" w:rsidRDefault="0062012C">
      <w:pPr>
        <w:numPr>
          <w:ilvl w:val="1"/>
          <w:numId w:val="46"/>
        </w:numPr>
        <w:jc w:val="both"/>
      </w:pPr>
      <w:r>
        <w:t>Education Act 2002 Section 175 – Schools have a statutory duty to ensure arrangements are in place to safeguard and promote the welfare of children</w:t>
      </w:r>
    </w:p>
    <w:p w:rsidR="009C21E1" w:rsidRDefault="0062012C">
      <w:pPr>
        <w:numPr>
          <w:ilvl w:val="1"/>
          <w:numId w:val="46"/>
        </w:numPr>
      </w:pPr>
      <w:r>
        <w:t>Section 5 of the WSP Safeguarding Allegations/concerns about practitioners and those in positions of trust.</w:t>
      </w:r>
    </w:p>
    <w:p w:rsidR="009C21E1" w:rsidRDefault="0062012C">
      <w:pPr>
        <w:numPr>
          <w:ilvl w:val="1"/>
          <w:numId w:val="46"/>
        </w:numPr>
        <w:jc w:val="both"/>
        <w:rPr>
          <w:highlight w:val="white"/>
        </w:rPr>
      </w:pPr>
      <w:r>
        <w:rPr>
          <w:highlight w:val="white"/>
        </w:rPr>
        <w:t>Welsh Government Guidance 0900/2014 Handling Allegations Against Teachers &amp; Staff – under review</w:t>
      </w:r>
    </w:p>
    <w:p w:rsidR="009C21E1" w:rsidRDefault="0062012C">
      <w:pPr>
        <w:numPr>
          <w:ilvl w:val="1"/>
          <w:numId w:val="46"/>
        </w:numPr>
        <w:jc w:val="both"/>
        <w:rPr>
          <w:highlight w:val="white"/>
        </w:rPr>
      </w:pPr>
      <w:r>
        <w:rPr>
          <w:highlight w:val="white"/>
        </w:rPr>
        <w:t xml:space="preserve">Keeping Learners Safe New Guidance 2 283/2022 </w:t>
      </w:r>
    </w:p>
    <w:p w:rsidR="009C21E1" w:rsidRDefault="0062012C">
      <w:pPr>
        <w:numPr>
          <w:ilvl w:val="1"/>
          <w:numId w:val="46"/>
        </w:numPr>
        <w:jc w:val="both"/>
      </w:pPr>
      <w:r>
        <w:t>The Counter – Terrorism and Security Act 2015</w:t>
      </w:r>
      <w:r>
        <w:tab/>
      </w:r>
      <w:r>
        <w:tab/>
      </w:r>
    </w:p>
    <w:p w:rsidR="009C21E1" w:rsidRDefault="0062012C">
      <w:pPr>
        <w:numPr>
          <w:ilvl w:val="1"/>
          <w:numId w:val="46"/>
        </w:numPr>
        <w:jc w:val="both"/>
      </w:pPr>
      <w:r>
        <w:t>Social Services and Well-being (Wales) Act 2014</w:t>
      </w:r>
    </w:p>
    <w:p w:rsidR="009C21E1" w:rsidRDefault="0062012C">
      <w:pPr>
        <w:numPr>
          <w:ilvl w:val="1"/>
          <w:numId w:val="46"/>
        </w:numPr>
        <w:jc w:val="both"/>
      </w:pPr>
      <w:r>
        <w:t>Cardiff and Vale Regional Safeguarding Board</w:t>
      </w:r>
    </w:p>
    <w:p w:rsidR="009C21E1" w:rsidRDefault="0062012C">
      <w:pPr>
        <w:numPr>
          <w:ilvl w:val="1"/>
          <w:numId w:val="19"/>
        </w:numPr>
        <w:jc w:val="both"/>
      </w:pPr>
      <w:r>
        <w:t>Welsh Government Guidance for Governing Bodies on the Disciplinary and Dismissal Procedures for School Staff 2020</w:t>
      </w:r>
    </w:p>
    <w:p w:rsidR="009C21E1" w:rsidRDefault="009C21E1">
      <w:pPr>
        <w:ind w:left="1440"/>
        <w:jc w:val="both"/>
      </w:pPr>
    </w:p>
    <w:p w:rsidR="009C21E1" w:rsidRDefault="009C21E1">
      <w:pPr>
        <w:jc w:val="both"/>
      </w:pPr>
    </w:p>
    <w:p w:rsidR="009C21E1" w:rsidRDefault="0062012C">
      <w:pPr>
        <w:jc w:val="both"/>
      </w:pPr>
      <w:r>
        <w:t xml:space="preserve">The child protection policy applies to all staff, including supply staff and volunteers including community education staff and governors, </w:t>
      </w:r>
      <w:proofErr w:type="gramStart"/>
      <w:r>
        <w:t>Teaching</w:t>
      </w:r>
      <w:proofErr w:type="gramEnd"/>
      <w:r>
        <w:t xml:space="preserve"> assistants, mid-day supervisors, supply staff, administrative and support staff: all staff as well as teachers can be the first point of disclosure for a child. Concerned parents may also contact the school or governors. The policy will be reviewed annually </w:t>
      </w:r>
      <w:proofErr w:type="gramStart"/>
      <w:r>
        <w:t>taking into account</w:t>
      </w:r>
      <w:proofErr w:type="gramEnd"/>
      <w:r>
        <w:t xml:space="preserve"> feedback from Governing Bodies and Schools and any new policy documentation or guidance.</w:t>
      </w:r>
    </w:p>
    <w:p w:rsidR="009C21E1" w:rsidRDefault="009C21E1">
      <w:pPr>
        <w:jc w:val="both"/>
      </w:pPr>
    </w:p>
    <w:p w:rsidR="009C21E1" w:rsidRDefault="009C21E1">
      <w:pPr>
        <w:jc w:val="both"/>
        <w:rPr>
          <w:b/>
          <w:sz w:val="28"/>
          <w:szCs w:val="28"/>
          <w:u w:val="single"/>
        </w:rPr>
      </w:pPr>
    </w:p>
    <w:p w:rsidR="009C21E1" w:rsidRDefault="009C21E1">
      <w:pPr>
        <w:jc w:val="both"/>
        <w:rPr>
          <w:b/>
          <w:sz w:val="28"/>
          <w:szCs w:val="28"/>
          <w:u w:val="single"/>
        </w:rPr>
      </w:pPr>
    </w:p>
    <w:p w:rsidR="009C21E1" w:rsidRDefault="0062012C">
      <w:pPr>
        <w:jc w:val="both"/>
        <w:rPr>
          <w:b/>
          <w:sz w:val="28"/>
          <w:szCs w:val="28"/>
          <w:u w:val="single"/>
        </w:rPr>
      </w:pPr>
      <w:r>
        <w:rPr>
          <w:b/>
          <w:sz w:val="28"/>
          <w:szCs w:val="28"/>
          <w:u w:val="single"/>
        </w:rPr>
        <w:t>Aim</w:t>
      </w:r>
    </w:p>
    <w:p w:rsidR="009C21E1" w:rsidRDefault="009C21E1">
      <w:pPr>
        <w:jc w:val="both"/>
      </w:pPr>
    </w:p>
    <w:p w:rsidR="009C21E1" w:rsidRDefault="0062012C">
      <w:pPr>
        <w:jc w:val="both"/>
      </w:pPr>
      <w:r>
        <w:t>The school aims to provide an environment in which children and young people feel safe, secure, valued and respected, and feel confident:  That children know how to approach adults if they are in difficulties knowing they will be listened to.</w:t>
      </w:r>
    </w:p>
    <w:p w:rsidR="009C21E1" w:rsidRDefault="009C21E1">
      <w:pPr>
        <w:jc w:val="both"/>
      </w:pPr>
    </w:p>
    <w:p w:rsidR="009C21E1" w:rsidRDefault="0062012C">
      <w:pPr>
        <w:jc w:val="both"/>
      </w:pPr>
      <w:r>
        <w:t xml:space="preserve">There are 4 main elements to our policy in implementing the above aim: </w:t>
      </w:r>
    </w:p>
    <w:p w:rsidR="009C21E1" w:rsidRDefault="009C21E1">
      <w:pPr>
        <w:ind w:firstLine="426"/>
        <w:jc w:val="both"/>
      </w:pPr>
    </w:p>
    <w:p w:rsidR="009C21E1" w:rsidRDefault="0062012C">
      <w:pPr>
        <w:numPr>
          <w:ilvl w:val="0"/>
          <w:numId w:val="6"/>
        </w:numPr>
        <w:jc w:val="both"/>
      </w:pPr>
      <w:r>
        <w:rPr>
          <w:b/>
        </w:rPr>
        <w:t xml:space="preserve">Prevention </w:t>
      </w:r>
      <w:r>
        <w:t>through</w:t>
      </w:r>
      <w:r>
        <w:rPr>
          <w:b/>
        </w:rPr>
        <w:t xml:space="preserve"> </w:t>
      </w:r>
      <w:r>
        <w:t>the teaching and pastoral support offered to pupils and the creation and maintenance of a whole school safe environment where children know who to approach with any concerns about their welfare.</w:t>
      </w:r>
    </w:p>
    <w:p w:rsidR="009C21E1" w:rsidRDefault="0062012C">
      <w:pPr>
        <w:numPr>
          <w:ilvl w:val="0"/>
          <w:numId w:val="6"/>
        </w:numPr>
        <w:jc w:val="both"/>
      </w:pPr>
      <w:r>
        <w:rPr>
          <w:b/>
        </w:rPr>
        <w:t>Procedures</w:t>
      </w:r>
      <w:r>
        <w:t xml:space="preserve"> for identifying and reporting concerns about the welfare of a child.</w:t>
      </w:r>
    </w:p>
    <w:p w:rsidR="009C21E1" w:rsidRDefault="0062012C">
      <w:pPr>
        <w:numPr>
          <w:ilvl w:val="0"/>
          <w:numId w:val="6"/>
        </w:numPr>
        <w:jc w:val="both"/>
      </w:pPr>
      <w:r>
        <w:rPr>
          <w:b/>
        </w:rPr>
        <w:t xml:space="preserve">Support </w:t>
      </w:r>
      <w:proofErr w:type="gramStart"/>
      <w:r>
        <w:rPr>
          <w:b/>
        </w:rPr>
        <w:t>To</w:t>
      </w:r>
      <w:proofErr w:type="gramEnd"/>
      <w:r>
        <w:rPr>
          <w:b/>
        </w:rPr>
        <w:t xml:space="preserve"> Pupils </w:t>
      </w:r>
      <w:r>
        <w:t>who have/ may have experienced abuse</w:t>
      </w:r>
    </w:p>
    <w:p w:rsidR="009C21E1" w:rsidRDefault="0062012C">
      <w:pPr>
        <w:numPr>
          <w:ilvl w:val="0"/>
          <w:numId w:val="6"/>
        </w:numPr>
        <w:jc w:val="both"/>
      </w:pPr>
      <w:r>
        <w:rPr>
          <w:b/>
        </w:rPr>
        <w:t>Preventing Unsuitable People Working with Children</w:t>
      </w:r>
      <w:r>
        <w:t xml:space="preserve"> through robust vetting and recruitment processes.</w:t>
      </w:r>
    </w:p>
    <w:p w:rsidR="009C21E1" w:rsidRDefault="009C21E1">
      <w:pPr>
        <w:jc w:val="both"/>
        <w:rPr>
          <w:b/>
        </w:rPr>
      </w:pPr>
    </w:p>
    <w:p w:rsidR="009C21E1" w:rsidRDefault="009C21E1">
      <w:pPr>
        <w:jc w:val="both"/>
      </w:pPr>
    </w:p>
    <w:p w:rsidR="009C21E1" w:rsidRDefault="0062012C">
      <w:pPr>
        <w:jc w:val="both"/>
        <w:rPr>
          <w:b/>
          <w:sz w:val="28"/>
          <w:szCs w:val="28"/>
          <w:u w:val="single"/>
        </w:rPr>
      </w:pPr>
      <w:r>
        <w:rPr>
          <w:b/>
          <w:sz w:val="28"/>
          <w:szCs w:val="28"/>
          <w:u w:val="single"/>
        </w:rPr>
        <w:t>Prevention</w:t>
      </w:r>
    </w:p>
    <w:p w:rsidR="009C21E1" w:rsidRDefault="009C21E1">
      <w:pPr>
        <w:jc w:val="both"/>
        <w:rPr>
          <w:b/>
        </w:rPr>
      </w:pPr>
    </w:p>
    <w:p w:rsidR="009C21E1" w:rsidRDefault="0062012C">
      <w:pPr>
        <w:jc w:val="both"/>
      </w:pPr>
      <w:r>
        <w:t>The school recognises that high self-esteem, confidence, supportive friends and good lines of communication with a trusted adult help to protect children.</w:t>
      </w:r>
    </w:p>
    <w:p w:rsidR="009C21E1" w:rsidRDefault="009C21E1">
      <w:pPr>
        <w:ind w:left="75"/>
        <w:jc w:val="both"/>
      </w:pPr>
    </w:p>
    <w:p w:rsidR="009C21E1" w:rsidRDefault="0062012C">
      <w:pPr>
        <w:ind w:left="75"/>
        <w:jc w:val="both"/>
      </w:pPr>
      <w:r>
        <w:t>The school will therefore:</w:t>
      </w:r>
    </w:p>
    <w:p w:rsidR="009C21E1" w:rsidRDefault="0062012C">
      <w:pPr>
        <w:jc w:val="both"/>
      </w:pPr>
      <w:r>
        <w:t xml:space="preserve"> </w:t>
      </w:r>
    </w:p>
    <w:p w:rsidR="009C21E1" w:rsidRDefault="0062012C">
      <w:pPr>
        <w:numPr>
          <w:ilvl w:val="0"/>
          <w:numId w:val="27"/>
        </w:numPr>
        <w:jc w:val="both"/>
      </w:pPr>
      <w:r>
        <w:t xml:space="preserve">Establish and maintain an ethos where children feel secure and are   encouraged to talk, and are listened to. </w:t>
      </w:r>
    </w:p>
    <w:p w:rsidR="009C21E1" w:rsidRDefault="009C21E1">
      <w:pPr>
        <w:ind w:left="360"/>
        <w:jc w:val="both"/>
      </w:pPr>
    </w:p>
    <w:p w:rsidR="009C21E1" w:rsidRDefault="0062012C">
      <w:pPr>
        <w:numPr>
          <w:ilvl w:val="0"/>
          <w:numId w:val="27"/>
        </w:numPr>
        <w:jc w:val="both"/>
      </w:pPr>
      <w:r>
        <w:t>Ensure children know that there are adults in the school whom they can approach if they have concerns about their wellbeing, are worried or in difficulty</w:t>
      </w:r>
    </w:p>
    <w:p w:rsidR="009C21E1" w:rsidRDefault="009C21E1">
      <w:pPr>
        <w:jc w:val="both"/>
        <w:rPr>
          <w:rFonts w:ascii="Calibri" w:eastAsia="Calibri" w:hAnsi="Calibri" w:cs="Calibri"/>
        </w:rPr>
      </w:pPr>
    </w:p>
    <w:p w:rsidR="009C21E1" w:rsidRDefault="0062012C">
      <w:pPr>
        <w:numPr>
          <w:ilvl w:val="0"/>
          <w:numId w:val="43"/>
        </w:numPr>
        <w:jc w:val="both"/>
      </w:pPr>
      <w:r>
        <w:t xml:space="preserve">Include in the curriculum activities and opportunities for Personal, Social and Education (PSE) which equip children with the skills they need to stay safe from abuse and information about who to turn to for help; </w:t>
      </w:r>
    </w:p>
    <w:p w:rsidR="009C21E1" w:rsidRDefault="009C21E1">
      <w:pPr>
        <w:jc w:val="both"/>
      </w:pPr>
    </w:p>
    <w:p w:rsidR="009C21E1" w:rsidRDefault="0062012C">
      <w:pPr>
        <w:numPr>
          <w:ilvl w:val="0"/>
          <w:numId w:val="43"/>
        </w:numPr>
        <w:jc w:val="both"/>
      </w:pPr>
      <w:r>
        <w:t>Include in the curriculum material which will help children develop realistic attitudes to the responsibilities of adult life particularly with regard to child care, healthy relationships and parenting skills</w:t>
      </w:r>
    </w:p>
    <w:p w:rsidR="009C21E1" w:rsidRDefault="009C21E1">
      <w:pPr>
        <w:jc w:val="both"/>
      </w:pPr>
    </w:p>
    <w:p w:rsidR="009C21E1" w:rsidRDefault="0062012C">
      <w:pPr>
        <w:numPr>
          <w:ilvl w:val="0"/>
          <w:numId w:val="43"/>
        </w:numPr>
        <w:spacing w:before="60" w:after="60"/>
        <w:jc w:val="both"/>
      </w:pPr>
      <w:r>
        <w:lastRenderedPageBreak/>
        <w:t>Establish effective working relationships with parents and colleagues from partner agencies.</w:t>
      </w:r>
    </w:p>
    <w:p w:rsidR="009C21E1" w:rsidRDefault="009C21E1">
      <w:pPr>
        <w:jc w:val="both"/>
      </w:pPr>
    </w:p>
    <w:p w:rsidR="009C21E1" w:rsidRDefault="009C21E1">
      <w:pPr>
        <w:spacing w:before="60" w:after="60" w:line="276" w:lineRule="auto"/>
        <w:jc w:val="both"/>
        <w:rPr>
          <w:rFonts w:ascii="Calibri" w:eastAsia="Calibri" w:hAnsi="Calibri" w:cs="Calibri"/>
          <w:sz w:val="28"/>
          <w:szCs w:val="28"/>
          <w:u w:val="single"/>
        </w:rPr>
      </w:pPr>
    </w:p>
    <w:p w:rsidR="009C21E1" w:rsidRDefault="0062012C">
      <w:pPr>
        <w:spacing w:before="60" w:after="60" w:line="276" w:lineRule="auto"/>
        <w:jc w:val="both"/>
        <w:rPr>
          <w:sz w:val="28"/>
          <w:szCs w:val="28"/>
          <w:u w:val="single"/>
        </w:rPr>
      </w:pPr>
      <w:r>
        <w:rPr>
          <w:sz w:val="28"/>
          <w:szCs w:val="28"/>
          <w:u w:val="single"/>
        </w:rPr>
        <w:t xml:space="preserve">Roles and Responsibilities </w:t>
      </w:r>
    </w:p>
    <w:p w:rsidR="009C21E1" w:rsidRDefault="009C21E1">
      <w:pPr>
        <w:spacing w:before="60" w:after="60" w:line="276" w:lineRule="auto"/>
        <w:jc w:val="both"/>
        <w:rPr>
          <w:rFonts w:ascii="Calibri" w:eastAsia="Calibri" w:hAnsi="Calibri" w:cs="Calibri"/>
          <w:b/>
          <w:sz w:val="28"/>
          <w:szCs w:val="28"/>
          <w:u w:val="single"/>
        </w:rPr>
      </w:pPr>
    </w:p>
    <w:p w:rsidR="009C21E1" w:rsidRDefault="0062012C">
      <w:r>
        <w:t xml:space="preserve">Child Protection is everybody’s business; </w:t>
      </w:r>
      <w:proofErr w:type="gramStart"/>
      <w:r>
        <w:t>however</w:t>
      </w:r>
      <w:proofErr w:type="gramEnd"/>
      <w:r>
        <w:t xml:space="preserve"> staff within the school will have specific responsibilities’ which are outlined below.  </w:t>
      </w:r>
    </w:p>
    <w:p w:rsidR="009C21E1" w:rsidRDefault="009C21E1"/>
    <w:p w:rsidR="009C21E1" w:rsidRDefault="0062012C">
      <w:pPr>
        <w:numPr>
          <w:ilvl w:val="0"/>
          <w:numId w:val="60"/>
        </w:numPr>
        <w:spacing w:before="60" w:after="60"/>
        <w:jc w:val="both"/>
      </w:pPr>
      <w:r>
        <w:t>It is the role of the Designated Senior Person for Child Protection (DSP) to ensure that all of the child protection procedures are followed within the school, and to make appropriate and timely referrals in accordance with Child Protection and school procedures</w:t>
      </w:r>
    </w:p>
    <w:p w:rsidR="009C21E1" w:rsidRDefault="009C21E1">
      <w:pPr>
        <w:spacing w:before="60" w:after="60"/>
        <w:ind w:left="720"/>
        <w:jc w:val="both"/>
      </w:pPr>
    </w:p>
    <w:p w:rsidR="009C21E1" w:rsidRDefault="0062012C">
      <w:pPr>
        <w:numPr>
          <w:ilvl w:val="0"/>
          <w:numId w:val="60"/>
        </w:numPr>
        <w:spacing w:before="60" w:after="60"/>
      </w:pPr>
      <w:r>
        <w:t xml:space="preserve">If for any reason the DSP is unavailable, a </w:t>
      </w:r>
      <w:r>
        <w:rPr>
          <w:b/>
        </w:rPr>
        <w:t xml:space="preserve">Deputy DSP </w:t>
      </w:r>
      <w:r>
        <w:t>is identified</w:t>
      </w:r>
      <w:r>
        <w:rPr>
          <w:b/>
        </w:rPr>
        <w:t xml:space="preserve"> </w:t>
      </w:r>
      <w:r>
        <w:t>who will act in their absence.  Alternative arrangements for appropriate cover will also be made if the DSP and Deputy are unavailable</w:t>
      </w:r>
    </w:p>
    <w:p w:rsidR="009C21E1" w:rsidRDefault="009C21E1">
      <w:pPr>
        <w:spacing w:before="60" w:after="60"/>
      </w:pPr>
    </w:p>
    <w:p w:rsidR="009C21E1" w:rsidRDefault="0062012C">
      <w:pPr>
        <w:numPr>
          <w:ilvl w:val="0"/>
          <w:numId w:val="60"/>
        </w:numPr>
        <w:spacing w:before="60" w:after="60"/>
        <w:jc w:val="both"/>
      </w:pPr>
      <w:r>
        <w:t>It is the role of the DSP to ensure all staff employed including temporary staff, agency staff and volunteers within the school are aware of the school’s internal procedures, for advice, support and guidance</w:t>
      </w:r>
    </w:p>
    <w:p w:rsidR="009C21E1" w:rsidRDefault="009C21E1">
      <w:pPr>
        <w:spacing w:before="60" w:after="60"/>
        <w:jc w:val="both"/>
      </w:pPr>
    </w:p>
    <w:p w:rsidR="009C21E1" w:rsidRDefault="0062012C">
      <w:pPr>
        <w:numPr>
          <w:ilvl w:val="0"/>
          <w:numId w:val="60"/>
        </w:numPr>
        <w:spacing w:before="60" w:after="60"/>
        <w:jc w:val="both"/>
      </w:pPr>
      <w:r>
        <w:t>The Governing Body and school leadership team are responsible for ensuring that the school follows safe recruitment and best practice</w:t>
      </w:r>
    </w:p>
    <w:p w:rsidR="009C21E1" w:rsidRDefault="009C21E1">
      <w:pPr>
        <w:jc w:val="both"/>
        <w:rPr>
          <w:rFonts w:ascii="Calibri" w:eastAsia="Calibri" w:hAnsi="Calibri" w:cs="Calibri"/>
        </w:rPr>
      </w:pPr>
    </w:p>
    <w:p w:rsidR="009C21E1" w:rsidRDefault="0062012C">
      <w:pPr>
        <w:numPr>
          <w:ilvl w:val="0"/>
          <w:numId w:val="4"/>
        </w:numPr>
        <w:spacing w:before="60" w:after="60"/>
        <w:jc w:val="both"/>
      </w:pPr>
      <w:r>
        <w:t xml:space="preserve">The role of the Nominated Governor for Child Protection is to ensure that the school has an effective Child Protection policy and to support the school develop and implement the policy: </w:t>
      </w:r>
      <w:proofErr w:type="gramStart"/>
      <w:r>
        <w:t>the</w:t>
      </w:r>
      <w:proofErr w:type="gramEnd"/>
      <w:r>
        <w:t xml:space="preserve"> Governing Body has a key role as critical friend in understanding and challenging the safeguarding arrangements within the school </w:t>
      </w:r>
    </w:p>
    <w:p w:rsidR="009C21E1" w:rsidRDefault="009C21E1">
      <w:pPr>
        <w:spacing w:before="60" w:after="60"/>
        <w:jc w:val="both"/>
      </w:pPr>
    </w:p>
    <w:p w:rsidR="009C21E1" w:rsidRDefault="0062012C">
      <w:pPr>
        <w:numPr>
          <w:ilvl w:val="0"/>
          <w:numId w:val="4"/>
        </w:numPr>
        <w:spacing w:before="60" w:after="60"/>
        <w:jc w:val="both"/>
      </w:pPr>
      <w:r>
        <w:t>The DSP/Headteacher and Governing Body should review and update the policy and procedures annually</w:t>
      </w:r>
    </w:p>
    <w:p w:rsidR="009C21E1" w:rsidRDefault="009C21E1">
      <w:pPr>
        <w:spacing w:before="60" w:after="60"/>
        <w:jc w:val="both"/>
      </w:pPr>
    </w:p>
    <w:p w:rsidR="009C21E1" w:rsidRDefault="0062012C">
      <w:pPr>
        <w:numPr>
          <w:ilvl w:val="0"/>
          <w:numId w:val="4"/>
        </w:numPr>
        <w:spacing w:before="60" w:after="60"/>
        <w:jc w:val="both"/>
      </w:pPr>
      <w:r>
        <w:t>The DSP/Headteacher should ensure that Child Protection training is undertaken by all staff, volunteers and governors annually</w:t>
      </w:r>
    </w:p>
    <w:p w:rsidR="009C21E1" w:rsidRDefault="009C21E1">
      <w:pPr>
        <w:spacing w:before="60" w:after="60"/>
        <w:jc w:val="both"/>
      </w:pPr>
    </w:p>
    <w:p w:rsidR="009C21E1" w:rsidRDefault="0062012C">
      <w:pPr>
        <w:numPr>
          <w:ilvl w:val="0"/>
          <w:numId w:val="4"/>
        </w:numPr>
        <w:jc w:val="both"/>
      </w:pPr>
      <w:r>
        <w:t>Ensure parents are aware of the child protection policy and understand the schools duty to report Child Protection concerns to Children’s Services</w:t>
      </w:r>
    </w:p>
    <w:p w:rsidR="009C21E1" w:rsidRDefault="009C21E1">
      <w:pPr>
        <w:jc w:val="both"/>
      </w:pPr>
    </w:p>
    <w:p w:rsidR="009C21E1" w:rsidRDefault="0062012C">
      <w:pPr>
        <w:numPr>
          <w:ilvl w:val="0"/>
          <w:numId w:val="4"/>
        </w:numPr>
        <w:jc w:val="both"/>
      </w:pPr>
      <w:r>
        <w:t xml:space="preserve">When children leave the school ensure that any child protection information is shared with the receiving school. Child protection files are copied and the copies are securely and separately sent to the new establishment as soon as possible. The original being retained securely in school. </w:t>
      </w:r>
    </w:p>
    <w:p w:rsidR="009C21E1" w:rsidRDefault="0062012C">
      <w:pPr>
        <w:numPr>
          <w:ilvl w:val="0"/>
          <w:numId w:val="4"/>
        </w:numPr>
        <w:jc w:val="both"/>
      </w:pPr>
      <w:r>
        <w:t xml:space="preserve">Whilst awaiting for information to arrive DSP to have a telephone conversation with DSP at the previous establishment to discuss any immediate concerns. </w:t>
      </w:r>
    </w:p>
    <w:p w:rsidR="009C21E1" w:rsidRDefault="009C21E1">
      <w:pPr>
        <w:ind w:left="720"/>
      </w:pPr>
    </w:p>
    <w:p w:rsidR="009C21E1" w:rsidRDefault="009C21E1">
      <w:pPr>
        <w:spacing w:after="200" w:line="276" w:lineRule="auto"/>
        <w:rPr>
          <w:rFonts w:ascii="Calibri" w:eastAsia="Calibri" w:hAnsi="Calibri" w:cs="Calibri"/>
          <w:sz w:val="22"/>
          <w:szCs w:val="22"/>
        </w:rPr>
      </w:pPr>
    </w:p>
    <w:p w:rsidR="009C21E1" w:rsidRDefault="0062012C">
      <w:pPr>
        <w:spacing w:after="200" w:line="276" w:lineRule="auto"/>
      </w:pPr>
      <w:r>
        <w:t xml:space="preserve">Eastern High School Governing Body </w:t>
      </w:r>
    </w:p>
    <w:p w:rsidR="009C21E1" w:rsidRDefault="0062012C">
      <w:pPr>
        <w:spacing w:after="200" w:line="276" w:lineRule="auto"/>
      </w:pPr>
      <w:r>
        <w:t xml:space="preserve">The Schools Governing Body is responsible for the following: </w:t>
      </w:r>
    </w:p>
    <w:p w:rsidR="009C21E1" w:rsidRDefault="0062012C">
      <w:pPr>
        <w:numPr>
          <w:ilvl w:val="0"/>
          <w:numId w:val="45"/>
        </w:numPr>
      </w:pPr>
      <w:r>
        <w:t>The school has an effective child protection policy and procedures in place that is in accordance with local authority guidance and locally agreed interagency procedures</w:t>
      </w:r>
    </w:p>
    <w:p w:rsidR="009C21E1" w:rsidRDefault="009C21E1">
      <w:pPr>
        <w:ind w:left="720"/>
      </w:pPr>
    </w:p>
    <w:p w:rsidR="009C21E1" w:rsidRDefault="0062012C">
      <w:pPr>
        <w:numPr>
          <w:ilvl w:val="0"/>
          <w:numId w:val="45"/>
        </w:numPr>
      </w:pPr>
      <w:r>
        <w:t>The school’s child protection policy and procedures are:</w:t>
      </w:r>
    </w:p>
    <w:p w:rsidR="009C21E1" w:rsidRDefault="009C21E1">
      <w:pPr>
        <w:ind w:left="720"/>
      </w:pPr>
    </w:p>
    <w:p w:rsidR="009C21E1" w:rsidRDefault="0062012C">
      <w:pPr>
        <w:numPr>
          <w:ilvl w:val="1"/>
          <w:numId w:val="39"/>
        </w:numPr>
      </w:pPr>
      <w:r>
        <w:t>Available to parents and carers</w:t>
      </w:r>
    </w:p>
    <w:p w:rsidR="009C21E1" w:rsidRDefault="0062012C">
      <w:pPr>
        <w:numPr>
          <w:ilvl w:val="1"/>
          <w:numId w:val="39"/>
        </w:numPr>
      </w:pPr>
      <w:r>
        <w:t>Provided in a format appropriate to the understanding of children, and in particular for children with additional needs</w:t>
      </w:r>
    </w:p>
    <w:p w:rsidR="009C21E1" w:rsidRDefault="009C21E1">
      <w:pPr>
        <w:ind w:left="1440"/>
      </w:pPr>
    </w:p>
    <w:p w:rsidR="009C21E1" w:rsidRDefault="0062012C">
      <w:pPr>
        <w:numPr>
          <w:ilvl w:val="0"/>
          <w:numId w:val="45"/>
        </w:numPr>
      </w:pPr>
      <w:r>
        <w:t>Ensure the school operates safe recruitment procedures that take account of the need to safeguard children and young people, including arrangements to ensure that all appropriate checks are carried out for new staff and volunteers who will work with children, including relevant DBS checks</w:t>
      </w:r>
    </w:p>
    <w:p w:rsidR="009C21E1" w:rsidRDefault="009C21E1">
      <w:pPr>
        <w:spacing w:before="60" w:after="60"/>
        <w:jc w:val="both"/>
        <w:rPr>
          <w:rFonts w:ascii="Calibri" w:eastAsia="Calibri" w:hAnsi="Calibri" w:cs="Calibri"/>
        </w:rPr>
      </w:pPr>
    </w:p>
    <w:p w:rsidR="009C21E1" w:rsidRDefault="0062012C">
      <w:pPr>
        <w:numPr>
          <w:ilvl w:val="0"/>
          <w:numId w:val="12"/>
        </w:numPr>
      </w:pPr>
      <w:r>
        <w:t>Ensure that the head teacher and all other permanent staff and volunteers who work with children undertake appropriate training to equip them with the knowledge and skills that are necessary to carry out their responsibilities for child protection effectively: and is kept up-to date by refresher training</w:t>
      </w:r>
    </w:p>
    <w:p w:rsidR="009C21E1" w:rsidRDefault="009C21E1">
      <w:pPr>
        <w:ind w:left="720"/>
        <w:rPr>
          <w:sz w:val="8"/>
          <w:szCs w:val="8"/>
        </w:rPr>
      </w:pPr>
    </w:p>
    <w:p w:rsidR="009C21E1" w:rsidRDefault="009C21E1">
      <w:pPr>
        <w:spacing w:after="200" w:line="276" w:lineRule="auto"/>
        <w:rPr>
          <w:rFonts w:ascii="Calibri" w:eastAsia="Calibri" w:hAnsi="Calibri" w:cs="Calibri"/>
          <w:sz w:val="8"/>
          <w:szCs w:val="8"/>
        </w:rPr>
      </w:pPr>
    </w:p>
    <w:p w:rsidR="009C21E1" w:rsidRDefault="0062012C">
      <w:pPr>
        <w:numPr>
          <w:ilvl w:val="0"/>
          <w:numId w:val="12"/>
        </w:numPr>
      </w:pPr>
      <w:r>
        <w:t>Give clear guidance to temporary staff and volunteers providing cover during absences and who will be working with children and young people on the schools arrangements for child protection and their responsibilities</w:t>
      </w:r>
    </w:p>
    <w:p w:rsidR="009C21E1" w:rsidRDefault="009C21E1">
      <w:pPr>
        <w:ind w:left="720"/>
      </w:pPr>
    </w:p>
    <w:p w:rsidR="009C21E1" w:rsidRDefault="009C21E1">
      <w:pPr>
        <w:ind w:left="720"/>
      </w:pPr>
    </w:p>
    <w:p w:rsidR="009C21E1" w:rsidRDefault="0062012C">
      <w:pPr>
        <w:numPr>
          <w:ilvl w:val="0"/>
          <w:numId w:val="12"/>
        </w:numPr>
      </w:pPr>
      <w:r>
        <w:t>Ensure that the governing body addresses any identified weaknesses in regard to child protection arrangements that are brought to its attention</w:t>
      </w:r>
    </w:p>
    <w:p w:rsidR="009C21E1" w:rsidRDefault="009C21E1">
      <w:pPr>
        <w:ind w:left="720"/>
      </w:pPr>
    </w:p>
    <w:p w:rsidR="009C21E1" w:rsidRDefault="009C21E1">
      <w:pPr>
        <w:ind w:left="720"/>
      </w:pPr>
    </w:p>
    <w:p w:rsidR="009C21E1" w:rsidRDefault="0062012C">
      <w:pPr>
        <w:numPr>
          <w:ilvl w:val="0"/>
          <w:numId w:val="7"/>
        </w:numPr>
      </w:pPr>
      <w:r>
        <w:t>The governing body to ensure that the designated senior person (DSP), designated governor for child protection and the chair of governors undertake and maintain relevant safeguarding training as agreed by the Regional Safeguarding Board.</w:t>
      </w:r>
      <w:r>
        <w:rPr>
          <w:sz w:val="40"/>
          <w:szCs w:val="40"/>
        </w:rPr>
        <w:t xml:space="preserve"> </w:t>
      </w:r>
    </w:p>
    <w:p w:rsidR="009C21E1" w:rsidRDefault="009C21E1">
      <w:pPr>
        <w:jc w:val="both"/>
      </w:pPr>
    </w:p>
    <w:p w:rsidR="009C21E1" w:rsidRDefault="0062012C">
      <w:r>
        <w:t>Representatives from the Education Safeguarding Team (educationsafeguarding@cardiff.gov.uk) are available to offer advice, support and training to the school’s DSP and Governing Body.</w:t>
      </w:r>
    </w:p>
    <w:p w:rsidR="009C21E1" w:rsidRDefault="009C21E1">
      <w:pPr>
        <w:jc w:val="both"/>
      </w:pPr>
    </w:p>
    <w:p w:rsidR="009C21E1" w:rsidRDefault="009C21E1">
      <w:pPr>
        <w:jc w:val="both"/>
      </w:pPr>
    </w:p>
    <w:p w:rsidR="009C21E1" w:rsidRDefault="009C21E1">
      <w:pPr>
        <w:jc w:val="both"/>
      </w:pPr>
    </w:p>
    <w:p w:rsidR="009C21E1" w:rsidRDefault="0062012C">
      <w:pPr>
        <w:jc w:val="both"/>
        <w:rPr>
          <w:b/>
          <w:sz w:val="28"/>
          <w:szCs w:val="28"/>
          <w:u w:val="single"/>
        </w:rPr>
      </w:pPr>
      <w:r>
        <w:rPr>
          <w:b/>
          <w:sz w:val="28"/>
          <w:szCs w:val="28"/>
          <w:u w:val="single"/>
        </w:rPr>
        <w:t xml:space="preserve">Training </w:t>
      </w:r>
    </w:p>
    <w:p w:rsidR="009C21E1" w:rsidRDefault="009C21E1">
      <w:pPr>
        <w:jc w:val="both"/>
        <w:rPr>
          <w:b/>
        </w:rPr>
      </w:pPr>
    </w:p>
    <w:p w:rsidR="009C21E1" w:rsidRDefault="0062012C">
      <w:pPr>
        <w:jc w:val="both"/>
      </w:pPr>
      <w:r>
        <w:t xml:space="preserve">All staff, including teachers, teaching assistants, midday supervisors, caretakers, volunteers, admin staff, kitchen staff and Governors in the school must complete </w:t>
      </w:r>
      <w:r>
        <w:lastRenderedPageBreak/>
        <w:t>Corporate Safeguarding eLearning training (accessed via the Academy) and Child Protection Awareness Raising Level 2 Training, delivered by the DSP on an annual basis.</w:t>
      </w:r>
    </w:p>
    <w:p w:rsidR="009C21E1" w:rsidRDefault="009C21E1">
      <w:pPr>
        <w:jc w:val="both"/>
      </w:pPr>
    </w:p>
    <w:p w:rsidR="009C21E1" w:rsidRDefault="0062012C">
      <w:pPr>
        <w:jc w:val="both"/>
      </w:pPr>
      <w:r>
        <w:t>Child Protection training enables staff to;</w:t>
      </w:r>
    </w:p>
    <w:p w:rsidR="009C21E1" w:rsidRDefault="009C21E1">
      <w:pPr>
        <w:jc w:val="both"/>
      </w:pPr>
    </w:p>
    <w:p w:rsidR="009C21E1" w:rsidRDefault="0062012C">
      <w:pPr>
        <w:numPr>
          <w:ilvl w:val="0"/>
          <w:numId w:val="15"/>
        </w:numPr>
        <w:jc w:val="both"/>
      </w:pPr>
      <w:r>
        <w:t>Understand the Safeguarding Agenda for schools and where Child Protection fits in it</w:t>
      </w:r>
    </w:p>
    <w:p w:rsidR="009C21E1" w:rsidRDefault="009C21E1">
      <w:pPr>
        <w:ind w:left="720"/>
        <w:jc w:val="both"/>
      </w:pPr>
    </w:p>
    <w:p w:rsidR="009C21E1" w:rsidRDefault="009C21E1">
      <w:pPr>
        <w:ind w:left="720"/>
        <w:jc w:val="both"/>
      </w:pPr>
    </w:p>
    <w:p w:rsidR="009C21E1" w:rsidRDefault="0062012C">
      <w:pPr>
        <w:numPr>
          <w:ilvl w:val="0"/>
          <w:numId w:val="15"/>
        </w:numPr>
        <w:jc w:val="both"/>
      </w:pPr>
      <w:r>
        <w:t>Understand key roles and responsibilities including who to report to in school and where safeguarding concerns are recorded</w:t>
      </w:r>
    </w:p>
    <w:p w:rsidR="009C21E1" w:rsidRDefault="009C21E1">
      <w:pPr>
        <w:jc w:val="both"/>
      </w:pPr>
    </w:p>
    <w:p w:rsidR="009C21E1" w:rsidRDefault="0062012C">
      <w:pPr>
        <w:numPr>
          <w:ilvl w:val="0"/>
          <w:numId w:val="15"/>
        </w:numPr>
        <w:jc w:val="both"/>
      </w:pPr>
      <w:r>
        <w:t xml:space="preserve">Recognise signs and symptoms of abuse </w:t>
      </w:r>
    </w:p>
    <w:p w:rsidR="009C21E1" w:rsidRDefault="009C21E1">
      <w:pPr>
        <w:ind w:left="720"/>
      </w:pPr>
    </w:p>
    <w:p w:rsidR="009C21E1" w:rsidRDefault="009C21E1">
      <w:pPr>
        <w:jc w:val="both"/>
      </w:pPr>
    </w:p>
    <w:p w:rsidR="009C21E1" w:rsidRDefault="0062012C">
      <w:pPr>
        <w:numPr>
          <w:ilvl w:val="0"/>
          <w:numId w:val="15"/>
        </w:numPr>
        <w:jc w:val="both"/>
      </w:pPr>
      <w:r>
        <w:t>Know how to respond to a disclosure of abuse and how to make a referral</w:t>
      </w:r>
    </w:p>
    <w:p w:rsidR="009C21E1" w:rsidRDefault="009C21E1">
      <w:pPr>
        <w:ind w:left="720"/>
      </w:pPr>
    </w:p>
    <w:p w:rsidR="009C21E1" w:rsidRDefault="009C21E1">
      <w:pPr>
        <w:jc w:val="both"/>
      </w:pPr>
    </w:p>
    <w:p w:rsidR="009C21E1" w:rsidRDefault="0062012C">
      <w:pPr>
        <w:numPr>
          <w:ilvl w:val="0"/>
          <w:numId w:val="15"/>
        </w:numPr>
        <w:jc w:val="both"/>
      </w:pPr>
      <w:r>
        <w:t>Raise concerns about practitioners and persons in a position of trust.</w:t>
      </w:r>
    </w:p>
    <w:p w:rsidR="009C21E1" w:rsidRDefault="009C21E1">
      <w:pPr>
        <w:ind w:left="720"/>
      </w:pPr>
    </w:p>
    <w:p w:rsidR="009C21E1" w:rsidRDefault="009C21E1">
      <w:pPr>
        <w:spacing w:before="60" w:after="60"/>
        <w:jc w:val="both"/>
        <w:rPr>
          <w:rFonts w:ascii="Calibri" w:eastAsia="Calibri" w:hAnsi="Calibri" w:cs="Calibri"/>
        </w:rPr>
      </w:pPr>
    </w:p>
    <w:p w:rsidR="009C21E1" w:rsidRDefault="0062012C">
      <w:pPr>
        <w:jc w:val="both"/>
      </w:pPr>
      <w:r>
        <w:t xml:space="preserve">The school operates a robust induction process for all new staff, supply and temporary staff and volunteers to ensure they understand their responsibilities for child protection including their duty to report. These individuals must be provided with an Induction booklet and a copy of the child protection policy. The induction booklet/leaflet should be signed and dated by the individual upon reading it. </w:t>
      </w:r>
    </w:p>
    <w:p w:rsidR="009C21E1" w:rsidRDefault="009C21E1">
      <w:pPr>
        <w:jc w:val="both"/>
      </w:pPr>
    </w:p>
    <w:p w:rsidR="009C21E1" w:rsidRDefault="0062012C">
      <w:pPr>
        <w:jc w:val="both"/>
      </w:pPr>
      <w:r>
        <w:t xml:space="preserve">The nominated DSP and Deputy DSP must also attend the Council’s DSP training prior to undertaking this role and undertake DSP refresher training every three years. In </w:t>
      </w:r>
      <w:proofErr w:type="gramStart"/>
      <w:r>
        <w:t>addition</w:t>
      </w:r>
      <w:proofErr w:type="gramEnd"/>
      <w:r>
        <w:t xml:space="preserve"> the DSP should consider specialist training </w:t>
      </w:r>
      <w:r>
        <w:rPr>
          <w:i/>
        </w:rPr>
        <w:t>e.g. Team Teach, WRAP training</w:t>
      </w:r>
      <w:r>
        <w:t xml:space="preserve"> (this is not an exhaustive list). A record of all staff training must be held by the school.</w:t>
      </w:r>
    </w:p>
    <w:p w:rsidR="009C21E1" w:rsidRDefault="009C21E1">
      <w:pPr>
        <w:jc w:val="both"/>
      </w:pPr>
    </w:p>
    <w:p w:rsidR="009C21E1" w:rsidRDefault="0062012C">
      <w:pPr>
        <w:jc w:val="both"/>
      </w:pPr>
      <w:r>
        <w:t>Following this training the designated staff member should meet any further training standards outlined by Cardiff Council.</w:t>
      </w:r>
    </w:p>
    <w:p w:rsidR="009C21E1" w:rsidRDefault="009C21E1">
      <w:pPr>
        <w:jc w:val="both"/>
      </w:pPr>
    </w:p>
    <w:p w:rsidR="009C21E1" w:rsidRDefault="009C21E1">
      <w:pPr>
        <w:jc w:val="both"/>
        <w:rPr>
          <w:b/>
          <w:sz w:val="28"/>
          <w:szCs w:val="28"/>
          <w:u w:val="single"/>
        </w:rPr>
      </w:pPr>
    </w:p>
    <w:p w:rsidR="009C21E1" w:rsidRDefault="0062012C">
      <w:pPr>
        <w:jc w:val="both"/>
        <w:rPr>
          <w:b/>
          <w:sz w:val="28"/>
          <w:szCs w:val="28"/>
          <w:u w:val="single"/>
        </w:rPr>
      </w:pPr>
      <w:r>
        <w:rPr>
          <w:b/>
          <w:sz w:val="28"/>
          <w:szCs w:val="28"/>
          <w:u w:val="single"/>
        </w:rPr>
        <w:t xml:space="preserve">Recognising Child Abuse </w:t>
      </w:r>
    </w:p>
    <w:p w:rsidR="009C21E1" w:rsidRDefault="009C21E1">
      <w:pPr>
        <w:jc w:val="both"/>
        <w:rPr>
          <w:b/>
        </w:rPr>
      </w:pPr>
    </w:p>
    <w:p w:rsidR="009C21E1" w:rsidRDefault="0062012C">
      <w:pPr>
        <w:jc w:val="both"/>
      </w:pPr>
      <w:r>
        <w:t>Teachers and other adults in schools are particularly well placed to detect signs of child abuse and neglect.  It is important, therefore, that any case of suspected abuse or neglect is taken seriously and that there is a clear system of communication within school and with relevant partner agencies.</w:t>
      </w:r>
    </w:p>
    <w:p w:rsidR="009C21E1" w:rsidRDefault="009C21E1">
      <w:pPr>
        <w:jc w:val="both"/>
      </w:pPr>
    </w:p>
    <w:p w:rsidR="009C21E1" w:rsidRDefault="009C21E1">
      <w:pPr>
        <w:jc w:val="both"/>
      </w:pPr>
    </w:p>
    <w:p w:rsidR="009C21E1" w:rsidRDefault="009C21E1">
      <w:pPr>
        <w:jc w:val="both"/>
      </w:pPr>
    </w:p>
    <w:p w:rsidR="009C21E1" w:rsidRDefault="0062012C">
      <w:pPr>
        <w:jc w:val="both"/>
      </w:pPr>
      <w:r>
        <w:t>The Wales Safeguarding Procedures identify five categories of abuse:</w:t>
      </w:r>
    </w:p>
    <w:p w:rsidR="009C21E1" w:rsidRDefault="009C21E1">
      <w:pPr>
        <w:jc w:val="both"/>
      </w:pPr>
    </w:p>
    <w:p w:rsidR="009C21E1" w:rsidRDefault="0062012C">
      <w:pPr>
        <w:keepNext/>
        <w:numPr>
          <w:ilvl w:val="0"/>
          <w:numId w:val="35"/>
        </w:numPr>
        <w:jc w:val="both"/>
      </w:pPr>
      <w:r>
        <w:lastRenderedPageBreak/>
        <w:t>Physical Abuse</w:t>
      </w:r>
    </w:p>
    <w:p w:rsidR="009C21E1" w:rsidRDefault="009C21E1">
      <w:pPr>
        <w:keepNext/>
        <w:jc w:val="both"/>
      </w:pPr>
    </w:p>
    <w:p w:rsidR="009C21E1" w:rsidRDefault="0062012C">
      <w:pPr>
        <w:keepNext/>
        <w:numPr>
          <w:ilvl w:val="0"/>
          <w:numId w:val="35"/>
        </w:numPr>
        <w:jc w:val="both"/>
      </w:pPr>
      <w:r>
        <w:t>Emotional/Psychological Abuse</w:t>
      </w:r>
    </w:p>
    <w:p w:rsidR="009C21E1" w:rsidRDefault="009C21E1">
      <w:pPr>
        <w:ind w:left="720"/>
        <w:jc w:val="both"/>
      </w:pPr>
    </w:p>
    <w:p w:rsidR="009C21E1" w:rsidRDefault="0062012C">
      <w:pPr>
        <w:keepNext/>
        <w:numPr>
          <w:ilvl w:val="0"/>
          <w:numId w:val="35"/>
        </w:numPr>
        <w:jc w:val="both"/>
      </w:pPr>
      <w:r>
        <w:t>Sexual Abuse</w:t>
      </w:r>
    </w:p>
    <w:p w:rsidR="009C21E1" w:rsidRDefault="009C21E1">
      <w:pPr>
        <w:jc w:val="both"/>
      </w:pPr>
    </w:p>
    <w:p w:rsidR="009C21E1" w:rsidRDefault="0062012C">
      <w:pPr>
        <w:keepNext/>
        <w:numPr>
          <w:ilvl w:val="0"/>
          <w:numId w:val="35"/>
        </w:numPr>
        <w:jc w:val="both"/>
      </w:pPr>
      <w:r>
        <w:t>Financial Abuse</w:t>
      </w:r>
    </w:p>
    <w:p w:rsidR="009C21E1" w:rsidRDefault="009C21E1">
      <w:pPr>
        <w:jc w:val="both"/>
      </w:pPr>
    </w:p>
    <w:p w:rsidR="009C21E1" w:rsidRDefault="0062012C">
      <w:pPr>
        <w:keepNext/>
        <w:numPr>
          <w:ilvl w:val="0"/>
          <w:numId w:val="35"/>
        </w:numPr>
        <w:jc w:val="both"/>
      </w:pPr>
      <w:r>
        <w:t>Neglect</w:t>
      </w:r>
    </w:p>
    <w:p w:rsidR="009C21E1" w:rsidRDefault="009C21E1">
      <w:pPr>
        <w:ind w:left="720"/>
      </w:pPr>
    </w:p>
    <w:p w:rsidR="009C21E1" w:rsidRDefault="009C21E1">
      <w:pPr>
        <w:jc w:val="both"/>
        <w:rPr>
          <w:rFonts w:ascii="Calibri" w:eastAsia="Calibri" w:hAnsi="Calibri" w:cs="Calibri"/>
          <w:sz w:val="22"/>
          <w:szCs w:val="22"/>
        </w:rPr>
      </w:pPr>
    </w:p>
    <w:p w:rsidR="009C21E1" w:rsidRDefault="009C21E1">
      <w:pPr>
        <w:jc w:val="both"/>
        <w:rPr>
          <w:rFonts w:ascii="Calibri" w:eastAsia="Calibri" w:hAnsi="Calibri" w:cs="Calibri"/>
          <w:sz w:val="22"/>
          <w:szCs w:val="22"/>
        </w:rPr>
      </w:pPr>
    </w:p>
    <w:p w:rsidR="009C21E1" w:rsidRDefault="0062012C">
      <w:pPr>
        <w:jc w:val="both"/>
        <w:rPr>
          <w:sz w:val="28"/>
          <w:szCs w:val="28"/>
          <w:u w:val="single"/>
        </w:rPr>
      </w:pPr>
      <w:r>
        <w:rPr>
          <w:sz w:val="28"/>
          <w:szCs w:val="28"/>
          <w:u w:val="single"/>
        </w:rPr>
        <w:t>Definitions of Child Abuse and Neglect</w:t>
      </w:r>
    </w:p>
    <w:p w:rsidR="009C21E1" w:rsidRDefault="009C21E1">
      <w:pPr>
        <w:jc w:val="both"/>
        <w:rPr>
          <w:b/>
        </w:rPr>
      </w:pPr>
    </w:p>
    <w:p w:rsidR="009C21E1" w:rsidRDefault="0062012C">
      <w:pPr>
        <w:jc w:val="both"/>
      </w:pPr>
      <w:r>
        <w:t>The Children Act 1989 and 2004 and Social Services and Well-being (Wales) Act 2014</w:t>
      </w:r>
    </w:p>
    <w:p w:rsidR="009C21E1" w:rsidRDefault="0062012C">
      <w:pPr>
        <w:jc w:val="both"/>
      </w:pPr>
      <w:r>
        <w:t>defines abuse as follows;</w:t>
      </w:r>
    </w:p>
    <w:p w:rsidR="009C21E1" w:rsidRDefault="009C21E1">
      <w:pPr>
        <w:jc w:val="both"/>
      </w:pPr>
    </w:p>
    <w:p w:rsidR="009C21E1" w:rsidRDefault="0062012C">
      <w:pPr>
        <w:ind w:left="720"/>
        <w:jc w:val="both"/>
        <w:rPr>
          <w:rFonts w:ascii="Calibri" w:eastAsia="Calibri" w:hAnsi="Calibri" w:cs="Calibri"/>
        </w:rPr>
      </w:pPr>
      <w:r>
        <w:rPr>
          <w:i/>
        </w:rPr>
        <w:t xml:space="preserve">‘A child is abused or neglected when somebody inflicts harm, or fails to act to prevent harm.  Children may be abused in a family or in an institutional or community setting, by those known to them or, more rarely, by a stranger.  A </w:t>
      </w:r>
    </w:p>
    <w:p w:rsidR="009C21E1" w:rsidRDefault="009C21E1">
      <w:pPr>
        <w:pBdr>
          <w:top w:val="nil"/>
          <w:left w:val="nil"/>
          <w:bottom w:val="nil"/>
          <w:right w:val="nil"/>
          <w:between w:val="nil"/>
        </w:pBdr>
        <w:jc w:val="both"/>
        <w:rPr>
          <w:rFonts w:ascii="Calibri" w:eastAsia="Calibri" w:hAnsi="Calibri" w:cs="Calibri"/>
          <w:b/>
          <w:color w:val="000000"/>
          <w:u w:val="single"/>
        </w:rPr>
      </w:pPr>
    </w:p>
    <w:p w:rsidR="009C21E1" w:rsidRDefault="0062012C">
      <w:pPr>
        <w:ind w:left="720"/>
        <w:jc w:val="both"/>
        <w:rPr>
          <w:i/>
        </w:rPr>
      </w:pPr>
      <w:r>
        <w:rPr>
          <w:i/>
        </w:rPr>
        <w:t>child or young person up to the age of 18 years can suffer abuse or neglect and require protection via an inter-agency child protection plan’</w:t>
      </w:r>
    </w:p>
    <w:p w:rsidR="009C21E1" w:rsidRDefault="009C21E1">
      <w:pPr>
        <w:jc w:val="both"/>
      </w:pPr>
    </w:p>
    <w:p w:rsidR="009C21E1" w:rsidRDefault="0062012C">
      <w:pPr>
        <w:numPr>
          <w:ilvl w:val="0"/>
          <w:numId w:val="16"/>
        </w:numPr>
        <w:jc w:val="both"/>
        <w:rPr>
          <w:b/>
        </w:rPr>
      </w:pPr>
      <w:r>
        <w:rPr>
          <w:b/>
        </w:rPr>
        <w:t xml:space="preserve">Physical Abuse </w:t>
      </w:r>
    </w:p>
    <w:p w:rsidR="009C21E1" w:rsidRDefault="0062012C">
      <w:pPr>
        <w:ind w:left="720"/>
        <w:jc w:val="both"/>
      </w:pPr>
      <w:r>
        <w:t>Hitting, slapping, over or misuse of medication, undue restraint, or inappropriate sanctions;</w:t>
      </w:r>
    </w:p>
    <w:p w:rsidR="009C21E1" w:rsidRDefault="009C21E1">
      <w:pPr>
        <w:ind w:left="720"/>
        <w:jc w:val="both"/>
      </w:pPr>
    </w:p>
    <w:p w:rsidR="009C21E1" w:rsidRDefault="0062012C">
      <w:pPr>
        <w:numPr>
          <w:ilvl w:val="0"/>
          <w:numId w:val="16"/>
        </w:numPr>
        <w:jc w:val="both"/>
        <w:rPr>
          <w:b/>
        </w:rPr>
      </w:pPr>
      <w:r>
        <w:rPr>
          <w:b/>
        </w:rPr>
        <w:t>Emotional/Psychological Abuse</w:t>
      </w:r>
    </w:p>
    <w:p w:rsidR="009C21E1" w:rsidRDefault="0062012C">
      <w:pPr>
        <w:spacing w:after="200" w:line="276" w:lineRule="auto"/>
        <w:ind w:left="720"/>
        <w:jc w:val="both"/>
      </w:pPr>
      <w:r>
        <w:t>Threats of harm or abandonment, coercive control, humiliation, verbal or racial abuse, isolation or withdrawal from services or supportive networks, witnessing abuse of others</w:t>
      </w:r>
    </w:p>
    <w:p w:rsidR="009C21E1" w:rsidRDefault="0062012C">
      <w:pPr>
        <w:numPr>
          <w:ilvl w:val="0"/>
          <w:numId w:val="16"/>
        </w:numPr>
        <w:jc w:val="both"/>
        <w:rPr>
          <w:b/>
        </w:rPr>
      </w:pPr>
      <w:r>
        <w:rPr>
          <w:b/>
        </w:rPr>
        <w:t>Sexual Abuse</w:t>
      </w:r>
    </w:p>
    <w:p w:rsidR="009C21E1" w:rsidRDefault="0062012C">
      <w:pPr>
        <w:spacing w:after="200" w:line="276" w:lineRule="auto"/>
        <w:ind w:left="720"/>
        <w:jc w:val="both"/>
        <w:rPr>
          <w:b/>
        </w:rPr>
      </w:pPr>
      <w:r>
        <w:t>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w:t>
      </w:r>
    </w:p>
    <w:p w:rsidR="009C21E1" w:rsidRDefault="0062012C">
      <w:pPr>
        <w:numPr>
          <w:ilvl w:val="0"/>
          <w:numId w:val="16"/>
        </w:numPr>
        <w:jc w:val="both"/>
        <w:rPr>
          <w:b/>
        </w:rPr>
      </w:pPr>
      <w:r>
        <w:rPr>
          <w:b/>
        </w:rPr>
        <w:t>Financial Abuse</w:t>
      </w:r>
    </w:p>
    <w:p w:rsidR="009C21E1" w:rsidRDefault="0062012C">
      <w:pPr>
        <w:ind w:left="720"/>
        <w:jc w:val="both"/>
      </w:pPr>
      <w:r>
        <w:t>This category will be less prevalent for a child but indicators could be:</w:t>
      </w:r>
    </w:p>
    <w:p w:rsidR="009C21E1" w:rsidRDefault="009C21E1">
      <w:pPr>
        <w:ind w:left="720"/>
        <w:jc w:val="both"/>
      </w:pPr>
    </w:p>
    <w:p w:rsidR="009C21E1" w:rsidRDefault="0062012C">
      <w:pPr>
        <w:numPr>
          <w:ilvl w:val="1"/>
          <w:numId w:val="50"/>
        </w:numPr>
        <w:jc w:val="both"/>
        <w:rPr>
          <w:b/>
        </w:rPr>
      </w:pPr>
      <w:r>
        <w:t>not meeting their needs for care and support which are provided through direct payments; or</w:t>
      </w:r>
    </w:p>
    <w:p w:rsidR="009C21E1" w:rsidRDefault="0062012C">
      <w:pPr>
        <w:numPr>
          <w:ilvl w:val="1"/>
          <w:numId w:val="50"/>
        </w:numPr>
        <w:jc w:val="both"/>
        <w:rPr>
          <w:b/>
        </w:rPr>
      </w:pPr>
      <w:r>
        <w:t>complaints that personal property is missing</w:t>
      </w:r>
    </w:p>
    <w:p w:rsidR="009C21E1" w:rsidRDefault="009C21E1">
      <w:pPr>
        <w:ind w:left="720"/>
        <w:jc w:val="both"/>
      </w:pPr>
    </w:p>
    <w:p w:rsidR="009C21E1" w:rsidRDefault="009C21E1">
      <w:pPr>
        <w:ind w:left="720"/>
        <w:jc w:val="both"/>
      </w:pPr>
    </w:p>
    <w:p w:rsidR="009C21E1" w:rsidRDefault="0062012C">
      <w:pPr>
        <w:numPr>
          <w:ilvl w:val="0"/>
          <w:numId w:val="16"/>
        </w:numPr>
        <w:jc w:val="both"/>
        <w:rPr>
          <w:b/>
        </w:rPr>
      </w:pPr>
      <w:r>
        <w:rPr>
          <w:b/>
        </w:rPr>
        <w:t>Neglect</w:t>
      </w:r>
    </w:p>
    <w:p w:rsidR="009C21E1" w:rsidRDefault="0062012C">
      <w:pPr>
        <w:ind w:left="720"/>
        <w:jc w:val="both"/>
      </w:pPr>
      <w:r>
        <w:lastRenderedPageBreak/>
        <w:t>Failure to meet basic physical, emotional or psychological needs which is likely to result in impairment of health or development.</w:t>
      </w:r>
    </w:p>
    <w:p w:rsidR="009C21E1" w:rsidRDefault="009C21E1">
      <w:pPr>
        <w:ind w:left="720"/>
        <w:jc w:val="both"/>
      </w:pPr>
    </w:p>
    <w:p w:rsidR="009C21E1" w:rsidRDefault="0062012C">
      <w:pPr>
        <w:jc w:val="both"/>
      </w:pPr>
      <w:r>
        <w:t>Risk from other actual or potential harm to a child or young person may also result from:</w:t>
      </w:r>
    </w:p>
    <w:p w:rsidR="009C21E1" w:rsidRDefault="009C21E1">
      <w:pPr>
        <w:jc w:val="both"/>
      </w:pPr>
    </w:p>
    <w:p w:rsidR="009C21E1" w:rsidRDefault="0062012C">
      <w:pPr>
        <w:numPr>
          <w:ilvl w:val="0"/>
          <w:numId w:val="16"/>
        </w:numPr>
        <w:jc w:val="both"/>
      </w:pPr>
      <w:r>
        <w:t>Criminal exploitation such as county lines (CCE)</w:t>
      </w:r>
    </w:p>
    <w:p w:rsidR="009C21E1" w:rsidRDefault="001F447D">
      <w:pPr>
        <w:ind w:left="720"/>
        <w:jc w:val="both"/>
      </w:pPr>
      <w:hyperlink r:id="rId65">
        <w:r w:rsidR="0062012C">
          <w:rPr>
            <w:u w:val="single"/>
          </w:rPr>
          <w:t>https://www.safeguarding.wales/chi/c6/c6.p1.html</w:t>
        </w:r>
      </w:hyperlink>
    </w:p>
    <w:p w:rsidR="009C21E1" w:rsidRDefault="009C21E1">
      <w:pPr>
        <w:ind w:left="720"/>
        <w:jc w:val="both"/>
      </w:pPr>
    </w:p>
    <w:p w:rsidR="009C21E1" w:rsidRDefault="0062012C">
      <w:pPr>
        <w:numPr>
          <w:ilvl w:val="0"/>
          <w:numId w:val="16"/>
        </w:numPr>
        <w:jc w:val="both"/>
      </w:pPr>
      <w:r>
        <w:t>Child sexual exploitation</w:t>
      </w:r>
    </w:p>
    <w:p w:rsidR="009C21E1" w:rsidRDefault="001F447D">
      <w:pPr>
        <w:ind w:left="720"/>
        <w:jc w:val="both"/>
      </w:pPr>
      <w:hyperlink r:id="rId66">
        <w:r w:rsidR="0062012C">
          <w:rPr>
            <w:u w:val="single"/>
          </w:rPr>
          <w:t>https://www.safeguarding.wales/chi/c6/c6.p10.html</w:t>
        </w:r>
      </w:hyperlink>
    </w:p>
    <w:p w:rsidR="009C21E1" w:rsidRDefault="009C21E1">
      <w:pPr>
        <w:ind w:left="720"/>
        <w:jc w:val="both"/>
      </w:pPr>
    </w:p>
    <w:p w:rsidR="009C21E1" w:rsidRDefault="0062012C">
      <w:pPr>
        <w:numPr>
          <w:ilvl w:val="0"/>
          <w:numId w:val="16"/>
        </w:numPr>
        <w:jc w:val="both"/>
      </w:pPr>
      <w:r>
        <w:t>Radicalisation</w:t>
      </w:r>
    </w:p>
    <w:p w:rsidR="009C21E1" w:rsidRDefault="0062012C">
      <w:pPr>
        <w:jc w:val="both"/>
      </w:pPr>
      <w:r>
        <w:t xml:space="preserve">          </w:t>
      </w:r>
      <w:hyperlink r:id="rId67">
        <w:r>
          <w:rPr>
            <w:u w:val="single"/>
          </w:rPr>
          <w:t>https://www.safeguarding.wales/chi/c6/c6.p6.html</w:t>
        </w:r>
      </w:hyperlink>
    </w:p>
    <w:p w:rsidR="009C21E1" w:rsidRDefault="0062012C">
      <w:pPr>
        <w:jc w:val="both"/>
        <w:rPr>
          <w:u w:val="single"/>
        </w:rPr>
      </w:pPr>
      <w:r>
        <w:fldChar w:fldCharType="begin"/>
      </w:r>
      <w:r>
        <w:instrText xml:space="preserve"> HYPERLINK "https://www.safeguarding.wales/chi/c6/c6.p6.html" </w:instrText>
      </w:r>
      <w:r>
        <w:fldChar w:fldCharType="separate"/>
      </w:r>
      <w:r>
        <w:rPr>
          <w:u w:val="single"/>
        </w:rPr>
        <w:t xml:space="preserve"> </w:t>
      </w:r>
    </w:p>
    <w:p w:rsidR="009C21E1" w:rsidRDefault="0062012C">
      <w:pPr>
        <w:numPr>
          <w:ilvl w:val="0"/>
          <w:numId w:val="16"/>
        </w:numPr>
        <w:jc w:val="both"/>
      </w:pPr>
      <w:r>
        <w:fldChar w:fldCharType="end"/>
      </w:r>
      <w:r>
        <w:t>Female genital mutilation</w:t>
      </w:r>
    </w:p>
    <w:p w:rsidR="009C21E1" w:rsidRDefault="001F447D">
      <w:pPr>
        <w:spacing w:line="276" w:lineRule="auto"/>
        <w:ind w:left="720"/>
        <w:jc w:val="both"/>
        <w:rPr>
          <w:color w:val="FF0000"/>
        </w:rPr>
      </w:pPr>
      <w:hyperlink r:id="rId68">
        <w:r w:rsidR="0062012C">
          <w:rPr>
            <w:u w:val="single"/>
          </w:rPr>
          <w:t>https://www.safeguarding.wales/chi/c6/c6.p2.html</w:t>
        </w:r>
      </w:hyperlink>
    </w:p>
    <w:p w:rsidR="009C21E1" w:rsidRDefault="009C21E1">
      <w:pPr>
        <w:spacing w:line="276" w:lineRule="auto"/>
        <w:jc w:val="both"/>
        <w:rPr>
          <w:color w:val="FF0000"/>
        </w:rPr>
      </w:pPr>
    </w:p>
    <w:p w:rsidR="009C21E1" w:rsidRDefault="0062012C">
      <w:pPr>
        <w:numPr>
          <w:ilvl w:val="0"/>
          <w:numId w:val="16"/>
        </w:numPr>
        <w:jc w:val="both"/>
      </w:pPr>
      <w:r>
        <w:t>Modern slavery</w:t>
      </w:r>
    </w:p>
    <w:p w:rsidR="009C21E1" w:rsidRDefault="001F447D">
      <w:pPr>
        <w:spacing w:line="276" w:lineRule="auto"/>
        <w:ind w:left="720"/>
        <w:jc w:val="both"/>
        <w:rPr>
          <w:u w:val="single"/>
        </w:rPr>
      </w:pPr>
      <w:hyperlink r:id="rId69">
        <w:r w:rsidR="0062012C">
          <w:rPr>
            <w:u w:val="single"/>
          </w:rPr>
          <w:t>https://www.safeguarding.wales/chi/c6/c6.p3.html</w:t>
        </w:r>
      </w:hyperlink>
      <w:r w:rsidR="0062012C">
        <w:rPr>
          <w:u w:val="single"/>
        </w:rPr>
        <w:t xml:space="preserve"> </w:t>
      </w:r>
    </w:p>
    <w:p w:rsidR="009C21E1" w:rsidRDefault="009C21E1">
      <w:pPr>
        <w:spacing w:line="276" w:lineRule="auto"/>
        <w:ind w:left="720"/>
        <w:jc w:val="both"/>
        <w:rPr>
          <w:u w:val="single"/>
        </w:rPr>
      </w:pPr>
    </w:p>
    <w:p w:rsidR="009C21E1" w:rsidRDefault="0062012C">
      <w:pPr>
        <w:numPr>
          <w:ilvl w:val="0"/>
          <w:numId w:val="16"/>
        </w:numPr>
        <w:jc w:val="both"/>
      </w:pPr>
      <w:r>
        <w:t xml:space="preserve">Honour Based Abuse  </w:t>
      </w:r>
    </w:p>
    <w:p w:rsidR="009C21E1" w:rsidRDefault="001F447D">
      <w:pPr>
        <w:ind w:left="720"/>
        <w:jc w:val="both"/>
        <w:rPr>
          <w:u w:val="single"/>
        </w:rPr>
      </w:pPr>
      <w:hyperlink r:id="rId70">
        <w:r w:rsidR="0062012C">
          <w:rPr>
            <w:u w:val="single"/>
          </w:rPr>
          <w:t>Social care Wales (</w:t>
        </w:r>
        <w:proofErr w:type="spellStart"/>
        <w:r w:rsidR="0062012C">
          <w:rPr>
            <w:u w:val="single"/>
          </w:rPr>
          <w:t>safeguarding.wales</w:t>
        </w:r>
        <w:proofErr w:type="spellEnd"/>
        <w:r w:rsidR="0062012C">
          <w:rPr>
            <w:u w:val="single"/>
          </w:rPr>
          <w:t>)</w:t>
        </w:r>
      </w:hyperlink>
      <w:r w:rsidR="0062012C">
        <w:rPr>
          <w:u w:val="single"/>
        </w:rPr>
        <w:t xml:space="preserve"> </w:t>
      </w:r>
    </w:p>
    <w:p w:rsidR="009C21E1" w:rsidRDefault="009C21E1">
      <w:pPr>
        <w:spacing w:line="276" w:lineRule="auto"/>
        <w:ind w:left="720"/>
        <w:jc w:val="both"/>
      </w:pPr>
    </w:p>
    <w:p w:rsidR="009C21E1" w:rsidRDefault="009C21E1">
      <w:pPr>
        <w:jc w:val="both"/>
        <w:rPr>
          <w:b/>
          <w:sz w:val="28"/>
          <w:szCs w:val="28"/>
          <w:u w:val="single"/>
        </w:rPr>
      </w:pPr>
    </w:p>
    <w:p w:rsidR="009C21E1" w:rsidRDefault="009C21E1">
      <w:pPr>
        <w:jc w:val="both"/>
        <w:rPr>
          <w:b/>
          <w:sz w:val="28"/>
          <w:szCs w:val="28"/>
          <w:u w:val="single"/>
        </w:rPr>
      </w:pPr>
    </w:p>
    <w:p w:rsidR="009C21E1" w:rsidRDefault="009C21E1">
      <w:pPr>
        <w:jc w:val="both"/>
        <w:rPr>
          <w:b/>
          <w:sz w:val="28"/>
          <w:szCs w:val="28"/>
          <w:u w:val="single"/>
        </w:rPr>
      </w:pPr>
    </w:p>
    <w:p w:rsidR="009C21E1" w:rsidRDefault="0062012C">
      <w:pPr>
        <w:jc w:val="both"/>
        <w:rPr>
          <w:b/>
          <w:sz w:val="28"/>
          <w:szCs w:val="28"/>
          <w:u w:val="single"/>
        </w:rPr>
      </w:pPr>
      <w:proofErr w:type="gramStart"/>
      <w:r>
        <w:rPr>
          <w:b/>
          <w:sz w:val="28"/>
          <w:szCs w:val="28"/>
          <w:u w:val="single"/>
        </w:rPr>
        <w:t>Taking action</w:t>
      </w:r>
      <w:proofErr w:type="gramEnd"/>
      <w:r>
        <w:rPr>
          <w:b/>
          <w:sz w:val="28"/>
          <w:szCs w:val="28"/>
          <w:u w:val="single"/>
        </w:rPr>
        <w:t xml:space="preserve"> and making a Referral</w:t>
      </w:r>
    </w:p>
    <w:p w:rsidR="009C21E1" w:rsidRDefault="009C21E1">
      <w:pPr>
        <w:ind w:left="720"/>
        <w:jc w:val="both"/>
        <w:rPr>
          <w:b/>
        </w:rPr>
      </w:pPr>
    </w:p>
    <w:p w:rsidR="009C21E1" w:rsidRDefault="0062012C">
      <w:pPr>
        <w:jc w:val="both"/>
      </w:pPr>
      <w:r>
        <w:t>Abuse or the suspicion of abuse may come to your attention as a result of:</w:t>
      </w:r>
    </w:p>
    <w:p w:rsidR="009C21E1" w:rsidRDefault="009C21E1">
      <w:pPr>
        <w:ind w:left="720"/>
        <w:jc w:val="both"/>
      </w:pPr>
    </w:p>
    <w:p w:rsidR="009C21E1" w:rsidRDefault="0062012C">
      <w:pPr>
        <w:numPr>
          <w:ilvl w:val="0"/>
          <w:numId w:val="30"/>
        </w:numPr>
        <w:jc w:val="both"/>
      </w:pPr>
      <w:r>
        <w:t>A disclosure (written or verbal)</w:t>
      </w:r>
    </w:p>
    <w:p w:rsidR="009C21E1" w:rsidRDefault="0062012C">
      <w:pPr>
        <w:numPr>
          <w:ilvl w:val="0"/>
          <w:numId w:val="30"/>
        </w:numPr>
        <w:jc w:val="both"/>
      </w:pPr>
      <w:r>
        <w:t>Observation of bruises/burns etc. for which the explanation given is not plausible</w:t>
      </w:r>
    </w:p>
    <w:p w:rsidR="009C21E1" w:rsidRDefault="0062012C">
      <w:pPr>
        <w:numPr>
          <w:ilvl w:val="0"/>
          <w:numId w:val="30"/>
        </w:numPr>
        <w:jc w:val="both"/>
      </w:pPr>
      <w:r>
        <w:t>Recurring bruises / marks</w:t>
      </w:r>
    </w:p>
    <w:p w:rsidR="009C21E1" w:rsidRDefault="0062012C">
      <w:pPr>
        <w:numPr>
          <w:ilvl w:val="0"/>
          <w:numId w:val="30"/>
        </w:numPr>
        <w:jc w:val="both"/>
      </w:pPr>
      <w:r>
        <w:t>Another pupil/parent may give you information</w:t>
      </w:r>
    </w:p>
    <w:p w:rsidR="009C21E1" w:rsidRDefault="0062012C">
      <w:pPr>
        <w:numPr>
          <w:ilvl w:val="0"/>
          <w:numId w:val="30"/>
        </w:numPr>
        <w:jc w:val="both"/>
      </w:pPr>
      <w:r>
        <w:t>You may observe changes in behaviour that worry you</w:t>
      </w:r>
    </w:p>
    <w:p w:rsidR="009C21E1" w:rsidRDefault="0062012C">
      <w:pPr>
        <w:numPr>
          <w:ilvl w:val="0"/>
          <w:numId w:val="30"/>
        </w:numPr>
        <w:jc w:val="both"/>
      </w:pPr>
      <w:r>
        <w:t>You may instinctively feel something is wrong</w:t>
      </w:r>
    </w:p>
    <w:p w:rsidR="009C21E1" w:rsidRDefault="0062012C">
      <w:pPr>
        <w:numPr>
          <w:ilvl w:val="0"/>
          <w:numId w:val="30"/>
        </w:numPr>
        <w:jc w:val="both"/>
      </w:pPr>
      <w:r>
        <w:t>There are neglect issues, as outlined in the section above</w:t>
      </w:r>
    </w:p>
    <w:p w:rsidR="009C21E1" w:rsidRDefault="009C21E1">
      <w:pPr>
        <w:jc w:val="both"/>
      </w:pPr>
    </w:p>
    <w:p w:rsidR="009C21E1" w:rsidRDefault="0062012C">
      <w:pPr>
        <w:ind w:left="360"/>
        <w:jc w:val="both"/>
      </w:pPr>
      <w:r>
        <w:t xml:space="preserve">Where a member of staff has concerns about the wellbeing of a child they should </w:t>
      </w:r>
      <w:r>
        <w:rPr>
          <w:b/>
          <w:u w:val="single"/>
        </w:rPr>
        <w:t>immediately</w:t>
      </w:r>
      <w:r>
        <w:t xml:space="preserve"> report their concerns to the DSP (or deputy DSP), who will appropriately consider the concern and what actions, if any, should be taken.  </w:t>
      </w:r>
    </w:p>
    <w:p w:rsidR="009C21E1" w:rsidRDefault="009C21E1">
      <w:pPr>
        <w:ind w:left="360"/>
        <w:jc w:val="both"/>
        <w:rPr>
          <w:sz w:val="16"/>
          <w:szCs w:val="16"/>
        </w:rPr>
      </w:pPr>
    </w:p>
    <w:p w:rsidR="009C21E1" w:rsidRDefault="0062012C">
      <w:pPr>
        <w:numPr>
          <w:ilvl w:val="0"/>
          <w:numId w:val="8"/>
        </w:numPr>
        <w:spacing w:before="60" w:after="60"/>
        <w:jc w:val="both"/>
      </w:pPr>
      <w:r>
        <w:t xml:space="preserve">The DSP may seek advice from telephoning Cardiff Multi Agency Safeguarding Hub (MASH) making clear it relates to a child protection matter to ensure the call is prioritised. The DSP should seek clarity on the safety plan </w:t>
      </w:r>
      <w:proofErr w:type="spellStart"/>
      <w:r>
        <w:t>e.g</w:t>
      </w:r>
      <w:proofErr w:type="spellEnd"/>
      <w:r>
        <w:t xml:space="preserve"> is the child safe to go home. Following advice from MASH any referrals must be submitted within 24 hours. </w:t>
      </w:r>
    </w:p>
    <w:p w:rsidR="009C21E1" w:rsidRDefault="0062012C">
      <w:pPr>
        <w:numPr>
          <w:ilvl w:val="0"/>
          <w:numId w:val="8"/>
        </w:numPr>
        <w:spacing w:before="60" w:after="60"/>
        <w:jc w:val="both"/>
      </w:pPr>
      <w:r>
        <w:lastRenderedPageBreak/>
        <w:t xml:space="preserve">The DSP may seek advice from The Gateway in relation to matters of child’s/families wellbeing </w:t>
      </w:r>
    </w:p>
    <w:p w:rsidR="009C21E1" w:rsidRDefault="0062012C">
      <w:pPr>
        <w:numPr>
          <w:ilvl w:val="0"/>
          <w:numId w:val="8"/>
        </w:numPr>
        <w:spacing w:before="60" w:after="60"/>
        <w:jc w:val="both"/>
      </w:pPr>
      <w:r>
        <w:t xml:space="preserve">Professionals cannot remain anonymous when making a referral. Where the DSP is advised a referral is not required but in their professional judgement it is required a referral should be submitted. </w:t>
      </w:r>
    </w:p>
    <w:p w:rsidR="009C21E1" w:rsidRDefault="009C21E1">
      <w:pPr>
        <w:spacing w:before="60" w:after="60"/>
        <w:ind w:left="720"/>
        <w:jc w:val="both"/>
      </w:pPr>
    </w:p>
    <w:p w:rsidR="009C21E1" w:rsidRDefault="0062012C">
      <w:pPr>
        <w:numPr>
          <w:ilvl w:val="0"/>
          <w:numId w:val="8"/>
        </w:numPr>
        <w:spacing w:before="60" w:after="60"/>
        <w:jc w:val="both"/>
        <w:rPr>
          <w:i/>
        </w:rPr>
      </w:pPr>
      <w:r>
        <w:t>When making referrals parental consent should be sought, unless to do so poses a risk of harm to the child. It will be for Children’s Services at MASH to determine whether the threshold for invoking Child Protection procedures is met. Record all actions taken in accordance with your DSP responsibilities and duty to report, including any advice given</w:t>
      </w:r>
      <w:r>
        <w:rPr>
          <w:i/>
        </w:rPr>
        <w:t xml:space="preserve"> </w:t>
      </w:r>
    </w:p>
    <w:p w:rsidR="009C21E1" w:rsidRDefault="009C21E1">
      <w:pPr>
        <w:ind w:left="720"/>
      </w:pPr>
    </w:p>
    <w:p w:rsidR="009C21E1" w:rsidRDefault="009C21E1">
      <w:pPr>
        <w:jc w:val="both"/>
      </w:pPr>
    </w:p>
    <w:p w:rsidR="009C21E1" w:rsidRDefault="0062012C">
      <w:pPr>
        <w:numPr>
          <w:ilvl w:val="0"/>
          <w:numId w:val="8"/>
        </w:numPr>
        <w:jc w:val="both"/>
      </w:pPr>
      <w:r>
        <w:t xml:space="preserve">If a member of staff is informed that a child has disclosed that he/she has been abused, the member of staff </w:t>
      </w:r>
      <w:r>
        <w:rPr>
          <w:b/>
        </w:rPr>
        <w:t>MUST IMMEDIATELY</w:t>
      </w:r>
      <w:r>
        <w:t xml:space="preserve"> refer the matter to the DSP or Deputy DSP or in their absence, </w:t>
      </w:r>
      <w:r>
        <w:rPr>
          <w:highlight w:val="yellow"/>
        </w:rPr>
        <w:t>refer direct to MASH</w:t>
      </w:r>
      <w:r>
        <w:t xml:space="preserve">. </w:t>
      </w:r>
    </w:p>
    <w:p w:rsidR="009C21E1" w:rsidRDefault="009C21E1">
      <w:pPr>
        <w:ind w:left="720"/>
      </w:pPr>
    </w:p>
    <w:p w:rsidR="009C21E1" w:rsidRDefault="009C21E1">
      <w:pPr>
        <w:jc w:val="both"/>
      </w:pPr>
    </w:p>
    <w:p w:rsidR="009C21E1" w:rsidRDefault="0062012C">
      <w:pPr>
        <w:numPr>
          <w:ilvl w:val="0"/>
          <w:numId w:val="8"/>
        </w:numPr>
        <w:jc w:val="both"/>
      </w:pPr>
      <w:r>
        <w:t>The DSP should be immediately notified of all referrals made by staff to the Cardiff MASH during his/her absence.</w:t>
      </w:r>
    </w:p>
    <w:p w:rsidR="009C21E1" w:rsidRDefault="009C21E1">
      <w:pPr>
        <w:ind w:left="720"/>
      </w:pPr>
    </w:p>
    <w:p w:rsidR="009C21E1" w:rsidRDefault="009C21E1">
      <w:pPr>
        <w:jc w:val="both"/>
      </w:pPr>
    </w:p>
    <w:p w:rsidR="009C21E1" w:rsidRDefault="0062012C">
      <w:pPr>
        <w:numPr>
          <w:ilvl w:val="0"/>
          <w:numId w:val="8"/>
        </w:numPr>
        <w:jc w:val="both"/>
      </w:pPr>
      <w:r>
        <w:t xml:space="preserve">If there are concerns of a Child Protection nature and the child is </w:t>
      </w:r>
      <w:r>
        <w:rPr>
          <w:b/>
        </w:rPr>
        <w:t>about to leave the school premises</w:t>
      </w:r>
      <w:r>
        <w:t xml:space="preserve"> the Headteacher/DSP must be informed. The Headteacher/DSP, in consultation with the Cardiff MASH, will decide on the next step to be taken.</w:t>
      </w:r>
    </w:p>
    <w:p w:rsidR="009C21E1" w:rsidRDefault="009C21E1">
      <w:pPr>
        <w:ind w:left="720"/>
      </w:pPr>
    </w:p>
    <w:p w:rsidR="009C21E1" w:rsidRDefault="009C21E1">
      <w:pPr>
        <w:jc w:val="both"/>
      </w:pPr>
    </w:p>
    <w:p w:rsidR="009C21E1" w:rsidRDefault="0062012C">
      <w:pPr>
        <w:numPr>
          <w:ilvl w:val="0"/>
          <w:numId w:val="8"/>
        </w:numPr>
        <w:jc w:val="both"/>
      </w:pPr>
      <w:r>
        <w:t>DSPs/Schools staff should receive a response to their referral in writing within 7 working days. If not received after 7 days, DSPs should contact Cardiff MASH for an update.</w:t>
      </w:r>
    </w:p>
    <w:p w:rsidR="009C21E1" w:rsidRDefault="009C21E1">
      <w:pPr>
        <w:ind w:left="720"/>
      </w:pPr>
    </w:p>
    <w:p w:rsidR="009C21E1" w:rsidRDefault="009C21E1">
      <w:pPr>
        <w:ind w:left="720"/>
        <w:jc w:val="both"/>
      </w:pPr>
    </w:p>
    <w:p w:rsidR="009C21E1" w:rsidRDefault="0062012C">
      <w:pPr>
        <w:numPr>
          <w:ilvl w:val="0"/>
          <w:numId w:val="8"/>
        </w:numPr>
        <w:jc w:val="both"/>
      </w:pPr>
      <w:r>
        <w:t xml:space="preserve">It is important that staff follow up with the DSP what action, if any, has been taken following a disclosure or concern. Staff will be informed of relevant information in respect of individual cases regarding child protection on a “need to know basis” only.  Any information shared with a member of staff is confidential and must not be shared. If the member of staff has continued concerns, then the Headteacher should be notified or Chair of Governors if the Headteacher is the DSP. The member of staff may also report their concerns to Cardiff MASH or the Education Safeguarding Team. </w:t>
      </w:r>
    </w:p>
    <w:p w:rsidR="009C21E1" w:rsidRDefault="009C21E1">
      <w:pPr>
        <w:ind w:left="720"/>
      </w:pPr>
    </w:p>
    <w:p w:rsidR="009C21E1" w:rsidRDefault="009C21E1">
      <w:pPr>
        <w:jc w:val="both"/>
      </w:pPr>
    </w:p>
    <w:p w:rsidR="009C21E1" w:rsidRDefault="0062012C">
      <w:pPr>
        <w:numPr>
          <w:ilvl w:val="0"/>
          <w:numId w:val="8"/>
        </w:numPr>
        <w:jc w:val="both"/>
      </w:pPr>
      <w:r>
        <w:t>If the individual reporting the concern disagrees with the DSP’s decision that a referral is not necessary, they must make the referral directly to the Cardiff MASH and inform the DSP of this.  Advice and support can be sought from the Education Safeguarding Team as required.</w:t>
      </w:r>
    </w:p>
    <w:p w:rsidR="009C21E1" w:rsidRDefault="009C21E1">
      <w:pPr>
        <w:ind w:left="720"/>
        <w:rPr>
          <w:b/>
        </w:rPr>
      </w:pPr>
    </w:p>
    <w:p w:rsidR="009C21E1" w:rsidRDefault="009C21E1">
      <w:pPr>
        <w:jc w:val="both"/>
        <w:rPr>
          <w:b/>
        </w:rPr>
      </w:pPr>
    </w:p>
    <w:p w:rsidR="009C21E1" w:rsidRDefault="0062012C">
      <w:pPr>
        <w:spacing w:before="60" w:after="60"/>
        <w:jc w:val="both"/>
        <w:rPr>
          <w:u w:val="single"/>
        </w:rPr>
      </w:pPr>
      <w:r>
        <w:rPr>
          <w:u w:val="single"/>
        </w:rPr>
        <w:lastRenderedPageBreak/>
        <w:t xml:space="preserve">This school recognises it has a duty to report child protection concerns and not to investigate </w:t>
      </w:r>
    </w:p>
    <w:p w:rsidR="009C21E1" w:rsidRDefault="009C21E1">
      <w:pPr>
        <w:jc w:val="both"/>
      </w:pPr>
    </w:p>
    <w:p w:rsidR="009C21E1" w:rsidRDefault="0062012C">
      <w:pPr>
        <w:jc w:val="both"/>
        <w:rPr>
          <w:b/>
        </w:rPr>
      </w:pPr>
      <w:r>
        <w:rPr>
          <w:b/>
        </w:rPr>
        <w:t>If a child in school has an injury and there is reason to believe that it has been caused by abuse or neglect, the following action should be taken.</w:t>
      </w:r>
    </w:p>
    <w:p w:rsidR="009C21E1" w:rsidRDefault="009C21E1">
      <w:pPr>
        <w:jc w:val="both"/>
      </w:pPr>
    </w:p>
    <w:p w:rsidR="009C21E1" w:rsidRDefault="0062012C">
      <w:pPr>
        <w:numPr>
          <w:ilvl w:val="0"/>
          <w:numId w:val="37"/>
        </w:numPr>
        <w:ind w:hanging="360"/>
        <w:jc w:val="both"/>
      </w:pPr>
      <w:r>
        <w:t xml:space="preserve">If the injury is serious and warrants urgent medical attention, the child should be taken to the Accident &amp; Emergency Department.  In an emergency the 999 service should be used. </w:t>
      </w:r>
    </w:p>
    <w:p w:rsidR="009C21E1" w:rsidRDefault="009C21E1">
      <w:pPr>
        <w:ind w:left="709"/>
        <w:jc w:val="both"/>
      </w:pPr>
    </w:p>
    <w:p w:rsidR="009C21E1" w:rsidRDefault="0062012C">
      <w:pPr>
        <w:numPr>
          <w:ilvl w:val="0"/>
          <w:numId w:val="37"/>
        </w:numPr>
        <w:ind w:hanging="360"/>
        <w:jc w:val="both"/>
      </w:pPr>
      <w:r>
        <w:t xml:space="preserve">Cardiff MASH must be informed of this course of action </w:t>
      </w:r>
      <w:r>
        <w:rPr>
          <w:b/>
        </w:rPr>
        <w:t>IMMEDIATELY</w:t>
      </w:r>
      <w:r>
        <w:t xml:space="preserve"> as they may wish to </w:t>
      </w:r>
      <w:proofErr w:type="gramStart"/>
      <w:r>
        <w:t>make arrangements</w:t>
      </w:r>
      <w:proofErr w:type="gramEnd"/>
      <w:r>
        <w:t xml:space="preserve"> for the child to be examined by a Paediatrician on arrival at Hospital.  It should be made clear that it is a case of suspected child abuse or neglect.</w:t>
      </w:r>
    </w:p>
    <w:p w:rsidR="009C21E1" w:rsidRDefault="009C21E1">
      <w:pPr>
        <w:ind w:left="720"/>
      </w:pPr>
    </w:p>
    <w:p w:rsidR="009C21E1" w:rsidRDefault="009C21E1">
      <w:pPr>
        <w:ind w:left="709"/>
        <w:jc w:val="both"/>
      </w:pPr>
    </w:p>
    <w:p w:rsidR="009C21E1" w:rsidRDefault="0062012C">
      <w:pPr>
        <w:numPr>
          <w:ilvl w:val="0"/>
          <w:numId w:val="37"/>
        </w:numPr>
        <w:ind w:hanging="360"/>
        <w:jc w:val="both"/>
      </w:pPr>
      <w:r>
        <w:t>In cases where there is reasonable cause to believe that the injury or abuse is caused by the parent or carer, all staff must remember that the interests of the child are paramount and should, therefore, discuss their concerns with the Cardiff MASH team or Police who will make the decision as to when the parents/carers will be notified.</w:t>
      </w:r>
    </w:p>
    <w:p w:rsidR="009C21E1" w:rsidRDefault="009C21E1">
      <w:pPr>
        <w:ind w:left="720"/>
      </w:pPr>
    </w:p>
    <w:p w:rsidR="009C21E1" w:rsidRDefault="009C21E1"/>
    <w:p w:rsidR="009C21E1" w:rsidRDefault="009C21E1"/>
    <w:p w:rsidR="009C21E1" w:rsidRDefault="009C21E1"/>
    <w:p w:rsidR="009C21E1" w:rsidRDefault="009C21E1">
      <w:pPr>
        <w:keepNext/>
        <w:jc w:val="both"/>
        <w:rPr>
          <w:b/>
          <w:sz w:val="28"/>
          <w:szCs w:val="28"/>
          <w:u w:val="single"/>
        </w:rPr>
      </w:pPr>
    </w:p>
    <w:p w:rsidR="009C21E1" w:rsidRDefault="009C21E1">
      <w:pPr>
        <w:keepNext/>
        <w:jc w:val="both"/>
        <w:rPr>
          <w:b/>
          <w:sz w:val="28"/>
          <w:szCs w:val="28"/>
          <w:u w:val="single"/>
        </w:rPr>
      </w:pPr>
    </w:p>
    <w:p w:rsidR="009C21E1" w:rsidRDefault="0062012C">
      <w:pPr>
        <w:keepNext/>
        <w:jc w:val="both"/>
        <w:rPr>
          <w:b/>
          <w:sz w:val="28"/>
          <w:szCs w:val="28"/>
          <w:u w:val="single"/>
        </w:rPr>
      </w:pPr>
      <w:r>
        <w:rPr>
          <w:b/>
          <w:sz w:val="28"/>
          <w:szCs w:val="28"/>
          <w:u w:val="single"/>
        </w:rPr>
        <w:t>Dealing with Disclosures</w:t>
      </w:r>
    </w:p>
    <w:p w:rsidR="009C21E1" w:rsidRDefault="009C21E1"/>
    <w:p w:rsidR="009C21E1" w:rsidRDefault="0062012C">
      <w:pPr>
        <w:shd w:val="clear" w:color="auto" w:fill="FFFFFF"/>
        <w:spacing w:before="280" w:after="280"/>
        <w:rPr>
          <w:b/>
        </w:rPr>
      </w:pPr>
      <w:r>
        <w:rPr>
          <w:b/>
        </w:rPr>
        <w:t>What to do if a child tells you that they are being harmed</w:t>
      </w:r>
    </w:p>
    <w:p w:rsidR="009C21E1" w:rsidRDefault="0062012C">
      <w:pPr>
        <w:spacing w:after="200" w:line="276" w:lineRule="auto"/>
      </w:pPr>
      <w:r>
        <w:t xml:space="preserve">Children who experience abuse may seek to ‘tell’ in school, often because this is a place where they feel safe, secure and listened to. </w:t>
      </w:r>
    </w:p>
    <w:p w:rsidR="009C21E1" w:rsidRDefault="009C21E1">
      <w:pPr>
        <w:keepNext/>
        <w:jc w:val="both"/>
        <w:rPr>
          <w:b/>
          <w:u w:val="single"/>
        </w:rPr>
      </w:pPr>
    </w:p>
    <w:p w:rsidR="009C21E1" w:rsidRDefault="0062012C">
      <w:pPr>
        <w:numPr>
          <w:ilvl w:val="0"/>
          <w:numId w:val="25"/>
        </w:numPr>
      </w:pPr>
      <w:r>
        <w:t xml:space="preserve">Take time to listen to the child, this will show you are taking their concerns or allegations seriously. </w:t>
      </w:r>
    </w:p>
    <w:p w:rsidR="009C21E1" w:rsidRDefault="009C21E1"/>
    <w:p w:rsidR="009C21E1" w:rsidRDefault="0062012C">
      <w:pPr>
        <w:numPr>
          <w:ilvl w:val="0"/>
          <w:numId w:val="25"/>
        </w:numPr>
      </w:pPr>
      <w:r>
        <w:t>Never make a promise that you will keep what is said confidential or secret –reassure them and explain your duty to report such concerns and what will happen next</w:t>
      </w:r>
    </w:p>
    <w:p w:rsidR="009C21E1" w:rsidRDefault="009C21E1">
      <w:pPr>
        <w:keepNext/>
        <w:jc w:val="both"/>
        <w:rPr>
          <w:b/>
          <w:u w:val="single"/>
        </w:rPr>
      </w:pPr>
    </w:p>
    <w:p w:rsidR="009C21E1" w:rsidRDefault="009C21E1">
      <w:pPr>
        <w:keepNext/>
        <w:jc w:val="both"/>
        <w:rPr>
          <w:b/>
          <w:u w:val="single"/>
        </w:rPr>
      </w:pPr>
    </w:p>
    <w:p w:rsidR="009C21E1" w:rsidRDefault="0062012C">
      <w:pPr>
        <w:spacing w:after="200" w:line="276" w:lineRule="auto"/>
      </w:pPr>
      <w:r>
        <w:t xml:space="preserve">If a child chooses to disclose harm to a staff member it must be remembered that the school role is to recognise and refer to the abuse, not to investigate.  However, this does not mean that the staff member receiving the concern cannot fact find. </w:t>
      </w:r>
    </w:p>
    <w:p w:rsidR="009C21E1" w:rsidRDefault="0062012C">
      <w:pPr>
        <w:spacing w:after="200" w:line="276" w:lineRule="auto"/>
      </w:pPr>
      <w:r>
        <w:t xml:space="preserve">In some </w:t>
      </w:r>
      <w:proofErr w:type="gramStart"/>
      <w:r>
        <w:t>instances</w:t>
      </w:r>
      <w:proofErr w:type="gramEnd"/>
      <w:r>
        <w:t xml:space="preserve"> a disclosure of harm or injury is clear and no further questions need to be asked in order to recognise the abuse and make an appropriate referral.</w:t>
      </w:r>
    </w:p>
    <w:p w:rsidR="009C21E1" w:rsidRDefault="0062012C">
      <w:pPr>
        <w:spacing w:after="200" w:line="276" w:lineRule="auto"/>
      </w:pPr>
      <w:r>
        <w:lastRenderedPageBreak/>
        <w:t>Where a child is felt to be making a possible disclosure or has a suspicious injury it would be justified for staff to ask enough questions of the child in order to clarify whether there is a child protection concern. These should be open and non- leading. Do not speculate or proffer an alternative explanation.</w:t>
      </w:r>
    </w:p>
    <w:p w:rsidR="009C21E1" w:rsidRDefault="0062012C">
      <w:pPr>
        <w:spacing w:after="200" w:line="276" w:lineRule="auto"/>
      </w:pPr>
      <w:r>
        <w:t xml:space="preserve">You may wish to use the acronym ‘TED’ as a good tool to encourage the child to ‘Tell’, ‘Explain’ and ‘Describe’ the concern. </w:t>
      </w:r>
    </w:p>
    <w:p w:rsidR="009C21E1" w:rsidRDefault="0062012C">
      <w:pPr>
        <w:spacing w:after="200" w:line="276" w:lineRule="auto"/>
      </w:pPr>
      <w:r>
        <w:t xml:space="preserve">‘’Tell me about’’ </w:t>
      </w:r>
    </w:p>
    <w:p w:rsidR="009C21E1" w:rsidRDefault="0062012C">
      <w:pPr>
        <w:spacing w:after="200" w:line="276" w:lineRule="auto"/>
      </w:pPr>
      <w:r>
        <w:t>“Explain that to me’’</w:t>
      </w:r>
    </w:p>
    <w:p w:rsidR="009C21E1" w:rsidRDefault="0062012C">
      <w:pPr>
        <w:spacing w:after="200" w:line="276" w:lineRule="auto"/>
      </w:pPr>
      <w:r>
        <w:t>‘’Describe to me”</w:t>
      </w:r>
    </w:p>
    <w:p w:rsidR="009C21E1" w:rsidRDefault="009C21E1">
      <w:pPr>
        <w:spacing w:after="200" w:line="276" w:lineRule="auto"/>
      </w:pPr>
    </w:p>
    <w:p w:rsidR="009C21E1" w:rsidRDefault="0062012C">
      <w:pPr>
        <w:spacing w:after="200" w:line="276" w:lineRule="auto"/>
      </w:pPr>
      <w:r>
        <w:t>If it is necessary to clarify any further , staff should keep to open questions such as What? When? Who? How? Where? It is important to remember that questions should only be asked to help clarify whether the child is at risk of harm. Once clarification is achieved, no further questions should be asked.</w:t>
      </w:r>
    </w:p>
    <w:p w:rsidR="009C21E1" w:rsidRDefault="0062012C">
      <w:pPr>
        <w:numPr>
          <w:ilvl w:val="0"/>
          <w:numId w:val="33"/>
        </w:numPr>
      </w:pPr>
      <w:r>
        <w:t>Do not interrupt when the child is recalling events and do not make the child repeat themselves.</w:t>
      </w:r>
    </w:p>
    <w:p w:rsidR="009C21E1" w:rsidRDefault="009C21E1"/>
    <w:p w:rsidR="009C21E1" w:rsidRDefault="0062012C">
      <w:pPr>
        <w:numPr>
          <w:ilvl w:val="0"/>
          <w:numId w:val="25"/>
        </w:numPr>
      </w:pPr>
      <w:r>
        <w:t xml:space="preserve">As soon as possible after the disclosure record in writing what was said. Be as accurate as possible, using the child’s own words and language e.g. Welsh, Czech, Urdu etc. Include in your record the time and date of the disclosure, and whether anyone else was present. Make a note of the child’s demeanour (be specific about how the child is behaving/reacting e.g. crying as opposed to just saying upset). Make a note of any action taken following the disclosure. ( use the Record of Concern at appendix D) </w:t>
      </w:r>
    </w:p>
    <w:p w:rsidR="009C21E1" w:rsidRDefault="009C21E1">
      <w:pPr>
        <w:ind w:left="720"/>
        <w:rPr>
          <w:i/>
        </w:rPr>
      </w:pPr>
    </w:p>
    <w:p w:rsidR="009C21E1" w:rsidRDefault="0062012C">
      <w:pPr>
        <w:numPr>
          <w:ilvl w:val="0"/>
          <w:numId w:val="14"/>
        </w:numPr>
      </w:pPr>
      <w:r>
        <w:t>Immediately inform the DSP and do not tell other adults or young people what you have been told.</w:t>
      </w:r>
    </w:p>
    <w:p w:rsidR="009C21E1" w:rsidRDefault="009C21E1">
      <w:pPr>
        <w:ind w:left="720"/>
      </w:pPr>
    </w:p>
    <w:p w:rsidR="009C21E1" w:rsidRDefault="0062012C">
      <w:pPr>
        <w:numPr>
          <w:ilvl w:val="0"/>
          <w:numId w:val="14"/>
        </w:numPr>
      </w:pPr>
      <w:r>
        <w:t>The DSP will store the Record of Concern safely and confidentially</w:t>
      </w:r>
      <w:r>
        <w:rPr>
          <w:i/>
        </w:rPr>
        <w:t>.</w:t>
      </w:r>
    </w:p>
    <w:p w:rsidR="009C21E1" w:rsidRDefault="009C21E1">
      <w:pPr>
        <w:ind w:left="720"/>
      </w:pPr>
    </w:p>
    <w:p w:rsidR="009C21E1" w:rsidRDefault="0062012C">
      <w:pPr>
        <w:numPr>
          <w:ilvl w:val="0"/>
          <w:numId w:val="14"/>
        </w:numPr>
      </w:pPr>
      <w:r>
        <w:t>As soon as possible (and certainly the same day) the DSP must refer the matter to the Cardiff MASH. Follow their advice about what to do next. Staff should keep in mind at all times their role is to assist the Police and Children’s Services and NOT to undertake their own investigations unless directed to do so.</w:t>
      </w:r>
    </w:p>
    <w:p w:rsidR="009C21E1" w:rsidRDefault="009C21E1">
      <w:pPr>
        <w:ind w:left="720"/>
      </w:pPr>
    </w:p>
    <w:p w:rsidR="009C21E1" w:rsidRDefault="0062012C">
      <w:pPr>
        <w:numPr>
          <w:ilvl w:val="0"/>
          <w:numId w:val="14"/>
        </w:numPr>
      </w:pPr>
      <w:r>
        <w:t>Referrals should be strength based following the Signs of Safety (</w:t>
      </w:r>
      <w:proofErr w:type="spellStart"/>
      <w:r>
        <w:t>SoS</w:t>
      </w:r>
      <w:proofErr w:type="spellEnd"/>
      <w:r>
        <w:t>) approach as outlined on the referral form.</w:t>
      </w:r>
    </w:p>
    <w:p w:rsidR="009C21E1" w:rsidRDefault="009C21E1">
      <w:pPr>
        <w:ind w:left="720"/>
      </w:pPr>
    </w:p>
    <w:p w:rsidR="009C21E1" w:rsidRDefault="009C21E1">
      <w:pPr>
        <w:ind w:left="720"/>
      </w:pPr>
    </w:p>
    <w:p w:rsidR="009C21E1" w:rsidRDefault="0062012C">
      <w:pPr>
        <w:numPr>
          <w:ilvl w:val="0"/>
          <w:numId w:val="14"/>
        </w:numPr>
      </w:pPr>
      <w:r>
        <w:t xml:space="preserve">If DSP is unable to get in contact with MASH through the landline they </w:t>
      </w:r>
      <w:r>
        <w:rPr>
          <w:b/>
        </w:rPr>
        <w:t xml:space="preserve">must </w:t>
      </w:r>
      <w:r>
        <w:t>email CSMash@cardiff.gov.uk</w:t>
      </w:r>
    </w:p>
    <w:p w:rsidR="009C21E1" w:rsidRDefault="009C21E1">
      <w:pPr>
        <w:ind w:left="720"/>
      </w:pPr>
    </w:p>
    <w:p w:rsidR="009C21E1" w:rsidRDefault="009C21E1">
      <w:pPr>
        <w:ind w:left="720"/>
      </w:pPr>
    </w:p>
    <w:p w:rsidR="009C21E1" w:rsidRDefault="0062012C">
      <w:pPr>
        <w:numPr>
          <w:ilvl w:val="0"/>
          <w:numId w:val="14"/>
        </w:numPr>
      </w:pPr>
      <w:r>
        <w:lastRenderedPageBreak/>
        <w:t>Do not worry that you might be mistaken; you have a duty to report your concerns following disclosure of abuse or neglect. Never think abuse is impossible in your organisation or group, or that an accusation against someone you know well and trust is bound to be wrong.</w:t>
      </w:r>
    </w:p>
    <w:p w:rsidR="009C21E1" w:rsidRDefault="009C21E1">
      <w:pPr>
        <w:ind w:left="720"/>
      </w:pPr>
    </w:p>
    <w:p w:rsidR="009C21E1" w:rsidRDefault="009C21E1"/>
    <w:p w:rsidR="009C21E1" w:rsidRDefault="009C21E1">
      <w:pPr>
        <w:ind w:left="720"/>
      </w:pPr>
    </w:p>
    <w:p w:rsidR="009C21E1" w:rsidRDefault="0062012C">
      <w:pPr>
        <w:shd w:val="clear" w:color="auto" w:fill="FFFFFF"/>
        <w:spacing w:before="280" w:after="280"/>
        <w:rPr>
          <w:b/>
        </w:rPr>
      </w:pPr>
      <w:r>
        <w:rPr>
          <w:b/>
        </w:rPr>
        <w:t>It is important that you</w:t>
      </w:r>
    </w:p>
    <w:tbl>
      <w:tblPr>
        <w:tblStyle w:val="afff9"/>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0"/>
        <w:gridCol w:w="4626"/>
      </w:tblGrid>
      <w:tr w:rsidR="009C21E1">
        <w:trPr>
          <w:trHeight w:val="4434"/>
        </w:trPr>
        <w:tc>
          <w:tcPr>
            <w:tcW w:w="4390" w:type="dxa"/>
            <w:shd w:val="clear" w:color="auto" w:fill="auto"/>
          </w:tcPr>
          <w:p w:rsidR="009C21E1" w:rsidRDefault="0062012C">
            <w:pPr>
              <w:spacing w:line="276" w:lineRule="auto"/>
              <w:jc w:val="center"/>
              <w:rPr>
                <w:b/>
                <w:u w:val="single"/>
              </w:rPr>
            </w:pPr>
            <w:r>
              <w:rPr>
                <w:b/>
                <w:u w:val="single"/>
              </w:rPr>
              <w:t>DO</w:t>
            </w:r>
          </w:p>
          <w:p w:rsidR="009C21E1" w:rsidRDefault="0062012C">
            <w:pPr>
              <w:numPr>
                <w:ilvl w:val="0"/>
                <w:numId w:val="32"/>
              </w:numPr>
              <w:rPr>
                <w:b/>
              </w:rPr>
            </w:pPr>
            <w:r>
              <w:rPr>
                <w:b/>
              </w:rPr>
              <w:t>Keep an open mind</w:t>
            </w:r>
          </w:p>
          <w:p w:rsidR="009C21E1" w:rsidRDefault="0062012C">
            <w:pPr>
              <w:numPr>
                <w:ilvl w:val="0"/>
                <w:numId w:val="32"/>
              </w:numPr>
              <w:rPr>
                <w:b/>
              </w:rPr>
            </w:pPr>
            <w:r>
              <w:rPr>
                <w:b/>
              </w:rPr>
              <w:t xml:space="preserve">Reassure the child that they have a right to tell </w:t>
            </w:r>
          </w:p>
          <w:p w:rsidR="009C21E1" w:rsidRDefault="0062012C">
            <w:pPr>
              <w:numPr>
                <w:ilvl w:val="0"/>
                <w:numId w:val="32"/>
              </w:numPr>
              <w:rPr>
                <w:b/>
              </w:rPr>
            </w:pPr>
            <w:r>
              <w:rPr>
                <w:b/>
              </w:rPr>
              <w:t>Listen carefully</w:t>
            </w:r>
          </w:p>
          <w:p w:rsidR="009C21E1" w:rsidRDefault="0062012C">
            <w:pPr>
              <w:numPr>
                <w:ilvl w:val="0"/>
                <w:numId w:val="32"/>
              </w:numPr>
              <w:rPr>
                <w:b/>
              </w:rPr>
            </w:pPr>
            <w:r>
              <w:rPr>
                <w:b/>
              </w:rPr>
              <w:t>Work at the child’s pace</w:t>
            </w:r>
          </w:p>
          <w:p w:rsidR="009C21E1" w:rsidRDefault="0062012C">
            <w:pPr>
              <w:numPr>
                <w:ilvl w:val="0"/>
                <w:numId w:val="32"/>
              </w:numPr>
              <w:rPr>
                <w:b/>
              </w:rPr>
            </w:pPr>
            <w:r>
              <w:rPr>
                <w:b/>
              </w:rPr>
              <w:t xml:space="preserve">Ask only open questions – if you must ask them, clarify the facts, don’t interrogate </w:t>
            </w:r>
          </w:p>
          <w:p w:rsidR="009C21E1" w:rsidRDefault="0062012C">
            <w:pPr>
              <w:numPr>
                <w:ilvl w:val="0"/>
                <w:numId w:val="32"/>
              </w:numPr>
              <w:rPr>
                <w:b/>
              </w:rPr>
            </w:pPr>
            <w:r>
              <w:rPr>
                <w:b/>
              </w:rPr>
              <w:t xml:space="preserve">Explain what you need to do next </w:t>
            </w:r>
          </w:p>
          <w:p w:rsidR="009C21E1" w:rsidRDefault="0062012C">
            <w:pPr>
              <w:numPr>
                <w:ilvl w:val="0"/>
                <w:numId w:val="32"/>
              </w:numPr>
              <w:rPr>
                <w:b/>
              </w:rPr>
            </w:pPr>
            <w:r>
              <w:rPr>
                <w:b/>
              </w:rPr>
              <w:t xml:space="preserve">Record accurately and quickly using the child’s words </w:t>
            </w:r>
          </w:p>
          <w:p w:rsidR="009C21E1" w:rsidRDefault="0062012C">
            <w:pPr>
              <w:numPr>
                <w:ilvl w:val="0"/>
                <w:numId w:val="32"/>
              </w:numPr>
              <w:rPr>
                <w:b/>
              </w:rPr>
            </w:pPr>
            <w:r>
              <w:rPr>
                <w:b/>
              </w:rPr>
              <w:t>Pass on to DSP same day</w:t>
            </w:r>
          </w:p>
          <w:p w:rsidR="009C21E1" w:rsidRDefault="009C21E1"/>
        </w:tc>
        <w:tc>
          <w:tcPr>
            <w:tcW w:w="4626" w:type="dxa"/>
            <w:shd w:val="clear" w:color="auto" w:fill="auto"/>
          </w:tcPr>
          <w:p w:rsidR="009C21E1" w:rsidRDefault="0062012C">
            <w:pPr>
              <w:spacing w:line="276" w:lineRule="auto"/>
              <w:jc w:val="center"/>
              <w:rPr>
                <w:b/>
                <w:u w:val="single"/>
              </w:rPr>
            </w:pPr>
            <w:r>
              <w:rPr>
                <w:b/>
                <w:u w:val="single"/>
              </w:rPr>
              <w:t>DO NOT</w:t>
            </w:r>
          </w:p>
          <w:p w:rsidR="009C21E1" w:rsidRDefault="0062012C">
            <w:pPr>
              <w:numPr>
                <w:ilvl w:val="0"/>
                <w:numId w:val="53"/>
              </w:numPr>
              <w:rPr>
                <w:b/>
              </w:rPr>
            </w:pPr>
            <w:r>
              <w:rPr>
                <w:b/>
              </w:rPr>
              <w:t xml:space="preserve">Promise to keep secret what they are telling you </w:t>
            </w:r>
          </w:p>
          <w:p w:rsidR="009C21E1" w:rsidRDefault="0062012C">
            <w:pPr>
              <w:numPr>
                <w:ilvl w:val="0"/>
                <w:numId w:val="53"/>
              </w:numPr>
              <w:rPr>
                <w:b/>
              </w:rPr>
            </w:pPr>
            <w:r>
              <w:rPr>
                <w:b/>
              </w:rPr>
              <w:t>Interrupt</w:t>
            </w:r>
          </w:p>
          <w:p w:rsidR="009C21E1" w:rsidRDefault="0062012C">
            <w:pPr>
              <w:numPr>
                <w:ilvl w:val="0"/>
                <w:numId w:val="53"/>
              </w:numPr>
              <w:rPr>
                <w:b/>
              </w:rPr>
            </w:pPr>
            <w:r>
              <w:rPr>
                <w:b/>
              </w:rPr>
              <w:t xml:space="preserve">Interrogate/investigate </w:t>
            </w:r>
          </w:p>
          <w:p w:rsidR="009C21E1" w:rsidRDefault="0062012C">
            <w:pPr>
              <w:numPr>
                <w:ilvl w:val="0"/>
                <w:numId w:val="53"/>
              </w:numPr>
              <w:rPr>
                <w:b/>
              </w:rPr>
            </w:pPr>
            <w:r>
              <w:rPr>
                <w:b/>
              </w:rPr>
              <w:t xml:space="preserve">Assume e.g. this child tells lies </w:t>
            </w:r>
          </w:p>
          <w:p w:rsidR="009C21E1" w:rsidRDefault="0062012C">
            <w:pPr>
              <w:numPr>
                <w:ilvl w:val="0"/>
                <w:numId w:val="53"/>
              </w:numPr>
              <w:rPr>
                <w:b/>
              </w:rPr>
            </w:pPr>
            <w:r>
              <w:rPr>
                <w:b/>
              </w:rPr>
              <w:t xml:space="preserve">Make suggestions about what is being said </w:t>
            </w:r>
          </w:p>
          <w:p w:rsidR="009C21E1" w:rsidRDefault="0062012C">
            <w:pPr>
              <w:numPr>
                <w:ilvl w:val="0"/>
                <w:numId w:val="53"/>
              </w:numPr>
              <w:rPr>
                <w:b/>
              </w:rPr>
            </w:pPr>
            <w:r>
              <w:rPr>
                <w:b/>
              </w:rPr>
              <w:t xml:space="preserve">Speculate or accuse anyone </w:t>
            </w:r>
          </w:p>
          <w:p w:rsidR="009C21E1" w:rsidRDefault="0062012C">
            <w:pPr>
              <w:numPr>
                <w:ilvl w:val="0"/>
                <w:numId w:val="53"/>
              </w:numPr>
              <w:rPr>
                <w:b/>
              </w:rPr>
            </w:pPr>
            <w:r>
              <w:rPr>
                <w:b/>
              </w:rPr>
              <w:t xml:space="preserve">Show anger, shock etc.… </w:t>
            </w:r>
          </w:p>
          <w:p w:rsidR="009C21E1" w:rsidRDefault="0062012C">
            <w:pPr>
              <w:numPr>
                <w:ilvl w:val="0"/>
                <w:numId w:val="53"/>
              </w:numPr>
              <w:rPr>
                <w:b/>
              </w:rPr>
            </w:pPr>
            <w:r>
              <w:rPr>
                <w:b/>
              </w:rPr>
              <w:t xml:space="preserve">Tell the child to go and speak to someone else </w:t>
            </w:r>
          </w:p>
          <w:p w:rsidR="009C21E1" w:rsidRDefault="0062012C">
            <w:pPr>
              <w:numPr>
                <w:ilvl w:val="0"/>
                <w:numId w:val="53"/>
              </w:numPr>
              <w:rPr>
                <w:b/>
              </w:rPr>
            </w:pPr>
            <w:r>
              <w:rPr>
                <w:b/>
              </w:rPr>
              <w:t>Forget to record accurately and/or pass on to DSP</w:t>
            </w:r>
          </w:p>
          <w:p w:rsidR="009C21E1" w:rsidRDefault="0062012C">
            <w:pPr>
              <w:numPr>
                <w:ilvl w:val="0"/>
                <w:numId w:val="53"/>
              </w:numPr>
              <w:rPr>
                <w:b/>
              </w:rPr>
            </w:pPr>
            <w:r>
              <w:rPr>
                <w:b/>
              </w:rPr>
              <w:t>Confront alleged abuser</w:t>
            </w:r>
          </w:p>
        </w:tc>
      </w:tr>
    </w:tbl>
    <w:p w:rsidR="009C21E1" w:rsidRDefault="009C21E1">
      <w:pPr>
        <w:spacing w:after="200" w:line="276" w:lineRule="auto"/>
        <w:rPr>
          <w:rFonts w:ascii="Calibri" w:eastAsia="Calibri" w:hAnsi="Calibri" w:cs="Calibri"/>
          <w:sz w:val="22"/>
          <w:szCs w:val="22"/>
        </w:rPr>
      </w:pPr>
    </w:p>
    <w:p w:rsidR="009C21E1" w:rsidRDefault="009C21E1">
      <w:pPr>
        <w:spacing w:after="200" w:line="276" w:lineRule="auto"/>
        <w:rPr>
          <w:rFonts w:ascii="Calibri" w:eastAsia="Calibri" w:hAnsi="Calibri" w:cs="Calibri"/>
          <w:sz w:val="22"/>
          <w:szCs w:val="22"/>
        </w:rPr>
      </w:pPr>
    </w:p>
    <w:p w:rsidR="009C21E1" w:rsidRDefault="009C21E1">
      <w:pPr>
        <w:spacing w:after="200" w:line="276" w:lineRule="auto"/>
        <w:rPr>
          <w:rFonts w:ascii="Calibri" w:eastAsia="Calibri" w:hAnsi="Calibri" w:cs="Calibri"/>
          <w:sz w:val="22"/>
          <w:szCs w:val="22"/>
        </w:rPr>
      </w:pPr>
    </w:p>
    <w:p w:rsidR="009C21E1" w:rsidRDefault="0062012C">
      <w:pPr>
        <w:spacing w:before="60" w:after="60"/>
        <w:jc w:val="both"/>
        <w:rPr>
          <w:b/>
          <w:sz w:val="28"/>
          <w:szCs w:val="28"/>
          <w:u w:val="single"/>
        </w:rPr>
      </w:pPr>
      <w:r>
        <w:rPr>
          <w:b/>
          <w:sz w:val="28"/>
          <w:szCs w:val="28"/>
          <w:u w:val="single"/>
        </w:rPr>
        <w:t>Attendance at Child Protection Conferences &amp; Core Groups</w:t>
      </w:r>
    </w:p>
    <w:p w:rsidR="009C21E1" w:rsidRDefault="009C21E1">
      <w:pPr>
        <w:spacing w:before="60" w:after="60"/>
        <w:jc w:val="both"/>
        <w:rPr>
          <w:b/>
          <w:sz w:val="28"/>
          <w:szCs w:val="28"/>
          <w:u w:val="single"/>
        </w:rPr>
      </w:pPr>
    </w:p>
    <w:p w:rsidR="009C21E1" w:rsidRDefault="0062012C">
      <w:pPr>
        <w:spacing w:before="60" w:after="60"/>
        <w:jc w:val="both"/>
      </w:pPr>
      <w:r>
        <w:t xml:space="preserve">It is the responsibility of the DSP to ensure that the school is represented at any Child Protection Conference for children on their school roll or previously known to them. </w:t>
      </w:r>
    </w:p>
    <w:p w:rsidR="009C21E1" w:rsidRDefault="009C21E1">
      <w:pPr>
        <w:spacing w:before="60" w:after="60"/>
        <w:jc w:val="both"/>
        <w:rPr>
          <w:sz w:val="16"/>
          <w:szCs w:val="16"/>
        </w:rPr>
      </w:pPr>
    </w:p>
    <w:p w:rsidR="009C21E1" w:rsidRDefault="0062012C">
      <w:pPr>
        <w:spacing w:before="60" w:after="60"/>
        <w:jc w:val="both"/>
      </w:pPr>
      <w:r>
        <w:t>The DSP or Deputy should be fully briefed on any issues or concerns the school has and must present their report during the meeting and be prepared to make decisions on registration at the end of the conference. Reports to be sent to the conference chair/co-ordinator three days prior to the conference. The contents of the report should also be shared with the parents ahead of the conference and where appropriate, the child/ren concerned.</w:t>
      </w:r>
    </w:p>
    <w:p w:rsidR="009C21E1" w:rsidRDefault="009C21E1">
      <w:pPr>
        <w:spacing w:before="60" w:after="60"/>
        <w:jc w:val="both"/>
        <w:rPr>
          <w:sz w:val="16"/>
          <w:szCs w:val="16"/>
        </w:rPr>
      </w:pPr>
    </w:p>
    <w:p w:rsidR="009C21E1" w:rsidRDefault="0062012C">
      <w:pPr>
        <w:spacing w:before="60" w:after="60"/>
        <w:jc w:val="both"/>
      </w:pPr>
      <w:r>
        <w:t xml:space="preserve">When a child is placed on the Child Protection Register and is, therefore, subject to a Child Protection Plan, it is the DSP’s responsibility to ensure that the child is monitored regarding their school attendance and wellbeing and that the Child Protection Plan is progressing as a member of the core group. </w:t>
      </w:r>
    </w:p>
    <w:p w:rsidR="009C21E1" w:rsidRDefault="0062012C">
      <w:pPr>
        <w:spacing w:before="60" w:after="60"/>
        <w:jc w:val="both"/>
      </w:pPr>
      <w:r>
        <w:t xml:space="preserve">School will always be part of the Core Group if the child is of school age. DSP should ensure that the school is represented at these meetings; that there is a record of </w:t>
      </w:r>
      <w:r>
        <w:lastRenderedPageBreak/>
        <w:t xml:space="preserve">attendance and issues discussed. Any representative of the core group can take on the Chair role if nominated to do so. It will be the chair’s responsibility to ensure the distribution of minutes are sent to all core group members. </w:t>
      </w:r>
    </w:p>
    <w:p w:rsidR="009C21E1" w:rsidRDefault="009C21E1">
      <w:pPr>
        <w:spacing w:before="60" w:after="60"/>
        <w:jc w:val="both"/>
        <w:rPr>
          <w:sz w:val="16"/>
          <w:szCs w:val="16"/>
        </w:rPr>
      </w:pPr>
    </w:p>
    <w:p w:rsidR="009C21E1" w:rsidRDefault="0062012C">
      <w:pPr>
        <w:spacing w:before="60" w:after="60"/>
        <w:jc w:val="both"/>
      </w:pPr>
      <w:r>
        <w:t xml:space="preserve">All concerns about the Child Protection Plan and/or the child’s wellbeing should be discussed and recorded at the core group meeting. Where there are concerns that the child is at further risk of significant harm, the DSP must inform the child’s social worker </w:t>
      </w:r>
      <w:r>
        <w:rPr>
          <w:b/>
        </w:rPr>
        <w:t>immediately</w:t>
      </w:r>
      <w:r>
        <w:t xml:space="preserve"> and then record that they have done so and the actions agreed. </w:t>
      </w:r>
    </w:p>
    <w:p w:rsidR="009C21E1" w:rsidRDefault="009C21E1">
      <w:pPr>
        <w:spacing w:before="60" w:after="60"/>
        <w:jc w:val="both"/>
      </w:pPr>
    </w:p>
    <w:p w:rsidR="009C21E1" w:rsidRDefault="0062012C">
      <w:r>
        <w:t>The school will notify Children’s Services if:</w:t>
      </w:r>
    </w:p>
    <w:p w:rsidR="009C21E1" w:rsidRDefault="0062012C">
      <w:pPr>
        <w:numPr>
          <w:ilvl w:val="0"/>
          <w:numId w:val="9"/>
        </w:numPr>
      </w:pPr>
      <w:r>
        <w:t xml:space="preserve">a pupil on the Child Protection Register is excluded whether for a fixed term or permanent exclusion; and </w:t>
      </w:r>
    </w:p>
    <w:p w:rsidR="009C21E1" w:rsidRDefault="0062012C">
      <w:pPr>
        <w:numPr>
          <w:ilvl w:val="0"/>
          <w:numId w:val="9"/>
        </w:numPr>
      </w:pPr>
      <w:r>
        <w:t xml:space="preserve">there is an unexplained absence of a pupil on the Child Protection Register of more than two days duration from school (or one day following a weekend) </w:t>
      </w:r>
    </w:p>
    <w:p w:rsidR="009C21E1" w:rsidRDefault="0062012C">
      <w:pPr>
        <w:numPr>
          <w:ilvl w:val="0"/>
          <w:numId w:val="9"/>
        </w:numPr>
      </w:pPr>
      <w:r>
        <w:t>if there is concern that children subject to Child Protection Plan go missing</w:t>
      </w:r>
    </w:p>
    <w:p w:rsidR="009C21E1" w:rsidRDefault="009C21E1"/>
    <w:p w:rsidR="009C21E1" w:rsidRDefault="0062012C">
      <w:r>
        <w:t>If a school is concerned about case drift for a child on the Child Protection Register, they should speak to the social worker/ team manager  in the first instance. If concerns continue, escalate to the conference chair.</w:t>
      </w:r>
    </w:p>
    <w:p w:rsidR="009C21E1" w:rsidRDefault="009C21E1">
      <w:pPr>
        <w:jc w:val="both"/>
        <w:rPr>
          <w:b/>
          <w:sz w:val="20"/>
          <w:szCs w:val="20"/>
        </w:rPr>
      </w:pPr>
    </w:p>
    <w:p w:rsidR="009C21E1" w:rsidRDefault="009C21E1">
      <w:pPr>
        <w:jc w:val="both"/>
        <w:rPr>
          <w:b/>
          <w:sz w:val="20"/>
          <w:szCs w:val="20"/>
        </w:rPr>
      </w:pPr>
    </w:p>
    <w:p w:rsidR="009C21E1" w:rsidRDefault="009C21E1">
      <w:pPr>
        <w:jc w:val="both"/>
        <w:rPr>
          <w:b/>
          <w:sz w:val="20"/>
          <w:szCs w:val="20"/>
        </w:rPr>
      </w:pPr>
    </w:p>
    <w:p w:rsidR="009C21E1" w:rsidRDefault="0062012C">
      <w:pPr>
        <w:jc w:val="both"/>
        <w:rPr>
          <w:b/>
          <w:sz w:val="28"/>
          <w:szCs w:val="28"/>
          <w:u w:val="single"/>
        </w:rPr>
      </w:pPr>
      <w:r>
        <w:rPr>
          <w:b/>
          <w:sz w:val="28"/>
          <w:szCs w:val="28"/>
          <w:u w:val="single"/>
        </w:rPr>
        <w:t xml:space="preserve">Record Keeping </w:t>
      </w:r>
    </w:p>
    <w:p w:rsidR="009C21E1" w:rsidRDefault="009C21E1">
      <w:pPr>
        <w:ind w:left="720"/>
        <w:jc w:val="both"/>
        <w:rPr>
          <w:b/>
          <w:sz w:val="16"/>
          <w:szCs w:val="16"/>
        </w:rPr>
      </w:pPr>
    </w:p>
    <w:p w:rsidR="009C21E1" w:rsidRDefault="0062012C">
      <w:pPr>
        <w:ind w:left="720"/>
      </w:pPr>
      <w:r>
        <w:t>Any member of staff receiving a disclosure of abuse or neglect from a child/young</w:t>
      </w:r>
    </w:p>
    <w:p w:rsidR="009C21E1" w:rsidRDefault="0062012C">
      <w:r>
        <w:t>person, or noticing signs or symptoms of possible abuse or neglect in a child/young</w:t>
      </w:r>
    </w:p>
    <w:p w:rsidR="009C21E1" w:rsidRDefault="0062012C">
      <w:pPr>
        <w:ind w:left="720"/>
      </w:pPr>
      <w:r>
        <w:t>person should record those disclosures or observations as soon as possible using</w:t>
      </w:r>
    </w:p>
    <w:p w:rsidR="009C21E1" w:rsidRDefault="0062012C">
      <w:r>
        <w:t xml:space="preserve">the school's recording system. </w:t>
      </w:r>
    </w:p>
    <w:p w:rsidR="009C21E1" w:rsidRDefault="009C21E1">
      <w:pPr>
        <w:ind w:left="720"/>
      </w:pPr>
    </w:p>
    <w:p w:rsidR="009C21E1" w:rsidRDefault="0062012C">
      <w:pPr>
        <w:ind w:left="720"/>
      </w:pPr>
      <w:r>
        <w:t>It is very important also to keep this record safely and confidentially.</w:t>
      </w:r>
    </w:p>
    <w:p w:rsidR="009C21E1" w:rsidRDefault="0062012C">
      <w:pPr>
        <w:ind w:left="720"/>
      </w:pPr>
      <w:r>
        <w:t>Document 1 is a Record of Concern template for reference that may be used.</w:t>
      </w:r>
    </w:p>
    <w:p w:rsidR="009C21E1" w:rsidRDefault="009C21E1">
      <w:pPr>
        <w:ind w:left="720"/>
        <w:jc w:val="both"/>
        <w:rPr>
          <w:sz w:val="20"/>
          <w:szCs w:val="20"/>
        </w:rPr>
      </w:pPr>
    </w:p>
    <w:p w:rsidR="009C21E1" w:rsidRDefault="0062012C">
      <w:pPr>
        <w:numPr>
          <w:ilvl w:val="0"/>
          <w:numId w:val="10"/>
        </w:numPr>
        <w:jc w:val="both"/>
      </w:pPr>
      <w:r>
        <w:t xml:space="preserve">Dates and times of events should be recorded as accurately as possible, together with a note of when the record was made. This should be signed and dated and given to the DSP for his or her attention to decide on further actions.  </w:t>
      </w:r>
    </w:p>
    <w:p w:rsidR="009C21E1" w:rsidRDefault="009C21E1">
      <w:pPr>
        <w:jc w:val="both"/>
        <w:rPr>
          <w:sz w:val="20"/>
          <w:szCs w:val="20"/>
        </w:rPr>
      </w:pPr>
    </w:p>
    <w:p w:rsidR="009C21E1" w:rsidRDefault="0062012C">
      <w:pPr>
        <w:numPr>
          <w:ilvl w:val="0"/>
          <w:numId w:val="10"/>
        </w:numPr>
        <w:jc w:val="both"/>
      </w:pPr>
      <w:r>
        <w:t>All documentation/records relating to child protection concerns should be placed on the child’s individual Child Protection file and securely stored. Document 2 Record Log should be filed at the beginning of each CP file and used as a chronology to log events, meetings or contacts etc.</w:t>
      </w:r>
    </w:p>
    <w:p w:rsidR="009C21E1" w:rsidRDefault="009C21E1">
      <w:pPr>
        <w:ind w:left="720"/>
        <w:rPr>
          <w:sz w:val="20"/>
          <w:szCs w:val="20"/>
        </w:rPr>
      </w:pPr>
    </w:p>
    <w:p w:rsidR="009C21E1" w:rsidRDefault="009C21E1">
      <w:pPr>
        <w:ind w:left="720"/>
        <w:jc w:val="both"/>
        <w:rPr>
          <w:sz w:val="20"/>
          <w:szCs w:val="20"/>
        </w:rPr>
      </w:pPr>
    </w:p>
    <w:p w:rsidR="009C21E1" w:rsidRDefault="0062012C">
      <w:pPr>
        <w:numPr>
          <w:ilvl w:val="0"/>
          <w:numId w:val="10"/>
        </w:numPr>
        <w:jc w:val="both"/>
      </w:pPr>
      <w:r>
        <w:t>When a child who is on the child protection register leaves the school the DSP will inform the child’s new school immediately.</w:t>
      </w:r>
    </w:p>
    <w:p w:rsidR="009C21E1" w:rsidRDefault="009C21E1">
      <w:pPr>
        <w:ind w:left="720"/>
      </w:pPr>
    </w:p>
    <w:p w:rsidR="009C21E1" w:rsidRDefault="009C21E1">
      <w:pPr>
        <w:ind w:left="720"/>
      </w:pPr>
    </w:p>
    <w:p w:rsidR="009C21E1" w:rsidRDefault="0062012C">
      <w:pPr>
        <w:numPr>
          <w:ilvl w:val="0"/>
          <w:numId w:val="10"/>
        </w:numPr>
        <w:jc w:val="both"/>
      </w:pPr>
      <w:r>
        <w:t xml:space="preserve">If a child leaves the school for another establishment and this establishment does not have a child protection file, but there have been safeguarding concerns then this should be shared with the new establishment. </w:t>
      </w:r>
    </w:p>
    <w:p w:rsidR="009C21E1" w:rsidRDefault="009C21E1">
      <w:pPr>
        <w:ind w:left="720"/>
        <w:rPr>
          <w:sz w:val="20"/>
          <w:szCs w:val="20"/>
        </w:rPr>
      </w:pPr>
    </w:p>
    <w:p w:rsidR="009C21E1" w:rsidRDefault="009C21E1">
      <w:pPr>
        <w:jc w:val="both"/>
        <w:rPr>
          <w:sz w:val="20"/>
          <w:szCs w:val="20"/>
        </w:rPr>
      </w:pPr>
    </w:p>
    <w:p w:rsidR="009C21E1" w:rsidRDefault="0062012C">
      <w:pPr>
        <w:numPr>
          <w:ilvl w:val="0"/>
          <w:numId w:val="10"/>
        </w:numPr>
        <w:jc w:val="both"/>
      </w:pPr>
      <w:r>
        <w:t>The DSP will inform Children’s Services/social worker of significant changes to the child protection plan or family circumstances.</w:t>
      </w:r>
    </w:p>
    <w:p w:rsidR="009C21E1" w:rsidRDefault="009C21E1">
      <w:pPr>
        <w:ind w:left="720"/>
        <w:rPr>
          <w:sz w:val="20"/>
          <w:szCs w:val="20"/>
        </w:rPr>
      </w:pPr>
    </w:p>
    <w:p w:rsidR="009C21E1" w:rsidRDefault="009C21E1">
      <w:pPr>
        <w:jc w:val="both"/>
        <w:rPr>
          <w:sz w:val="20"/>
          <w:szCs w:val="20"/>
        </w:rPr>
      </w:pPr>
    </w:p>
    <w:p w:rsidR="009C21E1" w:rsidRDefault="0062012C">
      <w:pPr>
        <w:numPr>
          <w:ilvl w:val="0"/>
          <w:numId w:val="10"/>
        </w:numPr>
        <w:jc w:val="both"/>
      </w:pPr>
      <w:r>
        <w:t>If a child has a Child Protection file and moves school (either mid-year transfer or transition from Nursery to Primary or to High School), the DSP will inform the new school of the child protection concerns. Furthermore, the DSP will ensure;</w:t>
      </w:r>
    </w:p>
    <w:p w:rsidR="009C21E1" w:rsidRDefault="009C21E1">
      <w:pPr>
        <w:ind w:left="720"/>
        <w:jc w:val="both"/>
      </w:pPr>
    </w:p>
    <w:p w:rsidR="009C21E1" w:rsidRDefault="0062012C">
      <w:pPr>
        <w:numPr>
          <w:ilvl w:val="0"/>
          <w:numId w:val="10"/>
        </w:numPr>
        <w:jc w:val="both"/>
      </w:pPr>
      <w:r>
        <w:t xml:space="preserve">Child Protection records MUST be held indefinitely at present whilst the Independent Inquiry into Child Sexual Abuse (IICSA) is ongoing. More information can be found on the IICSA website: </w:t>
      </w:r>
      <w:hyperlink r:id="rId71">
        <w:r>
          <w:rPr>
            <w:u w:val="single"/>
          </w:rPr>
          <w:t>IICSA Independent Inquiry into Child Sexual Abuse</w:t>
        </w:r>
      </w:hyperlink>
      <w:r>
        <w:t xml:space="preserve"> </w:t>
      </w:r>
    </w:p>
    <w:p w:rsidR="009C21E1" w:rsidRDefault="0062012C">
      <w:pPr>
        <w:numPr>
          <w:ilvl w:val="0"/>
          <w:numId w:val="1"/>
        </w:numPr>
        <w:jc w:val="both"/>
      </w:pPr>
      <w:r>
        <w:t xml:space="preserve">a copy of the Child Protection file is securely transferred to the new school (separate from the education file) </w:t>
      </w:r>
    </w:p>
    <w:p w:rsidR="009C21E1" w:rsidRDefault="0062012C">
      <w:pPr>
        <w:numPr>
          <w:ilvl w:val="0"/>
          <w:numId w:val="1"/>
        </w:numPr>
        <w:jc w:val="both"/>
      </w:pPr>
      <w:r>
        <w:t>Children’s Services is advised of the change of school for a child on the CPR</w:t>
      </w:r>
    </w:p>
    <w:p w:rsidR="009C21E1" w:rsidRDefault="009C21E1">
      <w:pPr>
        <w:spacing w:after="200" w:line="276" w:lineRule="auto"/>
        <w:jc w:val="both"/>
        <w:rPr>
          <w:rFonts w:ascii="Calibri" w:eastAsia="Calibri" w:hAnsi="Calibri" w:cs="Calibri"/>
          <w:sz w:val="22"/>
          <w:szCs w:val="22"/>
        </w:rPr>
      </w:pPr>
    </w:p>
    <w:p w:rsidR="009C21E1" w:rsidRDefault="0062012C">
      <w:pPr>
        <w:spacing w:after="200" w:line="276" w:lineRule="auto"/>
        <w:rPr>
          <w:b/>
          <w:u w:val="single"/>
        </w:rPr>
      </w:pPr>
      <w:proofErr w:type="spellStart"/>
      <w:r>
        <w:rPr>
          <w:b/>
          <w:u w:val="single"/>
        </w:rPr>
        <w:t>MyConcern</w:t>
      </w:r>
      <w:proofErr w:type="spellEnd"/>
      <w:r>
        <w:rPr>
          <w:b/>
          <w:u w:val="single"/>
        </w:rPr>
        <w:t xml:space="preserve"> </w:t>
      </w:r>
    </w:p>
    <w:p w:rsidR="009C21E1" w:rsidRDefault="0062012C">
      <w:pPr>
        <w:spacing w:after="200" w:line="276" w:lineRule="auto"/>
      </w:pPr>
      <w:proofErr w:type="spellStart"/>
      <w:r>
        <w:t>MyConcern</w:t>
      </w:r>
      <w:proofErr w:type="spellEnd"/>
      <w:r>
        <w:t xml:space="preserve"> safeguarding software is used by the school and also by the LA’s Youth Service and EOTAS team. It is a simple and safe system for recording and managing all safeguarding, pastoral and wellbeing concerns. </w:t>
      </w:r>
    </w:p>
    <w:p w:rsidR="009C21E1" w:rsidRDefault="0062012C">
      <w:pPr>
        <w:spacing w:after="200" w:line="276" w:lineRule="auto"/>
      </w:pPr>
      <w:r>
        <w:rPr>
          <w:highlight w:val="white"/>
        </w:rPr>
        <w:t>Staff record and manage any safeguarding concerns as they occur.</w:t>
      </w:r>
      <w:r>
        <w:t xml:space="preserve"> Integrated with SIMS, </w:t>
      </w:r>
      <w:proofErr w:type="spellStart"/>
      <w:r>
        <w:t>MyConcern</w:t>
      </w:r>
      <w:proofErr w:type="spellEnd"/>
      <w:r>
        <w:t xml:space="preserve"> pulls through </w:t>
      </w:r>
      <w:r>
        <w:rPr>
          <w:highlight w:val="white"/>
        </w:rPr>
        <w:t xml:space="preserve">the relevant student information across from SIMS to create the student profile in </w:t>
      </w:r>
      <w:proofErr w:type="spellStart"/>
      <w:r>
        <w:rPr>
          <w:highlight w:val="white"/>
        </w:rPr>
        <w:t>MyConcern</w:t>
      </w:r>
      <w:proofErr w:type="spellEnd"/>
      <w:r>
        <w:t>. Automatic notifications are sent to the designated safeguarding lead when any new concerns are added by users. </w:t>
      </w:r>
    </w:p>
    <w:p w:rsidR="009C21E1" w:rsidRDefault="0062012C">
      <w:pPr>
        <w:spacing w:after="200" w:line="276" w:lineRule="auto"/>
      </w:pPr>
      <w:proofErr w:type="spellStart"/>
      <w:r>
        <w:t>MyConcern</w:t>
      </w:r>
      <w:proofErr w:type="spellEnd"/>
      <w:r>
        <w:t xml:space="preserve"> allows schools to facilitate joint working and information sharing with trusted partners and colleagues such as the school’s Youth Mentors or a child’s social worker, by adding them as team members to a specific concern or student profile in </w:t>
      </w:r>
      <w:proofErr w:type="spellStart"/>
      <w:r>
        <w:t>MyConcern</w:t>
      </w:r>
      <w:proofErr w:type="spellEnd"/>
      <w:r>
        <w:t>. This promotes a complete picture of an individual’s well-being and enables the relevant team members to act when required without having to send additional updates by email.</w:t>
      </w:r>
    </w:p>
    <w:p w:rsidR="009C21E1" w:rsidRDefault="0062012C">
      <w:pPr>
        <w:spacing w:after="200" w:line="276" w:lineRule="auto"/>
      </w:pPr>
      <w:r>
        <w:t xml:space="preserve">Documents, minutes, MARFs and other referral forms and other types of media can be uploaded and linked to the pupil’s record. This minimises the need for paper records and centralises all relevant and supporting information. It enables schools to manage and prioritise actions and evidence the effectiveness of safeguarding arrangements to Estyn, Governors and Senior Leaders and drive improved outcomes for students. </w:t>
      </w:r>
    </w:p>
    <w:p w:rsidR="009C21E1" w:rsidRDefault="0062012C">
      <w:pPr>
        <w:spacing w:after="200" w:line="276" w:lineRule="auto"/>
      </w:pPr>
      <w:r>
        <w:t xml:space="preserve">Reports can be created on any combination of categories of concern or student information over a fixed or dynamic time period. Typical reports schools can run include a breakdown of ‘total concerns by month’, ‘concerns by category’, ‘termly governor report’ etc. </w:t>
      </w:r>
    </w:p>
    <w:p w:rsidR="009C21E1" w:rsidRDefault="0062012C">
      <w:pPr>
        <w:spacing w:after="200" w:line="276" w:lineRule="auto"/>
      </w:pPr>
      <w:proofErr w:type="spellStart"/>
      <w:r>
        <w:lastRenderedPageBreak/>
        <w:t>MyConcern</w:t>
      </w:r>
      <w:proofErr w:type="spellEnd"/>
      <w:r>
        <w:t xml:space="preserve"> in partnership with the LA schedule webinars for DSPs throughout the year, any topics staff would like included or have any queries about the LA contact for My Concern is Sian </w:t>
      </w:r>
      <w:proofErr w:type="spellStart"/>
      <w:r>
        <w:t>Cadwalladr</w:t>
      </w:r>
      <w:proofErr w:type="spellEnd"/>
      <w:r>
        <w:t xml:space="preserve">: </w:t>
      </w:r>
      <w:hyperlink r:id="rId72">
        <w:r>
          <w:rPr>
            <w:color w:val="0000FF"/>
            <w:u w:val="single"/>
          </w:rPr>
          <w:t>scadwalladr@cardiff.gov.uk</w:t>
        </w:r>
      </w:hyperlink>
    </w:p>
    <w:p w:rsidR="009C21E1" w:rsidRDefault="009C21E1">
      <w:pPr>
        <w:rPr>
          <w:b/>
        </w:rPr>
      </w:pPr>
    </w:p>
    <w:p w:rsidR="009C21E1" w:rsidRDefault="0062012C">
      <w:pPr>
        <w:rPr>
          <w:b/>
        </w:rPr>
      </w:pPr>
      <w:r>
        <w:rPr>
          <w:b/>
        </w:rPr>
        <w:t>Schools have an equal responsibility to ensure that relevant</w:t>
      </w:r>
    </w:p>
    <w:p w:rsidR="009C21E1" w:rsidRDefault="0062012C">
      <w:pPr>
        <w:rPr>
          <w:b/>
        </w:rPr>
      </w:pPr>
      <w:r>
        <w:rPr>
          <w:b/>
        </w:rPr>
        <w:t xml:space="preserve">documentation/information is shared in a secure and timely manner with all relevant safeguarding partners. </w:t>
      </w:r>
    </w:p>
    <w:p w:rsidR="009C21E1" w:rsidRDefault="009C21E1">
      <w:pPr>
        <w:jc w:val="both"/>
        <w:rPr>
          <w:sz w:val="20"/>
          <w:szCs w:val="20"/>
        </w:rPr>
      </w:pPr>
    </w:p>
    <w:p w:rsidR="009C21E1" w:rsidRDefault="009C21E1">
      <w:pPr>
        <w:jc w:val="both"/>
      </w:pPr>
    </w:p>
    <w:p w:rsidR="009C21E1" w:rsidRDefault="009C21E1">
      <w:pPr>
        <w:jc w:val="both"/>
        <w:rPr>
          <w:b/>
          <w:sz w:val="28"/>
          <w:szCs w:val="28"/>
          <w:u w:val="single"/>
        </w:rPr>
      </w:pPr>
    </w:p>
    <w:p w:rsidR="009C21E1" w:rsidRDefault="0062012C">
      <w:pPr>
        <w:jc w:val="both"/>
        <w:rPr>
          <w:b/>
          <w:u w:val="single"/>
        </w:rPr>
      </w:pPr>
      <w:r>
        <w:rPr>
          <w:b/>
          <w:sz w:val="28"/>
          <w:szCs w:val="28"/>
          <w:u w:val="single"/>
        </w:rPr>
        <w:t>Confidentiality</w:t>
      </w:r>
      <w:r>
        <w:rPr>
          <w:b/>
          <w:u w:val="single"/>
        </w:rPr>
        <w:t xml:space="preserve"> &amp; GDPR</w:t>
      </w:r>
    </w:p>
    <w:p w:rsidR="009C21E1" w:rsidRDefault="009C21E1">
      <w:pPr>
        <w:jc w:val="both"/>
        <w:rPr>
          <w:rFonts w:ascii="MyriadMM" w:eastAsia="MyriadMM" w:hAnsi="MyriadMM" w:cs="MyriadMM"/>
        </w:rPr>
      </w:pPr>
    </w:p>
    <w:p w:rsidR="009C21E1" w:rsidRDefault="009C21E1">
      <w:pPr>
        <w:jc w:val="both"/>
      </w:pPr>
    </w:p>
    <w:p w:rsidR="009C21E1" w:rsidRDefault="0062012C">
      <w:pPr>
        <w:jc w:val="both"/>
      </w:pPr>
      <w:r>
        <w:t>We recognise the importance for pupil information to remain confidential. However, sharing information is vital for early intervention to ensure that children and young people with additional needs get the services they require. It is also essential to protect children and young people from suffering harm from abuse or neglect and to prevent them from offending.</w:t>
      </w:r>
    </w:p>
    <w:p w:rsidR="009C21E1" w:rsidRDefault="009C21E1">
      <w:pPr>
        <w:jc w:val="both"/>
      </w:pPr>
    </w:p>
    <w:p w:rsidR="009C21E1" w:rsidRDefault="0062012C">
      <w:pPr>
        <w:jc w:val="both"/>
      </w:pPr>
      <w:r>
        <w:t xml:space="preserve">When sharing </w:t>
      </w:r>
      <w:proofErr w:type="gramStart"/>
      <w:r>
        <w:t>information</w:t>
      </w:r>
      <w:proofErr w:type="gramEnd"/>
      <w:r>
        <w:t xml:space="preserve"> it must be shared in accordance with the GDPR and the Data Protection Act 2018, referred to as the UK’s data protection legislation.</w:t>
      </w:r>
      <w:r>
        <w:rPr>
          <w:b/>
        </w:rPr>
        <w:t xml:space="preserve"> The GDPR and Data Protection Act 2018 do not prevent, or limit, the sharing of information for the purposes of keeping children and young people safe</w:t>
      </w:r>
    </w:p>
    <w:p w:rsidR="009C21E1" w:rsidRDefault="009C21E1">
      <w:pPr>
        <w:jc w:val="both"/>
      </w:pPr>
    </w:p>
    <w:p w:rsidR="009C21E1" w:rsidRDefault="009C21E1">
      <w:pPr>
        <w:jc w:val="both"/>
      </w:pPr>
    </w:p>
    <w:p w:rsidR="009C21E1" w:rsidRDefault="0062012C">
      <w:pPr>
        <w:jc w:val="both"/>
      </w:pPr>
      <w:r>
        <w:t xml:space="preserve">When sharing </w:t>
      </w:r>
      <w:proofErr w:type="gramStart"/>
      <w:r>
        <w:t>information</w:t>
      </w:r>
      <w:proofErr w:type="gramEnd"/>
      <w:r>
        <w:t xml:space="preserve"> you will need to be satisfied that there is either</w:t>
      </w:r>
    </w:p>
    <w:p w:rsidR="009C21E1" w:rsidRDefault="0062012C">
      <w:pPr>
        <w:numPr>
          <w:ilvl w:val="0"/>
          <w:numId w:val="52"/>
        </w:numPr>
        <w:jc w:val="both"/>
      </w:pPr>
      <w:r>
        <w:t>A statutory duty to report</w:t>
      </w:r>
    </w:p>
    <w:p w:rsidR="009C21E1" w:rsidRDefault="0062012C">
      <w:pPr>
        <w:numPr>
          <w:ilvl w:val="0"/>
          <w:numId w:val="52"/>
        </w:numPr>
        <w:jc w:val="both"/>
      </w:pPr>
      <w:r>
        <w:t>Express or implied consent of the persons involved ; or</w:t>
      </w:r>
    </w:p>
    <w:p w:rsidR="009C21E1" w:rsidRDefault="0062012C">
      <w:pPr>
        <w:numPr>
          <w:ilvl w:val="0"/>
          <w:numId w:val="52"/>
        </w:numPr>
        <w:jc w:val="both"/>
      </w:pPr>
      <w:r>
        <w:t>An overriding public interest in disclosing information.</w:t>
      </w:r>
    </w:p>
    <w:p w:rsidR="009C21E1" w:rsidRDefault="009C21E1">
      <w:pPr>
        <w:jc w:val="both"/>
      </w:pPr>
    </w:p>
    <w:p w:rsidR="009C21E1" w:rsidRDefault="0062012C">
      <w:pPr>
        <w:jc w:val="both"/>
      </w:pPr>
      <w:r>
        <w:t xml:space="preserve">One of the seven golden rules of sharing information is to consider is it; necessary, proportionate, relevant, adequate, accurate, timely and secure: ensure that the information you share is necessary for the purpose for which you are sharing it, is shared only with those individuals who need to have it, is accurate and up-to-date, is shared in a timely fashion, and is shared securely </w:t>
      </w:r>
      <w:hyperlink r:id="rId73">
        <w:r>
          <w:rPr>
            <w:color w:val="0000FF"/>
            <w:u w:val="single"/>
          </w:rPr>
          <w:t>38137 Working together to safeguard people: Non-statutory guide on information sharing to safeguard children (</w:t>
        </w:r>
        <w:proofErr w:type="spellStart"/>
        <w:r>
          <w:rPr>
            <w:color w:val="0000FF"/>
            <w:u w:val="single"/>
          </w:rPr>
          <w:t>gov.wales</w:t>
        </w:r>
        <w:proofErr w:type="spellEnd"/>
        <w:r>
          <w:rPr>
            <w:color w:val="0000FF"/>
            <w:u w:val="single"/>
          </w:rPr>
          <w:t>)</w:t>
        </w:r>
      </w:hyperlink>
    </w:p>
    <w:p w:rsidR="009C21E1" w:rsidRDefault="009C21E1">
      <w:pPr>
        <w:jc w:val="both"/>
      </w:pPr>
    </w:p>
    <w:p w:rsidR="009C21E1" w:rsidRDefault="0062012C">
      <w:pPr>
        <w:jc w:val="both"/>
      </w:pPr>
      <w:r>
        <w:t>All decisions to share or not share information should be recorded in writing and stored on the schools secure database.</w:t>
      </w:r>
    </w:p>
    <w:p w:rsidR="009C21E1" w:rsidRDefault="009C21E1">
      <w:pPr>
        <w:jc w:val="both"/>
      </w:pPr>
    </w:p>
    <w:p w:rsidR="009C21E1" w:rsidRDefault="0062012C">
      <w:pPr>
        <w:jc w:val="both"/>
      </w:pPr>
      <w:r>
        <w:t>You should seek advice from your DSP where you are in doubt, especially where your doubt relates to concern about possible significant harm to a child or serious harm to others. However, if you consider a child to be at risk you should not delay seeking advice from Children’s Services in the absence of speaking to the DSP.</w:t>
      </w:r>
    </w:p>
    <w:p w:rsidR="009C21E1" w:rsidRDefault="009C21E1">
      <w:pPr>
        <w:jc w:val="both"/>
      </w:pPr>
    </w:p>
    <w:p w:rsidR="009C21E1" w:rsidRDefault="0062012C">
      <w:pPr>
        <w:jc w:val="both"/>
      </w:pPr>
      <w:r>
        <w:t xml:space="preserve">Parents should be made aware that there is a statutory duty to safeguard and promote the wellbeing of children and this responsibility includes the duty to report to partner agencies when there are such concerns. </w:t>
      </w:r>
    </w:p>
    <w:p w:rsidR="009C21E1" w:rsidRDefault="009C21E1">
      <w:pPr>
        <w:jc w:val="both"/>
      </w:pPr>
    </w:p>
    <w:p w:rsidR="009C21E1" w:rsidRDefault="0062012C">
      <w:pPr>
        <w:jc w:val="both"/>
      </w:pPr>
      <w:r>
        <w:lastRenderedPageBreak/>
        <w:t>Schools regard all information relating to individual child protection issues as confidential and will treat it accordingly: Information will be passed on to appropriate persons only. The school will verify the identity of the person with whom the information is shared. Schools will ensure child protection files are stored in a secure and locked location. These records are confidential and should be kept separately from other learner records.</w:t>
      </w:r>
    </w:p>
    <w:p w:rsidR="009C21E1" w:rsidRDefault="009C21E1">
      <w:pPr>
        <w:jc w:val="both"/>
      </w:pPr>
    </w:p>
    <w:p w:rsidR="009C21E1" w:rsidRDefault="009C21E1">
      <w:pPr>
        <w:jc w:val="both"/>
        <w:rPr>
          <w:u w:val="single"/>
        </w:rPr>
      </w:pPr>
    </w:p>
    <w:p w:rsidR="009C21E1" w:rsidRDefault="0062012C">
      <w:pPr>
        <w:jc w:val="both"/>
        <w:rPr>
          <w:b/>
          <w:sz w:val="28"/>
          <w:szCs w:val="28"/>
        </w:rPr>
      </w:pPr>
      <w:r>
        <w:rPr>
          <w:b/>
          <w:sz w:val="28"/>
          <w:szCs w:val="28"/>
          <w:u w:val="single"/>
        </w:rPr>
        <w:t>Support to Pupils</w:t>
      </w:r>
      <w:r>
        <w:rPr>
          <w:b/>
          <w:sz w:val="28"/>
          <w:szCs w:val="28"/>
        </w:rPr>
        <w:t xml:space="preserve"> </w:t>
      </w:r>
    </w:p>
    <w:p w:rsidR="009C21E1" w:rsidRDefault="009C21E1">
      <w:pPr>
        <w:jc w:val="both"/>
      </w:pPr>
    </w:p>
    <w:p w:rsidR="009C21E1" w:rsidRDefault="0062012C">
      <w:pPr>
        <w:ind w:left="709"/>
        <w:jc w:val="both"/>
      </w:pPr>
      <w:r>
        <w:t>We recognise that children who are abused or neglected or witness violence may find</w:t>
      </w:r>
    </w:p>
    <w:p w:rsidR="009C21E1" w:rsidRDefault="0062012C">
      <w:pPr>
        <w:ind w:left="709"/>
        <w:jc w:val="both"/>
      </w:pPr>
      <w:r>
        <w:t>it difficult to develop a sense of self-worth, and this could impact on their behaviour in</w:t>
      </w:r>
    </w:p>
    <w:p w:rsidR="009C21E1" w:rsidRDefault="0062012C">
      <w:pPr>
        <w:ind w:left="709"/>
        <w:jc w:val="both"/>
      </w:pPr>
      <w:r>
        <w:t>school. The school may be the only stable, secure place for these children and the</w:t>
      </w:r>
    </w:p>
    <w:p w:rsidR="009C21E1" w:rsidRDefault="0062012C">
      <w:pPr>
        <w:ind w:left="709"/>
        <w:jc w:val="both"/>
      </w:pPr>
      <w:r>
        <w:t>school will support the pupil through.</w:t>
      </w:r>
    </w:p>
    <w:p w:rsidR="009C21E1" w:rsidRDefault="009C21E1">
      <w:pPr>
        <w:jc w:val="both"/>
      </w:pPr>
    </w:p>
    <w:p w:rsidR="009C21E1" w:rsidRDefault="0062012C">
      <w:pPr>
        <w:numPr>
          <w:ilvl w:val="0"/>
          <w:numId w:val="44"/>
        </w:numPr>
        <w:jc w:val="both"/>
      </w:pPr>
      <w:r>
        <w:t>The content of the curriculum to encourage self-esteem and self- motivation.</w:t>
      </w:r>
    </w:p>
    <w:p w:rsidR="009C21E1" w:rsidRDefault="0062012C">
      <w:pPr>
        <w:numPr>
          <w:ilvl w:val="0"/>
          <w:numId w:val="44"/>
        </w:numPr>
        <w:jc w:val="both"/>
      </w:pPr>
      <w:r>
        <w:t xml:space="preserve">The school ethos which promotes a positive, supportive and secure environment , and gives pupils a sense of being valued </w:t>
      </w:r>
    </w:p>
    <w:p w:rsidR="009C21E1" w:rsidRDefault="0062012C">
      <w:pPr>
        <w:numPr>
          <w:ilvl w:val="0"/>
          <w:numId w:val="44"/>
        </w:numPr>
        <w:jc w:val="both"/>
      </w:pPr>
      <w:r>
        <w:t xml:space="preserve">The schools behaviour policy is aimed at supporting vulnerable pupils in the school. All staff will agree on a consistent approach which does not attribute blame for any abuse which has occurred </w:t>
      </w:r>
    </w:p>
    <w:p w:rsidR="009C21E1" w:rsidRDefault="0062012C">
      <w:pPr>
        <w:numPr>
          <w:ilvl w:val="0"/>
          <w:numId w:val="44"/>
        </w:numPr>
        <w:jc w:val="both"/>
      </w:pPr>
      <w:r>
        <w:t>Liaison with other agencies within a multi-agency framework which support the pupil such as Children’s Services, Child and Adolescent Mental Health Services, the Educational Psychology Service, Behaviour Support Services, The Pupil Support Services and voluntary organisations.</w:t>
      </w:r>
    </w:p>
    <w:p w:rsidR="009C21E1" w:rsidRDefault="0062012C">
      <w:pPr>
        <w:numPr>
          <w:ilvl w:val="0"/>
          <w:numId w:val="44"/>
        </w:numPr>
        <w:jc w:val="both"/>
      </w:pPr>
      <w:r>
        <w:t>A commitment to develop productive and supportive relationships with parents whenever it is in the pupil’s best interest to do so</w:t>
      </w:r>
    </w:p>
    <w:p w:rsidR="009C21E1" w:rsidRDefault="009C21E1">
      <w:pPr>
        <w:jc w:val="both"/>
      </w:pPr>
    </w:p>
    <w:p w:rsidR="009C21E1" w:rsidRDefault="009C21E1">
      <w:pPr>
        <w:jc w:val="both"/>
      </w:pPr>
    </w:p>
    <w:p w:rsidR="009C21E1" w:rsidRDefault="0062012C">
      <w:pPr>
        <w:jc w:val="both"/>
        <w:rPr>
          <w:b/>
          <w:sz w:val="28"/>
          <w:szCs w:val="28"/>
          <w:u w:val="single"/>
        </w:rPr>
      </w:pPr>
      <w:r>
        <w:rPr>
          <w:b/>
          <w:sz w:val="28"/>
          <w:szCs w:val="28"/>
          <w:u w:val="single"/>
        </w:rPr>
        <w:t>Additional Vulnerability of Children and Young People</w:t>
      </w:r>
    </w:p>
    <w:p w:rsidR="009C21E1" w:rsidRDefault="009C21E1">
      <w:pPr>
        <w:jc w:val="both"/>
        <w:rPr>
          <w:b/>
        </w:rPr>
      </w:pPr>
    </w:p>
    <w:p w:rsidR="009C21E1" w:rsidRDefault="0062012C">
      <w:pPr>
        <w:jc w:val="both"/>
      </w:pPr>
      <w:r>
        <w:t xml:space="preserve">The school recognises that there are groups of Children and Young People who are additionally vulnerable to abuse. We refer to Chapter 4: Safeguarding responsibilities in specific circumstances “Keeping Learners Safe” ref </w:t>
      </w:r>
      <w:r>
        <w:rPr>
          <w:highlight w:val="white"/>
        </w:rPr>
        <w:t xml:space="preserve">283/2022  New Guidance 283/2022 </w:t>
      </w:r>
      <w:r>
        <w:t xml:space="preserve"> and the Wales Safeguarding Procedures.</w:t>
      </w:r>
    </w:p>
    <w:p w:rsidR="009C21E1" w:rsidRDefault="009C21E1">
      <w:pPr>
        <w:jc w:val="both"/>
        <w:rPr>
          <w:b/>
          <w:sz w:val="28"/>
          <w:szCs w:val="28"/>
          <w:u w:val="single"/>
        </w:rPr>
      </w:pPr>
    </w:p>
    <w:p w:rsidR="009C21E1" w:rsidRDefault="009C21E1">
      <w:pPr>
        <w:jc w:val="both"/>
        <w:rPr>
          <w:b/>
          <w:sz w:val="28"/>
          <w:szCs w:val="28"/>
          <w:u w:val="single"/>
        </w:rPr>
      </w:pPr>
    </w:p>
    <w:p w:rsidR="009C21E1" w:rsidRDefault="009C21E1">
      <w:pPr>
        <w:jc w:val="both"/>
        <w:rPr>
          <w:b/>
          <w:sz w:val="28"/>
          <w:szCs w:val="28"/>
          <w:u w:val="single"/>
        </w:rPr>
      </w:pPr>
    </w:p>
    <w:p w:rsidR="009C21E1" w:rsidRDefault="0062012C">
      <w:pPr>
        <w:jc w:val="both"/>
        <w:rPr>
          <w:b/>
          <w:sz w:val="28"/>
          <w:szCs w:val="28"/>
          <w:u w:val="single"/>
        </w:rPr>
      </w:pPr>
      <w:r>
        <w:rPr>
          <w:b/>
          <w:sz w:val="28"/>
          <w:szCs w:val="28"/>
          <w:u w:val="single"/>
        </w:rPr>
        <w:t xml:space="preserve">Preventing Unsuitable People Working with Children </w:t>
      </w:r>
    </w:p>
    <w:p w:rsidR="009C21E1" w:rsidRDefault="009C21E1">
      <w:pPr>
        <w:jc w:val="both"/>
        <w:rPr>
          <w:b/>
        </w:rPr>
      </w:pPr>
    </w:p>
    <w:p w:rsidR="009C21E1" w:rsidRDefault="0062012C">
      <w:pPr>
        <w:tabs>
          <w:tab w:val="left" w:pos="709"/>
        </w:tabs>
        <w:jc w:val="both"/>
        <w:rPr>
          <w:sz w:val="28"/>
          <w:szCs w:val="28"/>
          <w:u w:val="single"/>
        </w:rPr>
      </w:pPr>
      <w:r>
        <w:rPr>
          <w:sz w:val="28"/>
          <w:szCs w:val="28"/>
          <w:u w:val="single"/>
        </w:rPr>
        <w:t>Safer Recruitment</w:t>
      </w:r>
    </w:p>
    <w:p w:rsidR="009C21E1" w:rsidRDefault="009C21E1">
      <w:pPr>
        <w:tabs>
          <w:tab w:val="left" w:pos="709"/>
        </w:tabs>
        <w:jc w:val="both"/>
        <w:rPr>
          <w:sz w:val="28"/>
          <w:szCs w:val="28"/>
          <w:u w:val="single"/>
        </w:rPr>
      </w:pPr>
    </w:p>
    <w:p w:rsidR="009C21E1" w:rsidRDefault="0062012C">
      <w:pPr>
        <w:jc w:val="both"/>
      </w:pPr>
      <w:r>
        <w:t xml:space="preserve">Schools operate recruitment and management procedures that take account of the need to safeguard children and young people including arrangements for appropriate checks on staff and volunteers that comply with the recruitment and volunteer policies. </w:t>
      </w:r>
    </w:p>
    <w:p w:rsidR="009C21E1" w:rsidRDefault="009C21E1">
      <w:pPr>
        <w:jc w:val="both"/>
      </w:pPr>
    </w:p>
    <w:p w:rsidR="009C21E1" w:rsidRDefault="0062012C">
      <w:pPr>
        <w:jc w:val="both"/>
        <w:rPr>
          <w:color w:val="221E1F"/>
          <w:highlight w:val="white"/>
        </w:rPr>
      </w:pPr>
      <w:r>
        <w:lastRenderedPageBreak/>
        <w:t>Schools follow the Council’s procedures for advertising, interviewing and recruiting staff, including the requirement for Barring and Disclosure Service (DBS) checks and consideration given to Chapter 5 &amp; 6: Safer recruitment pra</w:t>
      </w:r>
      <w:r>
        <w:rPr>
          <w:highlight w:val="white"/>
        </w:rPr>
        <w:t>ctice  “Keeping Learners Safe” New Guidance 283/202 and up to date HR guidance. Please see the Council’s recruitment and selection policy</w:t>
      </w:r>
      <w:r>
        <w:rPr>
          <w:color w:val="221E1F"/>
          <w:highlight w:val="white"/>
        </w:rPr>
        <w:t xml:space="preserve"> </w:t>
      </w:r>
      <w:hyperlink r:id="rId74">
        <w:r>
          <w:rPr>
            <w:color w:val="221E1F"/>
            <w:highlight w:val="white"/>
            <w:u w:val="single"/>
          </w:rPr>
          <w:t>cofc15feb01hrpoliciesAppB.PDF (cardiff.gov.uk)</w:t>
        </w:r>
      </w:hyperlink>
      <w:r>
        <w:rPr>
          <w:color w:val="221E1F"/>
          <w:highlight w:val="white"/>
        </w:rPr>
        <w:t xml:space="preserve"> </w:t>
      </w:r>
    </w:p>
    <w:p w:rsidR="009C21E1" w:rsidRDefault="0062012C">
      <w:pPr>
        <w:jc w:val="both"/>
      </w:pPr>
      <w:r>
        <w:rPr>
          <w:highlight w:val="yellow"/>
        </w:rPr>
        <w:t xml:space="preserve"> </w:t>
      </w:r>
    </w:p>
    <w:p w:rsidR="009C21E1" w:rsidRDefault="009C21E1">
      <w:pPr>
        <w:jc w:val="both"/>
      </w:pPr>
    </w:p>
    <w:p w:rsidR="009C21E1" w:rsidRDefault="0062012C">
      <w:pPr>
        <w:jc w:val="both"/>
      </w:pPr>
      <w:r>
        <w:rPr>
          <w:sz w:val="28"/>
          <w:szCs w:val="28"/>
          <w:u w:val="single"/>
        </w:rPr>
        <w:t>The Disclosure and Barring Service</w:t>
      </w:r>
    </w:p>
    <w:p w:rsidR="009C21E1" w:rsidRDefault="009C21E1">
      <w:pPr>
        <w:jc w:val="both"/>
        <w:rPr>
          <w:u w:val="single"/>
        </w:rPr>
      </w:pPr>
    </w:p>
    <w:p w:rsidR="009C21E1" w:rsidRDefault="0062012C">
      <w:r>
        <w:t xml:space="preserve">Schools operate safe recruitment practices ensuring that all staff who have contact with children or access to information about children have appropriate DBS reference checks undertaken according to Welsh Government Circular No:158/2015 Keeping learners safe Chapter 6 and Cardiff Council’s Disclosure and Barring Service (DBS) Policy 1.CM.202 </w:t>
      </w:r>
    </w:p>
    <w:p w:rsidR="009C21E1" w:rsidRDefault="009C21E1">
      <w:pPr>
        <w:jc w:val="both"/>
      </w:pPr>
    </w:p>
    <w:p w:rsidR="009C21E1" w:rsidRDefault="009C21E1">
      <w:pPr>
        <w:jc w:val="both"/>
      </w:pPr>
    </w:p>
    <w:p w:rsidR="009C21E1" w:rsidRDefault="009C21E1">
      <w:pPr>
        <w:jc w:val="both"/>
      </w:pPr>
    </w:p>
    <w:p w:rsidR="009C21E1" w:rsidRDefault="0062012C">
      <w:pPr>
        <w:tabs>
          <w:tab w:val="center" w:pos="4153"/>
          <w:tab w:val="right" w:pos="8306"/>
        </w:tabs>
        <w:rPr>
          <w:b/>
          <w:sz w:val="28"/>
          <w:szCs w:val="28"/>
          <w:u w:val="single"/>
        </w:rPr>
      </w:pPr>
      <w:r>
        <w:rPr>
          <w:b/>
          <w:sz w:val="28"/>
          <w:szCs w:val="28"/>
          <w:u w:val="single"/>
        </w:rPr>
        <w:t>Allegations against staff in school setting</w:t>
      </w:r>
    </w:p>
    <w:p w:rsidR="009C21E1" w:rsidRDefault="009C21E1">
      <w:pPr>
        <w:tabs>
          <w:tab w:val="center" w:pos="4153"/>
          <w:tab w:val="right" w:pos="8306"/>
        </w:tabs>
        <w:rPr>
          <w:b/>
          <w:sz w:val="32"/>
          <w:szCs w:val="32"/>
          <w:u w:val="single"/>
        </w:rPr>
      </w:pPr>
    </w:p>
    <w:p w:rsidR="009C21E1" w:rsidRDefault="0062012C">
      <w:pPr>
        <w:spacing w:after="200" w:line="276" w:lineRule="auto"/>
        <w:jc w:val="both"/>
      </w:pPr>
      <w:r>
        <w:t xml:space="preserve">When there is a concern or allegation raised regarding any adult working or volunteering in the school (including permanent, temporary or supply staff) about their conduct towards a child, the following procedures must be undertaken. </w:t>
      </w:r>
    </w:p>
    <w:p w:rsidR="009C21E1" w:rsidRDefault="0062012C">
      <w:pPr>
        <w:spacing w:after="200" w:line="276" w:lineRule="auto"/>
        <w:jc w:val="both"/>
        <w:rPr>
          <w:highlight w:val="white"/>
        </w:rPr>
      </w:pPr>
      <w:r>
        <w:rPr>
          <w:highlight w:val="white"/>
        </w:rPr>
        <w:t>It is important to remember that Practitioner concerns can apply in their personal and/or professional life. There can be safeguarding concerns other than that, resulting in harmful behaviour towards a child that may give cause for concern about the suitability of an employee to work with children.</w:t>
      </w:r>
    </w:p>
    <w:p w:rsidR="009C21E1" w:rsidRDefault="009C21E1">
      <w:pPr>
        <w:ind w:left="720"/>
        <w:jc w:val="both"/>
      </w:pPr>
    </w:p>
    <w:p w:rsidR="009C21E1" w:rsidRDefault="0062012C">
      <w:pPr>
        <w:numPr>
          <w:ilvl w:val="0"/>
          <w:numId w:val="40"/>
        </w:numPr>
        <w:ind w:left="360"/>
        <w:jc w:val="both"/>
      </w:pPr>
      <w:r>
        <w:t xml:space="preserve">The Headteacher or Deputy Headteacher (in head’s absence) of the school should be informed immediately. </w:t>
      </w:r>
    </w:p>
    <w:p w:rsidR="009C21E1" w:rsidRDefault="009C21E1">
      <w:pPr>
        <w:ind w:left="360"/>
        <w:jc w:val="both"/>
      </w:pPr>
    </w:p>
    <w:p w:rsidR="009C21E1" w:rsidRDefault="0062012C">
      <w:pPr>
        <w:numPr>
          <w:ilvl w:val="0"/>
          <w:numId w:val="40"/>
        </w:numPr>
        <w:ind w:left="360"/>
        <w:jc w:val="both"/>
      </w:pPr>
      <w:r>
        <w:t xml:space="preserve">The Headteacher, Deputy Headteacher or DSP may wish to seek advice from the Education Safeguarding Team &amp; Children’s Services Designated Officer for Safeguarding (DOS) (Lynda Gallagher) or </w:t>
      </w:r>
      <w:r>
        <w:rPr>
          <w:highlight w:val="yellow"/>
        </w:rPr>
        <w:t>Nicki Bond</w:t>
      </w:r>
      <w:r>
        <w:t xml:space="preserve">, Principal Social Worker in the Practitioner Concerns Team. </w:t>
      </w:r>
    </w:p>
    <w:p w:rsidR="009C21E1" w:rsidRDefault="009C21E1">
      <w:pPr>
        <w:ind w:left="720"/>
      </w:pPr>
    </w:p>
    <w:p w:rsidR="009C21E1" w:rsidRDefault="009C21E1">
      <w:pPr>
        <w:ind w:left="-371" w:firstLine="72"/>
        <w:jc w:val="both"/>
      </w:pPr>
    </w:p>
    <w:p w:rsidR="009C21E1" w:rsidRDefault="0062012C">
      <w:pPr>
        <w:numPr>
          <w:ilvl w:val="0"/>
          <w:numId w:val="40"/>
        </w:numPr>
        <w:ind w:left="360"/>
        <w:rPr>
          <w:sz w:val="22"/>
          <w:szCs w:val="22"/>
        </w:rPr>
      </w:pPr>
      <w:r>
        <w:t xml:space="preserve">Safeguarding concerns or allegations where there is an identified child must be reported to Cardiff Multi Agency Safeguarding Hub (MASH) or the Police without delay.  </w:t>
      </w:r>
    </w:p>
    <w:p w:rsidR="009C21E1" w:rsidRDefault="009C21E1">
      <w:pPr>
        <w:ind w:left="720"/>
      </w:pPr>
    </w:p>
    <w:p w:rsidR="009C21E1" w:rsidRDefault="0062012C">
      <w:pPr>
        <w:numPr>
          <w:ilvl w:val="0"/>
          <w:numId w:val="40"/>
        </w:numPr>
        <w:ind w:left="360"/>
        <w:rPr>
          <w:sz w:val="22"/>
          <w:szCs w:val="22"/>
        </w:rPr>
      </w:pPr>
      <w:r>
        <w:t>Other conduct concerns (where there is no identified child) should be referred to the Practitioner Concerns Team via the Practitioners Concerns Report Form (see appendix)</w:t>
      </w:r>
    </w:p>
    <w:p w:rsidR="009C21E1" w:rsidRDefault="009C21E1"/>
    <w:p w:rsidR="009C21E1" w:rsidRDefault="0062012C">
      <w:pPr>
        <w:numPr>
          <w:ilvl w:val="0"/>
          <w:numId w:val="40"/>
        </w:numPr>
        <w:ind w:left="360"/>
        <w:rPr>
          <w:sz w:val="22"/>
          <w:szCs w:val="22"/>
        </w:rPr>
      </w:pPr>
      <w:r>
        <w:t>The Headteacher, Deputy Headteacher or DSP (the reporter) should seek advice from Children’s Services, Practitioner Concerns Team and/or Police in relation to what information about the allegation can be shared and with whom (i.e. what should the parents be told, what should the member of staff be told)</w:t>
      </w:r>
    </w:p>
    <w:p w:rsidR="009C21E1" w:rsidRDefault="009C21E1">
      <w:pPr>
        <w:ind w:left="720"/>
      </w:pPr>
    </w:p>
    <w:p w:rsidR="009C21E1" w:rsidRDefault="009C21E1">
      <w:pPr>
        <w:rPr>
          <w:rFonts w:ascii="Calibri" w:eastAsia="Calibri" w:hAnsi="Calibri" w:cs="Calibri"/>
          <w:sz w:val="22"/>
          <w:szCs w:val="22"/>
        </w:rPr>
      </w:pPr>
    </w:p>
    <w:p w:rsidR="009C21E1" w:rsidRDefault="0062012C">
      <w:pPr>
        <w:numPr>
          <w:ilvl w:val="0"/>
          <w:numId w:val="40"/>
        </w:numPr>
        <w:ind w:left="360"/>
        <w:jc w:val="both"/>
      </w:pPr>
      <w:r>
        <w:t xml:space="preserve">The school must seek advice from Human Resources (HR) regarding the member of staff’s continued employment during any investigation, and a risk assessment should be undertaken and recorded in writing immediately. </w:t>
      </w:r>
    </w:p>
    <w:p w:rsidR="009C21E1" w:rsidRDefault="009C21E1">
      <w:pPr>
        <w:ind w:left="720"/>
      </w:pPr>
    </w:p>
    <w:p w:rsidR="009C21E1" w:rsidRDefault="009C21E1"/>
    <w:p w:rsidR="009C21E1" w:rsidRDefault="0062012C">
      <w:pPr>
        <w:numPr>
          <w:ilvl w:val="0"/>
          <w:numId w:val="40"/>
        </w:numPr>
        <w:ind w:left="360"/>
        <w:jc w:val="both"/>
      </w:pPr>
      <w:r>
        <w:t>If the allegation relates to supply staff then please contact the agency directly to discuss next steps and agree any risk management plan;</w:t>
      </w:r>
    </w:p>
    <w:p w:rsidR="009C21E1" w:rsidRDefault="009C21E1">
      <w:pPr>
        <w:ind w:left="720"/>
        <w:rPr>
          <w:highlight w:val="yellow"/>
        </w:rPr>
      </w:pPr>
    </w:p>
    <w:p w:rsidR="009C21E1" w:rsidRDefault="009C21E1">
      <w:pPr>
        <w:ind w:left="720"/>
        <w:rPr>
          <w:highlight w:val="yellow"/>
        </w:rPr>
      </w:pPr>
    </w:p>
    <w:p w:rsidR="009C21E1" w:rsidRDefault="0062012C">
      <w:pPr>
        <w:numPr>
          <w:ilvl w:val="0"/>
          <w:numId w:val="56"/>
        </w:numPr>
      </w:pPr>
      <w:r>
        <w:t>It is the school’s responsibility to submit a MARF/seek advice from Children’s Services</w:t>
      </w:r>
    </w:p>
    <w:p w:rsidR="009C21E1" w:rsidRDefault="0062012C">
      <w:pPr>
        <w:numPr>
          <w:ilvl w:val="0"/>
          <w:numId w:val="56"/>
        </w:numPr>
      </w:pPr>
      <w:r>
        <w:t>It is the school’s responsibility to make the agency aware of the allegation to enable them to carry out a Risk Management Plan as the Agency employer.</w:t>
      </w:r>
    </w:p>
    <w:p w:rsidR="009C21E1" w:rsidRDefault="0062012C">
      <w:pPr>
        <w:numPr>
          <w:ilvl w:val="0"/>
          <w:numId w:val="56"/>
        </w:numPr>
      </w:pPr>
      <w:r>
        <w:t xml:space="preserve">It is the Agency’s responsibility to complete a Practitioner Concerns Report and submit it to Professional Strategy Meetings / </w:t>
      </w:r>
      <w:proofErr w:type="spellStart"/>
      <w:r>
        <w:t>Cyfarfodydd</w:t>
      </w:r>
      <w:proofErr w:type="spellEnd"/>
      <w:r>
        <w:t xml:space="preserve"> </w:t>
      </w:r>
      <w:proofErr w:type="spellStart"/>
      <w:r>
        <w:t>Strategaeth</w:t>
      </w:r>
      <w:proofErr w:type="spellEnd"/>
      <w:r>
        <w:t xml:space="preserve"> </w:t>
      </w:r>
      <w:proofErr w:type="spellStart"/>
      <w:r>
        <w:t>Broffesiynol</w:t>
      </w:r>
      <w:proofErr w:type="spellEnd"/>
      <w:r>
        <w:t xml:space="preserve"> </w:t>
      </w:r>
      <w:hyperlink r:id="rId75">
        <w:r>
          <w:rPr>
            <w:color w:val="0000FF"/>
            <w:u w:val="single"/>
          </w:rPr>
          <w:t>ProfessionalStrategy.Meetings@cardiff.gov.uk</w:t>
        </w:r>
      </w:hyperlink>
      <w:r>
        <w:t xml:space="preserve"> (if the incident has taken place in Cardiff/in a Cardiff school). This is to ensure the necessary details of their </w:t>
      </w:r>
      <w:proofErr w:type="gramStart"/>
      <w:r>
        <w:t>employee,</w:t>
      </w:r>
      <w:proofErr w:type="gramEnd"/>
      <w:r>
        <w:t xml:space="preserve"> relevant history of employment and feedback is provided. The agency should also highlight the Risk Management Plan as part of the report form.</w:t>
      </w:r>
    </w:p>
    <w:p w:rsidR="009C21E1" w:rsidRDefault="009C21E1">
      <w:pPr>
        <w:jc w:val="both"/>
        <w:rPr>
          <w:highlight w:val="yellow"/>
        </w:rPr>
      </w:pPr>
    </w:p>
    <w:p w:rsidR="009C21E1" w:rsidRDefault="009C21E1">
      <w:pPr>
        <w:jc w:val="both"/>
      </w:pPr>
    </w:p>
    <w:p w:rsidR="009C21E1" w:rsidRDefault="0062012C">
      <w:pPr>
        <w:numPr>
          <w:ilvl w:val="0"/>
          <w:numId w:val="40"/>
        </w:numPr>
        <w:ind w:left="360"/>
        <w:jc w:val="both"/>
      </w:pPr>
      <w:r>
        <w:t>In the event of the allegation being made directly or indirectly about the Headteacher the staff member should immediately report the allegation to the Chair of Governors.</w:t>
      </w:r>
    </w:p>
    <w:p w:rsidR="009C21E1" w:rsidRDefault="009C21E1">
      <w:pPr>
        <w:jc w:val="both"/>
      </w:pPr>
    </w:p>
    <w:p w:rsidR="009C21E1" w:rsidRDefault="0062012C">
      <w:pPr>
        <w:numPr>
          <w:ilvl w:val="0"/>
          <w:numId w:val="40"/>
        </w:numPr>
        <w:ind w:left="360"/>
        <w:jc w:val="both"/>
      </w:pPr>
      <w:r>
        <w:t>A formal investigation including the questioning or interviewing of pupils/staff of the alleged incident must not take place unless Children’s Services, DOS or the Police give instructions to do so. However, it is appropriate to ascertain facts (who, what, where, when) , secure any CCTV footage and take narrative accounts in order to provide sufficient information to Children’s Services or police.</w:t>
      </w:r>
    </w:p>
    <w:p w:rsidR="009C21E1" w:rsidRDefault="009C21E1">
      <w:pPr>
        <w:ind w:left="720"/>
      </w:pPr>
    </w:p>
    <w:p w:rsidR="009C21E1" w:rsidRDefault="009C21E1"/>
    <w:p w:rsidR="009C21E1" w:rsidRDefault="0062012C">
      <w:pPr>
        <w:numPr>
          <w:ilvl w:val="0"/>
          <w:numId w:val="40"/>
        </w:numPr>
        <w:ind w:left="360"/>
        <w:jc w:val="both"/>
      </w:pPr>
      <w:r>
        <w:t>Taking photos of marks and injuries and the use of body maps (Appendix 6)</w:t>
      </w:r>
    </w:p>
    <w:p w:rsidR="009C21E1" w:rsidRDefault="009C21E1">
      <w:pPr>
        <w:ind w:left="720"/>
      </w:pPr>
    </w:p>
    <w:p w:rsidR="009C21E1" w:rsidRDefault="009C21E1">
      <w:pPr>
        <w:jc w:val="both"/>
      </w:pPr>
    </w:p>
    <w:p w:rsidR="009C21E1" w:rsidRDefault="0062012C">
      <w:pPr>
        <w:numPr>
          <w:ilvl w:val="0"/>
          <w:numId w:val="40"/>
        </w:numPr>
        <w:ind w:left="360"/>
        <w:jc w:val="both"/>
      </w:pPr>
      <w:r>
        <w:t>The member of staff reporting this alleged incident must strictly adhere to confidentiality and not discuss the concerns with the alleged perpetrator or any other person other than the Headteacher, unless the person of concern is the Headteacher.</w:t>
      </w:r>
    </w:p>
    <w:p w:rsidR="009C21E1" w:rsidRDefault="009C21E1"/>
    <w:p w:rsidR="009C21E1" w:rsidRDefault="009C21E1">
      <w:pPr>
        <w:ind w:left="720"/>
      </w:pPr>
    </w:p>
    <w:p w:rsidR="009C21E1" w:rsidRDefault="0062012C">
      <w:pPr>
        <w:jc w:val="both"/>
      </w:pPr>
      <w:r>
        <w:t>If agencies (schools) decide not to take any further action they must record their rationale for this decision via their internal recording mechanisms.  It is critical that there records are retained in case there is further or repeated concern, if schools are unclear about what action to take they must seek appropriate advice from the Designated Officer for Safeguarding (DOS)</w:t>
      </w:r>
    </w:p>
    <w:p w:rsidR="009C21E1" w:rsidRDefault="009C21E1">
      <w:pPr>
        <w:jc w:val="both"/>
      </w:pPr>
    </w:p>
    <w:p w:rsidR="009C21E1" w:rsidRDefault="0062012C">
      <w:pPr>
        <w:jc w:val="both"/>
      </w:pPr>
      <w:r>
        <w:lastRenderedPageBreak/>
        <w:t xml:space="preserve">Staff are responsible for their own actions and behaviour and should avoid any conduct which would lead any reasonable person to question their motivation and intentions.  All staff should be aware that unlawful or unsafe behaviour will not be tolerated and that where appropriate legal or disciplinary action will be taken. </w:t>
      </w:r>
    </w:p>
    <w:p w:rsidR="009C21E1" w:rsidRDefault="009C21E1">
      <w:pPr>
        <w:jc w:val="both"/>
      </w:pPr>
    </w:p>
    <w:p w:rsidR="009C21E1" w:rsidRDefault="0062012C">
      <w:pPr>
        <w:jc w:val="both"/>
      </w:pPr>
      <w:r>
        <w:t xml:space="preserve">The school will ensure that all staff and volunteers are aware of the need for maintaining appropriate and professional boundaries in their relationships with pupils and parents in line with the Local Authority’ s Code of Conduct, and the Education Workforce Council </w:t>
      </w:r>
      <w:hyperlink r:id="rId76">
        <w:r>
          <w:rPr>
            <w:color w:val="0000FF"/>
            <w:u w:val="single"/>
          </w:rPr>
          <w:t>Code of Professional Conduct and Practice.</w:t>
        </w:r>
      </w:hyperlink>
      <w:r>
        <w:t xml:space="preserve"> </w:t>
      </w:r>
    </w:p>
    <w:p w:rsidR="009C21E1" w:rsidRDefault="009C21E1">
      <w:pPr>
        <w:jc w:val="both"/>
      </w:pPr>
    </w:p>
    <w:p w:rsidR="009C21E1" w:rsidRDefault="009C21E1">
      <w:pPr>
        <w:jc w:val="both"/>
      </w:pPr>
    </w:p>
    <w:p w:rsidR="009C21E1" w:rsidRDefault="009C21E1">
      <w:pPr>
        <w:jc w:val="both"/>
      </w:pPr>
    </w:p>
    <w:p w:rsidR="009C21E1" w:rsidRDefault="009C21E1">
      <w:pPr>
        <w:jc w:val="both"/>
        <w:rPr>
          <w:u w:val="single"/>
        </w:rPr>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right"/>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62012C">
      <w:pPr>
        <w:spacing w:line="276" w:lineRule="auto"/>
        <w:rPr>
          <w:sz w:val="22"/>
          <w:szCs w:val="22"/>
        </w:rPr>
      </w:pPr>
      <w:r>
        <w:rPr>
          <w:noProof/>
        </w:rPr>
        <mc:AlternateContent>
          <mc:Choice Requires="wpg">
            <w:drawing>
              <wp:anchor distT="0" distB="0" distL="114300" distR="114300" simplePos="0" relativeHeight="251701248" behindDoc="0" locked="0" layoutInCell="1" hidden="0" allowOverlap="1">
                <wp:simplePos x="0" y="0"/>
                <wp:positionH relativeFrom="column">
                  <wp:posOffset>-101599</wp:posOffset>
                </wp:positionH>
                <wp:positionV relativeFrom="paragraph">
                  <wp:posOffset>622300</wp:posOffset>
                </wp:positionV>
                <wp:extent cx="1628775" cy="897255"/>
                <wp:effectExtent l="0" t="0" r="0" b="0"/>
                <wp:wrapNone/>
                <wp:docPr id="239" name=""/>
                <wp:cNvGraphicFramePr/>
                <a:graphic xmlns:a="http://schemas.openxmlformats.org/drawingml/2006/main">
                  <a:graphicData uri="http://schemas.microsoft.com/office/word/2010/wordprocessingShape">
                    <wps:wsp>
                      <wps:cNvSpPr/>
                      <wps:spPr>
                        <a:xfrm>
                          <a:off x="4545900" y="3345660"/>
                          <a:ext cx="1600200" cy="868680"/>
                        </a:xfrm>
                        <a:prstGeom prst="roundRect">
                          <a:avLst>
                            <a:gd name="adj" fmla="val 16667"/>
                          </a:avLst>
                        </a:prstGeom>
                        <a:solidFill>
                          <a:srgbClr val="BBE0E3"/>
                        </a:solidFill>
                        <a:ln w="9525" cap="flat" cmpd="sng">
                          <a:solidFill>
                            <a:srgbClr val="000000"/>
                          </a:solidFill>
                          <a:prstDash val="solid"/>
                          <a:round/>
                          <a:headEnd type="none" w="sm" len="sm"/>
                          <a:tailEnd type="none" w="sm" len="sm"/>
                        </a:ln>
                      </wps:spPr>
                      <wps:txbx>
                        <w:txbxContent>
                          <w:p w:rsidR="009C21E1" w:rsidRDefault="0062012C">
                            <w:pPr>
                              <w:spacing w:after="200" w:line="275" w:lineRule="auto"/>
                              <w:jc w:val="center"/>
                              <w:textDirection w:val="btLr"/>
                            </w:pPr>
                            <w:r>
                              <w:rPr>
                                <w:b/>
                                <w:color w:val="000000"/>
                                <w:sz w:val="22"/>
                              </w:rPr>
                              <w:t xml:space="preserve">Complaint made </w:t>
                            </w:r>
                            <w:r>
                              <w:rPr>
                                <w:b/>
                                <w:color w:val="000000"/>
                                <w:sz w:val="22"/>
                                <w:u w:val="single"/>
                              </w:rPr>
                              <w:t>in</w:t>
                            </w:r>
                            <w:r>
                              <w:rPr>
                                <w:b/>
                                <w:color w:val="000000"/>
                                <w:sz w:val="22"/>
                              </w:rPr>
                              <w:t xml:space="preserve"> school or </w:t>
                            </w:r>
                            <w:r>
                              <w:rPr>
                                <w:b/>
                                <w:color w:val="000000"/>
                                <w:sz w:val="22"/>
                                <w:u w:val="single"/>
                              </w:rPr>
                              <w:t>to</w:t>
                            </w:r>
                            <w:r>
                              <w:rPr>
                                <w:b/>
                                <w:color w:val="000000"/>
                                <w:sz w:val="22"/>
                              </w:rPr>
                              <w:t xml:space="preserve"> school – reported to Headteacher.</w:t>
                            </w:r>
                          </w:p>
                        </w:txbxContent>
                      </wps:txbx>
                      <wps:bodyPr spcFirstLastPara="1" wrap="square" lIns="0" tIns="0" rIns="0" bIns="0"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-101599</wp:posOffset>
                </wp:positionH>
                <wp:positionV relativeFrom="paragraph">
                  <wp:posOffset>622300</wp:posOffset>
                </wp:positionV>
                <wp:extent cx="1628775" cy="897255"/>
                <wp:effectExtent b="0" l="0" r="0" t="0"/>
                <wp:wrapNone/>
                <wp:docPr id="239" name="image56.png"/>
                <a:graphic>
                  <a:graphicData uri="http://schemas.openxmlformats.org/drawingml/2006/picture">
                    <pic:pic>
                      <pic:nvPicPr>
                        <pic:cNvPr id="0" name="image56.png"/>
                        <pic:cNvPicPr preferRelativeResize="0"/>
                      </pic:nvPicPr>
                      <pic:blipFill>
                        <a:blip r:embed="rId77"/>
                        <a:srcRect/>
                        <a:stretch>
                          <a:fillRect/>
                        </a:stretch>
                      </pic:blipFill>
                      <pic:spPr>
                        <a:xfrm>
                          <a:off x="0" y="0"/>
                          <a:ext cx="1628775" cy="897255"/>
                        </a:xfrm>
                        <a:prstGeom prst="rect"/>
                        <a:ln/>
                      </pic:spPr>
                    </pic:pic>
                  </a:graphicData>
                </a:graphic>
              </wp:anchor>
            </w:drawing>
          </mc:Fallback>
        </mc:AlternateContent>
      </w:r>
      <w:r>
        <w:rPr>
          <w:noProof/>
        </w:rPr>
        <mc:AlternateContent>
          <mc:Choice Requires="wpg">
            <w:drawing>
              <wp:anchor distT="0" distB="0" distL="114300" distR="114300" simplePos="0" relativeHeight="251702272" behindDoc="0" locked="0" layoutInCell="1" hidden="0" allowOverlap="1">
                <wp:simplePos x="0" y="0"/>
                <wp:positionH relativeFrom="column">
                  <wp:posOffset>2832100</wp:posOffset>
                </wp:positionH>
                <wp:positionV relativeFrom="paragraph">
                  <wp:posOffset>0</wp:posOffset>
                </wp:positionV>
                <wp:extent cx="1628775" cy="485775"/>
                <wp:effectExtent l="0" t="0" r="0" b="0"/>
                <wp:wrapNone/>
                <wp:docPr id="232" name=""/>
                <wp:cNvGraphicFramePr/>
                <a:graphic xmlns:a="http://schemas.openxmlformats.org/drawingml/2006/main">
                  <a:graphicData uri="http://schemas.microsoft.com/office/word/2010/wordprocessingShape">
                    <wps:wsp>
                      <wps:cNvSpPr/>
                      <wps:spPr>
                        <a:xfrm>
                          <a:off x="4545900" y="3551400"/>
                          <a:ext cx="1600200" cy="457200"/>
                        </a:xfrm>
                        <a:prstGeom prst="roundRect">
                          <a:avLst>
                            <a:gd name="adj" fmla="val 16667"/>
                          </a:avLst>
                        </a:prstGeom>
                        <a:solidFill>
                          <a:srgbClr val="BBE0E3"/>
                        </a:solidFill>
                        <a:ln w="9525" cap="flat" cmpd="sng">
                          <a:solidFill>
                            <a:srgbClr val="000000"/>
                          </a:solidFill>
                          <a:prstDash val="solid"/>
                          <a:round/>
                          <a:headEnd type="none" w="sm" len="sm"/>
                          <a:tailEnd type="none" w="sm" len="sm"/>
                        </a:ln>
                      </wps:spPr>
                      <wps:txbx>
                        <w:txbxContent>
                          <w:p w:rsidR="009C21E1" w:rsidRDefault="0062012C">
                            <w:pPr>
                              <w:spacing w:after="200" w:line="275" w:lineRule="auto"/>
                              <w:jc w:val="center"/>
                              <w:textDirection w:val="btLr"/>
                            </w:pPr>
                            <w:r>
                              <w:rPr>
                                <w:b/>
                                <w:color w:val="000000"/>
                                <w:sz w:val="22"/>
                              </w:rPr>
                              <w:t>Allegation or concern raised</w:t>
                            </w:r>
                          </w:p>
                        </w:txbxContent>
                      </wps:txbx>
                      <wps:bodyPr spcFirstLastPara="1" wrap="square" lIns="0" tIns="0" rIns="0" bIns="0"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2832100</wp:posOffset>
                </wp:positionH>
                <wp:positionV relativeFrom="paragraph">
                  <wp:posOffset>0</wp:posOffset>
                </wp:positionV>
                <wp:extent cx="1628775" cy="485775"/>
                <wp:effectExtent b="0" l="0" r="0" t="0"/>
                <wp:wrapNone/>
                <wp:docPr id="232" name="image49.png"/>
                <a:graphic>
                  <a:graphicData uri="http://schemas.openxmlformats.org/drawingml/2006/picture">
                    <pic:pic>
                      <pic:nvPicPr>
                        <pic:cNvPr id="0" name="image49.png"/>
                        <pic:cNvPicPr preferRelativeResize="0"/>
                      </pic:nvPicPr>
                      <pic:blipFill>
                        <a:blip r:embed="rId78"/>
                        <a:srcRect/>
                        <a:stretch>
                          <a:fillRect/>
                        </a:stretch>
                      </pic:blipFill>
                      <pic:spPr>
                        <a:xfrm>
                          <a:off x="0" y="0"/>
                          <a:ext cx="1628775" cy="485775"/>
                        </a:xfrm>
                        <a:prstGeom prst="rect"/>
                        <a:ln/>
                      </pic:spPr>
                    </pic:pic>
                  </a:graphicData>
                </a:graphic>
              </wp:anchor>
            </w:drawing>
          </mc:Fallback>
        </mc:AlternateContent>
      </w:r>
      <w:r>
        <w:rPr>
          <w:noProof/>
        </w:rPr>
        <mc:AlternateContent>
          <mc:Choice Requires="wpg">
            <w:drawing>
              <wp:anchor distT="0" distB="0" distL="114300" distR="114300" simplePos="0" relativeHeight="251703296" behindDoc="0" locked="0" layoutInCell="1" hidden="0" allowOverlap="1">
                <wp:simplePos x="0" y="0"/>
                <wp:positionH relativeFrom="column">
                  <wp:posOffset>1143000</wp:posOffset>
                </wp:positionH>
                <wp:positionV relativeFrom="paragraph">
                  <wp:posOffset>0</wp:posOffset>
                </wp:positionV>
                <wp:extent cx="1652270" cy="607695"/>
                <wp:effectExtent l="0" t="0" r="0" b="0"/>
                <wp:wrapNone/>
                <wp:docPr id="233" name=""/>
                <wp:cNvGraphicFramePr/>
                <a:graphic xmlns:a="http://schemas.openxmlformats.org/drawingml/2006/main">
                  <a:graphicData uri="http://schemas.microsoft.com/office/word/2010/wordprocessingShape">
                    <wps:wsp>
                      <wps:cNvSpPr/>
                      <wps:spPr>
                        <a:xfrm rot="10800000">
                          <a:off x="4534153" y="3490440"/>
                          <a:ext cx="1623695" cy="579120"/>
                        </a:xfrm>
                        <a:prstGeom prst="bentUpArrow">
                          <a:avLst>
                            <a:gd name="adj1" fmla="val 25000"/>
                            <a:gd name="adj2" fmla="val 25000"/>
                            <a:gd name="adj3" fmla="val 25000"/>
                          </a:avLst>
                        </a:prstGeom>
                        <a:noFill/>
                        <a:ln w="9525" cap="flat" cmpd="sng">
                          <a:solidFill>
                            <a:srgbClr val="000000"/>
                          </a:solidFill>
                          <a:prstDash val="solid"/>
                          <a:round/>
                          <a:headEnd type="none" w="sm" len="sm"/>
                          <a:tailEnd type="none" w="sm" len="sm"/>
                        </a:ln>
                      </wps:spPr>
                      <wps:txbx>
                        <w:txbxContent>
                          <w:p w:rsidR="009C21E1" w:rsidRDefault="009C21E1">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1143000</wp:posOffset>
                </wp:positionH>
                <wp:positionV relativeFrom="paragraph">
                  <wp:posOffset>0</wp:posOffset>
                </wp:positionV>
                <wp:extent cx="1652270" cy="607695"/>
                <wp:effectExtent b="0" l="0" r="0" t="0"/>
                <wp:wrapNone/>
                <wp:docPr id="233" name="image50.png"/>
                <a:graphic>
                  <a:graphicData uri="http://schemas.openxmlformats.org/drawingml/2006/picture">
                    <pic:pic>
                      <pic:nvPicPr>
                        <pic:cNvPr id="0" name="image50.png"/>
                        <pic:cNvPicPr preferRelativeResize="0"/>
                      </pic:nvPicPr>
                      <pic:blipFill>
                        <a:blip r:embed="rId79"/>
                        <a:srcRect/>
                        <a:stretch>
                          <a:fillRect/>
                        </a:stretch>
                      </pic:blipFill>
                      <pic:spPr>
                        <a:xfrm>
                          <a:off x="0" y="0"/>
                          <a:ext cx="1652270" cy="607695"/>
                        </a:xfrm>
                        <a:prstGeom prst="rect"/>
                        <a:ln/>
                      </pic:spPr>
                    </pic:pic>
                  </a:graphicData>
                </a:graphic>
              </wp:anchor>
            </w:drawing>
          </mc:Fallback>
        </mc:AlternateContent>
      </w:r>
    </w:p>
    <w:p w:rsidR="009C21E1" w:rsidRDefault="009C21E1">
      <w:pPr>
        <w:spacing w:line="276" w:lineRule="auto"/>
        <w:rPr>
          <w:sz w:val="22"/>
          <w:szCs w:val="22"/>
        </w:rPr>
      </w:pPr>
    </w:p>
    <w:p w:rsidR="009C21E1" w:rsidRDefault="009C21E1">
      <w:pPr>
        <w:spacing w:line="276" w:lineRule="auto"/>
        <w:rPr>
          <w:sz w:val="22"/>
          <w:szCs w:val="22"/>
        </w:rPr>
      </w:pPr>
    </w:p>
    <w:p w:rsidR="009C21E1" w:rsidRDefault="009C21E1">
      <w:pPr>
        <w:spacing w:line="276" w:lineRule="auto"/>
        <w:rPr>
          <w:sz w:val="22"/>
          <w:szCs w:val="22"/>
        </w:rPr>
      </w:pPr>
    </w:p>
    <w:p w:rsidR="009C21E1" w:rsidRDefault="009C21E1">
      <w:pPr>
        <w:spacing w:line="276" w:lineRule="auto"/>
        <w:rPr>
          <w:sz w:val="22"/>
          <w:szCs w:val="22"/>
        </w:rPr>
      </w:pPr>
    </w:p>
    <w:p w:rsidR="009C21E1" w:rsidRDefault="009C21E1">
      <w:pPr>
        <w:spacing w:line="276" w:lineRule="auto"/>
        <w:rPr>
          <w:sz w:val="22"/>
          <w:szCs w:val="22"/>
        </w:rPr>
      </w:pPr>
    </w:p>
    <w:p w:rsidR="009C21E1" w:rsidRDefault="009C21E1">
      <w:pPr>
        <w:spacing w:line="276" w:lineRule="auto"/>
        <w:rPr>
          <w:sz w:val="22"/>
          <w:szCs w:val="22"/>
        </w:rPr>
      </w:pPr>
    </w:p>
    <w:p w:rsidR="009C21E1" w:rsidRDefault="009C21E1">
      <w:pPr>
        <w:spacing w:line="276" w:lineRule="auto"/>
        <w:rPr>
          <w:sz w:val="22"/>
          <w:szCs w:val="22"/>
        </w:rPr>
      </w:pPr>
    </w:p>
    <w:p w:rsidR="009C21E1" w:rsidRDefault="009C21E1">
      <w:pPr>
        <w:spacing w:line="276" w:lineRule="auto"/>
        <w:rPr>
          <w:sz w:val="22"/>
          <w:szCs w:val="22"/>
        </w:rPr>
      </w:pPr>
    </w:p>
    <w:p w:rsidR="009C21E1" w:rsidRDefault="0062012C">
      <w:pPr>
        <w:spacing w:line="276" w:lineRule="auto"/>
        <w:rPr>
          <w:sz w:val="22"/>
          <w:szCs w:val="22"/>
        </w:rPr>
      </w:pPr>
      <w:r>
        <w:rPr>
          <w:noProof/>
        </w:rPr>
        <mc:AlternateContent>
          <mc:Choice Requires="wpg">
            <w:drawing>
              <wp:anchor distT="0" distB="0" distL="114300" distR="114300" simplePos="0" relativeHeight="251704320" behindDoc="0" locked="0" layoutInCell="1" hidden="0" allowOverlap="1">
                <wp:simplePos x="0" y="0"/>
                <wp:positionH relativeFrom="column">
                  <wp:posOffset>368300</wp:posOffset>
                </wp:positionH>
                <wp:positionV relativeFrom="paragraph">
                  <wp:posOffset>0</wp:posOffset>
                </wp:positionV>
                <wp:extent cx="340995" cy="805815"/>
                <wp:effectExtent l="0" t="0" r="0" b="0"/>
                <wp:wrapNone/>
                <wp:docPr id="234" name=""/>
                <wp:cNvGraphicFramePr/>
                <a:graphic xmlns:a="http://schemas.openxmlformats.org/drawingml/2006/main">
                  <a:graphicData uri="http://schemas.microsoft.com/office/word/2010/wordprocessingShape">
                    <wps:wsp>
                      <wps:cNvSpPr/>
                      <wps:spPr>
                        <a:xfrm>
                          <a:off x="5189790" y="3391380"/>
                          <a:ext cx="312420" cy="777240"/>
                        </a:xfrm>
                        <a:prstGeom prst="downArrow">
                          <a:avLst>
                            <a:gd name="adj1" fmla="val 50000"/>
                            <a:gd name="adj2" fmla="val 25000"/>
                          </a:avLst>
                        </a:prstGeom>
                        <a:solidFill>
                          <a:srgbClr val="FFFFFF"/>
                        </a:solidFill>
                        <a:ln w="9525" cap="flat" cmpd="sng">
                          <a:solidFill>
                            <a:srgbClr val="000000"/>
                          </a:solidFill>
                          <a:prstDash val="solid"/>
                          <a:miter lim="800000"/>
                          <a:headEnd type="none" w="sm" len="sm"/>
                          <a:tailEnd type="none" w="sm" len="sm"/>
                        </a:ln>
                      </wps:spPr>
                      <wps:txbx>
                        <w:txbxContent>
                          <w:p w:rsidR="009C21E1" w:rsidRDefault="009C21E1">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368300</wp:posOffset>
                </wp:positionH>
                <wp:positionV relativeFrom="paragraph">
                  <wp:posOffset>0</wp:posOffset>
                </wp:positionV>
                <wp:extent cx="340995" cy="805815"/>
                <wp:effectExtent b="0" l="0" r="0" t="0"/>
                <wp:wrapNone/>
                <wp:docPr id="234" name="image51.png"/>
                <a:graphic>
                  <a:graphicData uri="http://schemas.openxmlformats.org/drawingml/2006/picture">
                    <pic:pic>
                      <pic:nvPicPr>
                        <pic:cNvPr id="0" name="image51.png"/>
                        <pic:cNvPicPr preferRelativeResize="0"/>
                      </pic:nvPicPr>
                      <pic:blipFill>
                        <a:blip r:embed="rId80"/>
                        <a:srcRect/>
                        <a:stretch>
                          <a:fillRect/>
                        </a:stretch>
                      </pic:blipFill>
                      <pic:spPr>
                        <a:xfrm>
                          <a:off x="0" y="0"/>
                          <a:ext cx="340995" cy="805815"/>
                        </a:xfrm>
                        <a:prstGeom prst="rect"/>
                        <a:ln/>
                      </pic:spPr>
                    </pic:pic>
                  </a:graphicData>
                </a:graphic>
              </wp:anchor>
            </w:drawing>
          </mc:Fallback>
        </mc:AlternateContent>
      </w:r>
    </w:p>
    <w:p w:rsidR="009C21E1" w:rsidRDefault="009C21E1">
      <w:pPr>
        <w:spacing w:line="276" w:lineRule="auto"/>
        <w:rPr>
          <w:sz w:val="22"/>
          <w:szCs w:val="22"/>
        </w:rPr>
      </w:pPr>
    </w:p>
    <w:p w:rsidR="009C21E1" w:rsidRDefault="0062012C">
      <w:pPr>
        <w:spacing w:line="276" w:lineRule="auto"/>
        <w:rPr>
          <w:sz w:val="22"/>
          <w:szCs w:val="22"/>
        </w:rPr>
      </w:pPr>
      <w:r>
        <w:rPr>
          <w:noProof/>
        </w:rPr>
        <mc:AlternateContent>
          <mc:Choice Requires="wpg">
            <w:drawing>
              <wp:anchor distT="0" distB="0" distL="114300" distR="114300" simplePos="0" relativeHeight="251705344" behindDoc="0" locked="0" layoutInCell="1" hidden="0" allowOverlap="1">
                <wp:simplePos x="0" y="0"/>
                <wp:positionH relativeFrom="column">
                  <wp:posOffset>3975100</wp:posOffset>
                </wp:positionH>
                <wp:positionV relativeFrom="paragraph">
                  <wp:posOffset>12700</wp:posOffset>
                </wp:positionV>
                <wp:extent cx="2108835" cy="493395"/>
                <wp:effectExtent l="0" t="0" r="0" b="0"/>
                <wp:wrapNone/>
                <wp:docPr id="235" name=""/>
                <wp:cNvGraphicFramePr/>
                <a:graphic xmlns:a="http://schemas.openxmlformats.org/drawingml/2006/main">
                  <a:graphicData uri="http://schemas.microsoft.com/office/word/2010/wordprocessingShape">
                    <wps:wsp>
                      <wps:cNvSpPr/>
                      <wps:spPr>
                        <a:xfrm>
                          <a:off x="4305870" y="3547590"/>
                          <a:ext cx="2080260" cy="464820"/>
                        </a:xfrm>
                        <a:prstGeom prst="roundRect">
                          <a:avLst>
                            <a:gd name="adj" fmla="val 16667"/>
                          </a:avLst>
                        </a:prstGeom>
                        <a:solidFill>
                          <a:srgbClr val="BBE0E3"/>
                        </a:solidFill>
                        <a:ln w="9525" cap="flat" cmpd="sng">
                          <a:solidFill>
                            <a:srgbClr val="000000"/>
                          </a:solidFill>
                          <a:prstDash val="solid"/>
                          <a:round/>
                          <a:headEnd type="none" w="sm" len="sm"/>
                          <a:tailEnd type="none" w="sm" len="sm"/>
                        </a:ln>
                      </wps:spPr>
                      <wps:txbx>
                        <w:txbxContent>
                          <w:p w:rsidR="009C21E1" w:rsidRDefault="0062012C">
                            <w:pPr>
                              <w:spacing w:after="200" w:line="275" w:lineRule="auto"/>
                              <w:jc w:val="center"/>
                              <w:textDirection w:val="btLr"/>
                            </w:pPr>
                            <w:r>
                              <w:rPr>
                                <w:b/>
                                <w:color w:val="000000"/>
                                <w:sz w:val="22"/>
                              </w:rPr>
                              <w:t>Recommendations are made</w:t>
                            </w:r>
                          </w:p>
                        </w:txbxContent>
                      </wps:txbx>
                      <wps:bodyPr spcFirstLastPara="1" wrap="square" lIns="0" tIns="0" rIns="0" bIns="0"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3975100</wp:posOffset>
                </wp:positionH>
                <wp:positionV relativeFrom="paragraph">
                  <wp:posOffset>12700</wp:posOffset>
                </wp:positionV>
                <wp:extent cx="2108835" cy="493395"/>
                <wp:effectExtent b="0" l="0" r="0" t="0"/>
                <wp:wrapNone/>
                <wp:docPr id="235" name="image52.png"/>
                <a:graphic>
                  <a:graphicData uri="http://schemas.openxmlformats.org/drawingml/2006/picture">
                    <pic:pic>
                      <pic:nvPicPr>
                        <pic:cNvPr id="0" name="image52.png"/>
                        <pic:cNvPicPr preferRelativeResize="0"/>
                      </pic:nvPicPr>
                      <pic:blipFill>
                        <a:blip r:embed="rId81"/>
                        <a:srcRect/>
                        <a:stretch>
                          <a:fillRect/>
                        </a:stretch>
                      </pic:blipFill>
                      <pic:spPr>
                        <a:xfrm>
                          <a:off x="0" y="0"/>
                          <a:ext cx="2108835" cy="493395"/>
                        </a:xfrm>
                        <a:prstGeom prst="rect"/>
                        <a:ln/>
                      </pic:spPr>
                    </pic:pic>
                  </a:graphicData>
                </a:graphic>
              </wp:anchor>
            </w:drawing>
          </mc:Fallback>
        </mc:AlternateContent>
      </w:r>
    </w:p>
    <w:p w:rsidR="009C21E1" w:rsidRDefault="009C21E1">
      <w:pPr>
        <w:spacing w:line="276" w:lineRule="auto"/>
        <w:rPr>
          <w:sz w:val="22"/>
          <w:szCs w:val="22"/>
        </w:rPr>
      </w:pPr>
    </w:p>
    <w:p w:rsidR="009C21E1" w:rsidRDefault="009C21E1">
      <w:pPr>
        <w:spacing w:line="276" w:lineRule="auto"/>
        <w:rPr>
          <w:sz w:val="22"/>
          <w:szCs w:val="22"/>
        </w:rPr>
      </w:pPr>
    </w:p>
    <w:p w:rsidR="009C21E1" w:rsidRDefault="0062012C">
      <w:pPr>
        <w:spacing w:line="276" w:lineRule="auto"/>
        <w:rPr>
          <w:sz w:val="22"/>
          <w:szCs w:val="22"/>
        </w:rPr>
      </w:pPr>
      <w:r>
        <w:rPr>
          <w:noProof/>
        </w:rPr>
        <mc:AlternateContent>
          <mc:Choice Requires="wpg">
            <w:drawing>
              <wp:anchor distT="0" distB="0" distL="114300" distR="114300" simplePos="0" relativeHeight="251706368" behindDoc="0" locked="0" layoutInCell="1" hidden="0" allowOverlap="1">
                <wp:simplePos x="0" y="0"/>
                <wp:positionH relativeFrom="column">
                  <wp:posOffset>-215899</wp:posOffset>
                </wp:positionH>
                <wp:positionV relativeFrom="paragraph">
                  <wp:posOffset>101600</wp:posOffset>
                </wp:positionV>
                <wp:extent cx="1857375" cy="1614873"/>
                <wp:effectExtent l="0" t="0" r="0" b="0"/>
                <wp:wrapNone/>
                <wp:docPr id="218" name=""/>
                <wp:cNvGraphicFramePr/>
                <a:graphic xmlns:a="http://schemas.openxmlformats.org/drawingml/2006/main">
                  <a:graphicData uri="http://schemas.microsoft.com/office/word/2010/wordprocessingShape">
                    <wps:wsp>
                      <wps:cNvSpPr/>
                      <wps:spPr>
                        <a:xfrm>
                          <a:off x="4237650" y="3005250"/>
                          <a:ext cx="2216700" cy="1549500"/>
                        </a:xfrm>
                        <a:prstGeom prst="roundRect">
                          <a:avLst>
                            <a:gd name="adj" fmla="val 16667"/>
                          </a:avLst>
                        </a:prstGeom>
                        <a:solidFill>
                          <a:srgbClr val="BBE0E3"/>
                        </a:solidFill>
                        <a:ln w="9525" cap="flat" cmpd="sng">
                          <a:solidFill>
                            <a:srgbClr val="000000"/>
                          </a:solidFill>
                          <a:prstDash val="solid"/>
                          <a:round/>
                          <a:headEnd type="none" w="sm" len="sm"/>
                          <a:tailEnd type="none" w="sm" len="sm"/>
                        </a:ln>
                      </wps:spPr>
                      <wps:txbx>
                        <w:txbxContent>
                          <w:p w:rsidR="009C21E1" w:rsidRDefault="009C21E1">
                            <w:pPr>
                              <w:spacing w:after="200" w:line="275" w:lineRule="auto"/>
                              <w:jc w:val="center"/>
                              <w:textDirection w:val="btLr"/>
                            </w:pPr>
                          </w:p>
                          <w:p w:rsidR="009C21E1" w:rsidRDefault="0062012C">
                            <w:pPr>
                              <w:spacing w:after="200" w:line="275" w:lineRule="auto"/>
                              <w:jc w:val="center"/>
                              <w:textDirection w:val="btLr"/>
                            </w:pPr>
                            <w:r>
                              <w:rPr>
                                <w:b/>
                                <w:color w:val="000000"/>
                                <w:sz w:val="22"/>
                              </w:rPr>
                              <w:t>Obtain brief details to establish facts (who, what, when, where). Specific details of the allegation must not be given to the member of staff concerned.</w:t>
                            </w:r>
                          </w:p>
                          <w:p w:rsidR="009C21E1" w:rsidRDefault="009C21E1">
                            <w:pPr>
                              <w:spacing w:after="200" w:line="275" w:lineRule="auto"/>
                              <w:textDirection w:val="btLr"/>
                            </w:pPr>
                          </w:p>
                        </w:txbxContent>
                      </wps:txbx>
                      <wps:bodyPr spcFirstLastPara="1" wrap="square" lIns="0" tIns="0" rIns="0" bIns="0"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-215899</wp:posOffset>
                </wp:positionH>
                <wp:positionV relativeFrom="paragraph">
                  <wp:posOffset>101600</wp:posOffset>
                </wp:positionV>
                <wp:extent cx="1857375" cy="1614873"/>
                <wp:effectExtent b="0" l="0" r="0" t="0"/>
                <wp:wrapNone/>
                <wp:docPr id="218" name="image30.png"/>
                <a:graphic>
                  <a:graphicData uri="http://schemas.openxmlformats.org/drawingml/2006/picture">
                    <pic:pic>
                      <pic:nvPicPr>
                        <pic:cNvPr id="0" name="image30.png"/>
                        <pic:cNvPicPr preferRelativeResize="0"/>
                      </pic:nvPicPr>
                      <pic:blipFill>
                        <a:blip r:embed="rId82"/>
                        <a:srcRect/>
                        <a:stretch>
                          <a:fillRect/>
                        </a:stretch>
                      </pic:blipFill>
                      <pic:spPr>
                        <a:xfrm>
                          <a:off x="0" y="0"/>
                          <a:ext cx="1857375" cy="1614873"/>
                        </a:xfrm>
                        <a:prstGeom prst="rect"/>
                        <a:ln/>
                      </pic:spPr>
                    </pic:pic>
                  </a:graphicData>
                </a:graphic>
              </wp:anchor>
            </w:drawing>
          </mc:Fallback>
        </mc:AlternateContent>
      </w:r>
      <w:r>
        <w:rPr>
          <w:noProof/>
        </w:rPr>
        <mc:AlternateContent>
          <mc:Choice Requires="wpg">
            <w:drawing>
              <wp:anchor distT="0" distB="0" distL="114300" distR="114300" simplePos="0" relativeHeight="251707392" behindDoc="0" locked="0" layoutInCell="1" hidden="0" allowOverlap="1">
                <wp:simplePos x="0" y="0"/>
                <wp:positionH relativeFrom="column">
                  <wp:posOffset>4813300</wp:posOffset>
                </wp:positionH>
                <wp:positionV relativeFrom="paragraph">
                  <wp:posOffset>12700</wp:posOffset>
                </wp:positionV>
                <wp:extent cx="371475" cy="806450"/>
                <wp:effectExtent l="0" t="0" r="0" b="0"/>
                <wp:wrapNone/>
                <wp:docPr id="219" name=""/>
                <wp:cNvGraphicFramePr/>
                <a:graphic xmlns:a="http://schemas.openxmlformats.org/drawingml/2006/main">
                  <a:graphicData uri="http://schemas.microsoft.com/office/word/2010/wordprocessingShape">
                    <wps:wsp>
                      <wps:cNvSpPr/>
                      <wps:spPr>
                        <a:xfrm rot="10800000">
                          <a:off x="5174550" y="3274540"/>
                          <a:ext cx="342900" cy="1010920"/>
                        </a:xfrm>
                        <a:prstGeom prst="downArrow">
                          <a:avLst>
                            <a:gd name="adj1" fmla="val 50000"/>
                            <a:gd name="adj2" fmla="val 25000"/>
                          </a:avLst>
                        </a:prstGeom>
                        <a:solidFill>
                          <a:srgbClr val="FFFFFF"/>
                        </a:solidFill>
                        <a:ln w="9525" cap="flat" cmpd="sng">
                          <a:solidFill>
                            <a:srgbClr val="000000"/>
                          </a:solidFill>
                          <a:prstDash val="solid"/>
                          <a:miter lim="800000"/>
                          <a:headEnd type="none" w="sm" len="sm"/>
                          <a:tailEnd type="none" w="sm" len="sm"/>
                        </a:ln>
                      </wps:spPr>
                      <wps:txbx>
                        <w:txbxContent>
                          <w:p w:rsidR="009C21E1" w:rsidRDefault="009C21E1">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4813300</wp:posOffset>
                </wp:positionH>
                <wp:positionV relativeFrom="paragraph">
                  <wp:posOffset>12700</wp:posOffset>
                </wp:positionV>
                <wp:extent cx="371475" cy="806450"/>
                <wp:effectExtent b="0" l="0" r="0" t="0"/>
                <wp:wrapNone/>
                <wp:docPr id="219" name="image36.png"/>
                <a:graphic>
                  <a:graphicData uri="http://schemas.openxmlformats.org/drawingml/2006/picture">
                    <pic:pic>
                      <pic:nvPicPr>
                        <pic:cNvPr id="0" name="image36.png"/>
                        <pic:cNvPicPr preferRelativeResize="0"/>
                      </pic:nvPicPr>
                      <pic:blipFill>
                        <a:blip r:embed="rId83"/>
                        <a:srcRect/>
                        <a:stretch>
                          <a:fillRect/>
                        </a:stretch>
                      </pic:blipFill>
                      <pic:spPr>
                        <a:xfrm>
                          <a:off x="0" y="0"/>
                          <a:ext cx="371475" cy="806450"/>
                        </a:xfrm>
                        <a:prstGeom prst="rect"/>
                        <a:ln/>
                      </pic:spPr>
                    </pic:pic>
                  </a:graphicData>
                </a:graphic>
              </wp:anchor>
            </w:drawing>
          </mc:Fallback>
        </mc:AlternateContent>
      </w:r>
    </w:p>
    <w:p w:rsidR="009C21E1" w:rsidRDefault="009C21E1">
      <w:pPr>
        <w:spacing w:line="276" w:lineRule="auto"/>
        <w:rPr>
          <w:sz w:val="22"/>
          <w:szCs w:val="22"/>
        </w:rPr>
      </w:pPr>
    </w:p>
    <w:p w:rsidR="009C21E1" w:rsidRDefault="0062012C">
      <w:pPr>
        <w:spacing w:line="276" w:lineRule="auto"/>
        <w:rPr>
          <w:sz w:val="22"/>
          <w:szCs w:val="22"/>
        </w:rPr>
      </w:pPr>
      <w:r>
        <w:rPr>
          <w:noProof/>
        </w:rPr>
        <mc:AlternateContent>
          <mc:Choice Requires="wpg">
            <w:drawing>
              <wp:anchor distT="0" distB="0" distL="114300" distR="114300" simplePos="0" relativeHeight="251708416" behindDoc="0" locked="0" layoutInCell="1" hidden="0" allowOverlap="1">
                <wp:simplePos x="0" y="0"/>
                <wp:positionH relativeFrom="column">
                  <wp:posOffset>4940300</wp:posOffset>
                </wp:positionH>
                <wp:positionV relativeFrom="paragraph">
                  <wp:posOffset>4559300</wp:posOffset>
                </wp:positionV>
                <wp:extent cx="371475" cy="659342"/>
                <wp:effectExtent l="0" t="0" r="0" b="0"/>
                <wp:wrapNone/>
                <wp:docPr id="220" name=""/>
                <wp:cNvGraphicFramePr/>
                <a:graphic xmlns:a="http://schemas.openxmlformats.org/drawingml/2006/main">
                  <a:graphicData uri="http://schemas.microsoft.com/office/word/2010/wordprocessingShape">
                    <wps:wsp>
                      <wps:cNvSpPr/>
                      <wps:spPr>
                        <a:xfrm>
                          <a:off x="5174550" y="3464617"/>
                          <a:ext cx="342900" cy="630767"/>
                        </a:xfrm>
                        <a:prstGeom prst="downArrow">
                          <a:avLst>
                            <a:gd name="adj1" fmla="val 50000"/>
                            <a:gd name="adj2" fmla="val 25000"/>
                          </a:avLst>
                        </a:prstGeom>
                        <a:solidFill>
                          <a:srgbClr val="FFFFFF"/>
                        </a:solidFill>
                        <a:ln w="9525" cap="flat" cmpd="sng">
                          <a:solidFill>
                            <a:srgbClr val="000000"/>
                          </a:solidFill>
                          <a:prstDash val="solid"/>
                          <a:miter lim="800000"/>
                          <a:headEnd type="none" w="sm" len="sm"/>
                          <a:tailEnd type="none" w="sm" len="sm"/>
                        </a:ln>
                      </wps:spPr>
                      <wps:txbx>
                        <w:txbxContent>
                          <w:p w:rsidR="009C21E1" w:rsidRDefault="009C21E1">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4940300</wp:posOffset>
                </wp:positionH>
                <wp:positionV relativeFrom="paragraph">
                  <wp:posOffset>4559300</wp:posOffset>
                </wp:positionV>
                <wp:extent cx="371475" cy="659342"/>
                <wp:effectExtent b="0" l="0" r="0" t="0"/>
                <wp:wrapNone/>
                <wp:docPr id="220" name="image37.png"/>
                <a:graphic>
                  <a:graphicData uri="http://schemas.openxmlformats.org/drawingml/2006/picture">
                    <pic:pic>
                      <pic:nvPicPr>
                        <pic:cNvPr id="0" name="image37.png"/>
                        <pic:cNvPicPr preferRelativeResize="0"/>
                      </pic:nvPicPr>
                      <pic:blipFill>
                        <a:blip r:embed="rId84"/>
                        <a:srcRect/>
                        <a:stretch>
                          <a:fillRect/>
                        </a:stretch>
                      </pic:blipFill>
                      <pic:spPr>
                        <a:xfrm>
                          <a:off x="0" y="0"/>
                          <a:ext cx="371475" cy="659342"/>
                        </a:xfrm>
                        <a:prstGeom prst="rect"/>
                        <a:ln/>
                      </pic:spPr>
                    </pic:pic>
                  </a:graphicData>
                </a:graphic>
              </wp:anchor>
            </w:drawing>
          </mc:Fallback>
        </mc:AlternateContent>
      </w:r>
      <w:r>
        <w:rPr>
          <w:noProof/>
        </w:rPr>
        <mc:AlternateContent>
          <mc:Choice Requires="wpg">
            <w:drawing>
              <wp:anchor distT="0" distB="0" distL="114300" distR="114300" simplePos="0" relativeHeight="251709440" behindDoc="0" locked="0" layoutInCell="1" hidden="0" allowOverlap="1">
                <wp:simplePos x="0" y="0"/>
                <wp:positionH relativeFrom="column">
                  <wp:posOffset>381000</wp:posOffset>
                </wp:positionH>
                <wp:positionV relativeFrom="paragraph">
                  <wp:posOffset>1473200</wp:posOffset>
                </wp:positionV>
                <wp:extent cx="730883" cy="1979295"/>
                <wp:effectExtent l="0" t="0" r="0" b="0"/>
                <wp:wrapNone/>
                <wp:docPr id="224" name=""/>
                <wp:cNvGraphicFramePr/>
                <a:graphic xmlns:a="http://schemas.openxmlformats.org/drawingml/2006/main">
                  <a:graphicData uri="http://schemas.microsoft.com/office/word/2010/wordprocessingShape">
                    <wps:wsp>
                      <wps:cNvSpPr/>
                      <wps:spPr>
                        <a:xfrm rot="5400000">
                          <a:off x="4370640" y="3428845"/>
                          <a:ext cx="1950720" cy="702310"/>
                        </a:xfrm>
                        <a:prstGeom prst="bentUpArrow">
                          <a:avLst>
                            <a:gd name="adj1" fmla="val 25000"/>
                            <a:gd name="adj2" fmla="val 25000"/>
                            <a:gd name="adj3" fmla="val 25000"/>
                          </a:avLst>
                        </a:prstGeom>
                        <a:noFill/>
                        <a:ln w="9525" cap="flat" cmpd="sng">
                          <a:solidFill>
                            <a:schemeClr val="dk1"/>
                          </a:solidFill>
                          <a:prstDash val="solid"/>
                          <a:round/>
                          <a:headEnd type="none" w="sm" len="sm"/>
                          <a:tailEnd type="none" w="sm" len="sm"/>
                        </a:ln>
                      </wps:spPr>
                      <wps:txbx>
                        <w:txbxContent>
                          <w:p w:rsidR="009C21E1" w:rsidRDefault="009C21E1">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381000</wp:posOffset>
                </wp:positionH>
                <wp:positionV relativeFrom="paragraph">
                  <wp:posOffset>1473200</wp:posOffset>
                </wp:positionV>
                <wp:extent cx="730883" cy="1979295"/>
                <wp:effectExtent b="0" l="0" r="0" t="0"/>
                <wp:wrapNone/>
                <wp:docPr id="224" name="image41.png"/>
                <a:graphic>
                  <a:graphicData uri="http://schemas.openxmlformats.org/drawingml/2006/picture">
                    <pic:pic>
                      <pic:nvPicPr>
                        <pic:cNvPr id="0" name="image41.png"/>
                        <pic:cNvPicPr preferRelativeResize="0"/>
                      </pic:nvPicPr>
                      <pic:blipFill>
                        <a:blip r:embed="rId85"/>
                        <a:srcRect/>
                        <a:stretch>
                          <a:fillRect/>
                        </a:stretch>
                      </pic:blipFill>
                      <pic:spPr>
                        <a:xfrm>
                          <a:off x="0" y="0"/>
                          <a:ext cx="730883" cy="1979295"/>
                        </a:xfrm>
                        <a:prstGeom prst="rect"/>
                        <a:ln/>
                      </pic:spPr>
                    </pic:pic>
                  </a:graphicData>
                </a:graphic>
              </wp:anchor>
            </w:drawing>
          </mc:Fallback>
        </mc:AlternateContent>
      </w:r>
      <w:r>
        <w:rPr>
          <w:noProof/>
        </w:rPr>
        <mc:AlternateContent>
          <mc:Choice Requires="wpg">
            <w:drawing>
              <wp:anchor distT="0" distB="0" distL="114300" distR="114300" simplePos="0" relativeHeight="251710464" behindDoc="0" locked="0" layoutInCell="1" hidden="0" allowOverlap="1">
                <wp:simplePos x="0" y="0"/>
                <wp:positionH relativeFrom="column">
                  <wp:posOffset>3162300</wp:posOffset>
                </wp:positionH>
                <wp:positionV relativeFrom="paragraph">
                  <wp:posOffset>3314700</wp:posOffset>
                </wp:positionV>
                <wp:extent cx="797557" cy="371475"/>
                <wp:effectExtent l="0" t="0" r="0" b="0"/>
                <wp:wrapNone/>
                <wp:docPr id="225" name=""/>
                <wp:cNvGraphicFramePr/>
                <a:graphic xmlns:a="http://schemas.openxmlformats.org/drawingml/2006/main">
                  <a:graphicData uri="http://schemas.microsoft.com/office/word/2010/wordprocessingShape">
                    <wps:wsp>
                      <wps:cNvSpPr/>
                      <wps:spPr>
                        <a:xfrm rot="-5400000">
                          <a:off x="5174550" y="3395509"/>
                          <a:ext cx="342900" cy="768982"/>
                        </a:xfrm>
                        <a:prstGeom prst="downArrow">
                          <a:avLst>
                            <a:gd name="adj1" fmla="val 50000"/>
                            <a:gd name="adj2" fmla="val 25000"/>
                          </a:avLst>
                        </a:prstGeom>
                        <a:solidFill>
                          <a:srgbClr val="FFFFFF"/>
                        </a:solidFill>
                        <a:ln w="9525" cap="flat" cmpd="sng">
                          <a:solidFill>
                            <a:srgbClr val="000000"/>
                          </a:solidFill>
                          <a:prstDash val="solid"/>
                          <a:miter lim="800000"/>
                          <a:headEnd type="none" w="sm" len="sm"/>
                          <a:tailEnd type="none" w="sm" len="sm"/>
                        </a:ln>
                      </wps:spPr>
                      <wps:txbx>
                        <w:txbxContent>
                          <w:p w:rsidR="009C21E1" w:rsidRDefault="009C21E1">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3162300</wp:posOffset>
                </wp:positionH>
                <wp:positionV relativeFrom="paragraph">
                  <wp:posOffset>3314700</wp:posOffset>
                </wp:positionV>
                <wp:extent cx="797557" cy="371475"/>
                <wp:effectExtent b="0" l="0" r="0" t="0"/>
                <wp:wrapNone/>
                <wp:docPr id="225" name="image42.png"/>
                <a:graphic>
                  <a:graphicData uri="http://schemas.openxmlformats.org/drawingml/2006/picture">
                    <pic:pic>
                      <pic:nvPicPr>
                        <pic:cNvPr id="0" name="image42.png"/>
                        <pic:cNvPicPr preferRelativeResize="0"/>
                      </pic:nvPicPr>
                      <pic:blipFill>
                        <a:blip r:embed="rId86"/>
                        <a:srcRect/>
                        <a:stretch>
                          <a:fillRect/>
                        </a:stretch>
                      </pic:blipFill>
                      <pic:spPr>
                        <a:xfrm>
                          <a:off x="0" y="0"/>
                          <a:ext cx="797557" cy="371475"/>
                        </a:xfrm>
                        <a:prstGeom prst="rect"/>
                        <a:ln/>
                      </pic:spPr>
                    </pic:pic>
                  </a:graphicData>
                </a:graphic>
              </wp:anchor>
            </w:drawing>
          </mc:Fallback>
        </mc:AlternateContent>
      </w:r>
      <w:r>
        <w:rPr>
          <w:noProof/>
        </w:rPr>
        <mc:AlternateContent>
          <mc:Choice Requires="wpg">
            <w:drawing>
              <wp:anchor distT="0" distB="0" distL="114300" distR="114300" simplePos="0" relativeHeight="251711488" behindDoc="0" locked="0" layoutInCell="1" hidden="0" allowOverlap="1">
                <wp:simplePos x="0" y="0"/>
                <wp:positionH relativeFrom="column">
                  <wp:posOffset>3962400</wp:posOffset>
                </wp:positionH>
                <wp:positionV relativeFrom="paragraph">
                  <wp:posOffset>2679700</wp:posOffset>
                </wp:positionV>
                <wp:extent cx="2301875" cy="1894566"/>
                <wp:effectExtent l="0" t="0" r="0" b="0"/>
                <wp:wrapNone/>
                <wp:docPr id="226" name=""/>
                <wp:cNvGraphicFramePr/>
                <a:graphic xmlns:a="http://schemas.openxmlformats.org/drawingml/2006/main">
                  <a:graphicData uri="http://schemas.microsoft.com/office/word/2010/wordprocessingShape">
                    <wps:wsp>
                      <wps:cNvSpPr/>
                      <wps:spPr>
                        <a:xfrm>
                          <a:off x="4209300" y="2985900"/>
                          <a:ext cx="2273400" cy="1588200"/>
                        </a:xfrm>
                        <a:prstGeom prst="roundRect">
                          <a:avLst>
                            <a:gd name="adj" fmla="val 16667"/>
                          </a:avLst>
                        </a:prstGeom>
                        <a:solidFill>
                          <a:srgbClr val="BBE0E3"/>
                        </a:solidFill>
                        <a:ln w="9525" cap="flat" cmpd="sng">
                          <a:solidFill>
                            <a:srgbClr val="000000"/>
                          </a:solidFill>
                          <a:prstDash val="solid"/>
                          <a:round/>
                          <a:headEnd type="none" w="sm" len="sm"/>
                          <a:tailEnd type="none" w="sm" len="sm"/>
                        </a:ln>
                      </wps:spPr>
                      <wps:txbx>
                        <w:txbxContent>
                          <w:p w:rsidR="009C21E1" w:rsidRDefault="009C21E1">
                            <w:pPr>
                              <w:spacing w:after="200" w:line="275" w:lineRule="auto"/>
                              <w:jc w:val="both"/>
                              <w:textDirection w:val="btLr"/>
                            </w:pPr>
                          </w:p>
                          <w:p w:rsidR="009C21E1" w:rsidRDefault="0062012C">
                            <w:pPr>
                              <w:spacing w:after="200" w:line="275" w:lineRule="auto"/>
                              <w:jc w:val="both"/>
                              <w:textDirection w:val="btLr"/>
                            </w:pPr>
                            <w:r>
                              <w:rPr>
                                <w:b/>
                                <w:color w:val="000000"/>
                                <w:sz w:val="22"/>
                              </w:rPr>
                              <w:t>Children’s Services DOS and Police will have professional strategy discussion.</w:t>
                            </w:r>
                          </w:p>
                          <w:p w:rsidR="009C21E1" w:rsidRDefault="0062012C">
                            <w:pPr>
                              <w:spacing w:after="200" w:line="275" w:lineRule="auto"/>
                              <w:jc w:val="center"/>
                              <w:textDirection w:val="btLr"/>
                            </w:pPr>
                            <w:r>
                              <w:rPr>
                                <w:b/>
                                <w:color w:val="000000"/>
                                <w:sz w:val="22"/>
                              </w:rPr>
                              <w:t xml:space="preserve"> Headteacher/DSP will be updated of next steps</w:t>
                            </w:r>
                          </w:p>
                          <w:p w:rsidR="009C21E1" w:rsidRDefault="009C21E1">
                            <w:pPr>
                              <w:spacing w:after="200" w:line="275" w:lineRule="auto"/>
                              <w:textDirection w:val="btLr"/>
                            </w:pPr>
                          </w:p>
                        </w:txbxContent>
                      </wps:txbx>
                      <wps:bodyPr spcFirstLastPara="1" wrap="square" lIns="0" tIns="0" rIns="0" bIns="0"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3962400</wp:posOffset>
                </wp:positionH>
                <wp:positionV relativeFrom="paragraph">
                  <wp:posOffset>2679700</wp:posOffset>
                </wp:positionV>
                <wp:extent cx="2301875" cy="1894566"/>
                <wp:effectExtent b="0" l="0" r="0" t="0"/>
                <wp:wrapNone/>
                <wp:docPr id="226" name="image43.png"/>
                <a:graphic>
                  <a:graphicData uri="http://schemas.openxmlformats.org/drawingml/2006/picture">
                    <pic:pic>
                      <pic:nvPicPr>
                        <pic:cNvPr id="0" name="image43.png"/>
                        <pic:cNvPicPr preferRelativeResize="0"/>
                      </pic:nvPicPr>
                      <pic:blipFill>
                        <a:blip r:embed="rId87"/>
                        <a:srcRect/>
                        <a:stretch>
                          <a:fillRect/>
                        </a:stretch>
                      </pic:blipFill>
                      <pic:spPr>
                        <a:xfrm>
                          <a:off x="0" y="0"/>
                          <a:ext cx="2301875" cy="1894566"/>
                        </a:xfrm>
                        <a:prstGeom prst="rect"/>
                        <a:ln/>
                      </pic:spPr>
                    </pic:pic>
                  </a:graphicData>
                </a:graphic>
              </wp:anchor>
            </w:drawing>
          </mc:Fallback>
        </mc:AlternateContent>
      </w:r>
      <w:r>
        <w:rPr>
          <w:noProof/>
        </w:rPr>
        <mc:AlternateContent>
          <mc:Choice Requires="wpg">
            <w:drawing>
              <wp:anchor distT="0" distB="0" distL="114300" distR="114300" simplePos="0" relativeHeight="251712512" behindDoc="0" locked="0" layoutInCell="1" hidden="0" allowOverlap="1">
                <wp:simplePos x="0" y="0"/>
                <wp:positionH relativeFrom="column">
                  <wp:posOffset>3873500</wp:posOffset>
                </wp:positionH>
                <wp:positionV relativeFrom="paragraph">
                  <wp:posOffset>520700</wp:posOffset>
                </wp:positionV>
                <wp:extent cx="2411730" cy="1179195"/>
                <wp:effectExtent l="0" t="0" r="0" b="0"/>
                <wp:wrapNone/>
                <wp:docPr id="227" name=""/>
                <wp:cNvGraphicFramePr/>
                <a:graphic xmlns:a="http://schemas.openxmlformats.org/drawingml/2006/main">
                  <a:graphicData uri="http://schemas.microsoft.com/office/word/2010/wordprocessingShape">
                    <wps:wsp>
                      <wps:cNvSpPr/>
                      <wps:spPr>
                        <a:xfrm>
                          <a:off x="4154423" y="3204690"/>
                          <a:ext cx="2383155" cy="1150620"/>
                        </a:xfrm>
                        <a:prstGeom prst="roundRect">
                          <a:avLst>
                            <a:gd name="adj" fmla="val 16667"/>
                          </a:avLst>
                        </a:prstGeom>
                        <a:solidFill>
                          <a:srgbClr val="BBE0E3"/>
                        </a:solidFill>
                        <a:ln w="9525" cap="flat" cmpd="sng">
                          <a:solidFill>
                            <a:srgbClr val="000000"/>
                          </a:solidFill>
                          <a:prstDash val="solid"/>
                          <a:round/>
                          <a:headEnd type="none" w="sm" len="sm"/>
                          <a:tailEnd type="none" w="sm" len="sm"/>
                        </a:ln>
                      </wps:spPr>
                      <wps:txbx>
                        <w:txbxContent>
                          <w:p w:rsidR="009C21E1" w:rsidRDefault="0062012C">
                            <w:pPr>
                              <w:spacing w:after="200" w:line="275" w:lineRule="auto"/>
                              <w:jc w:val="center"/>
                              <w:textDirection w:val="btLr"/>
                            </w:pPr>
                            <w:r>
                              <w:rPr>
                                <w:b/>
                                <w:color w:val="000000"/>
                                <w:sz w:val="22"/>
                              </w:rPr>
                              <w:t>Multi Agency professional strategy meeting held. (PSM) Held as required. To which Headteacher, DSP or Chair of Governors will be invited</w:t>
                            </w:r>
                          </w:p>
                        </w:txbxContent>
                      </wps:txbx>
                      <wps:bodyPr spcFirstLastPara="1" wrap="square" lIns="0" tIns="0" rIns="0" bIns="0"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3873500</wp:posOffset>
                </wp:positionH>
                <wp:positionV relativeFrom="paragraph">
                  <wp:posOffset>520700</wp:posOffset>
                </wp:positionV>
                <wp:extent cx="2411730" cy="1179195"/>
                <wp:effectExtent b="0" l="0" r="0" t="0"/>
                <wp:wrapNone/>
                <wp:docPr id="227" name="image44.png"/>
                <a:graphic>
                  <a:graphicData uri="http://schemas.openxmlformats.org/drawingml/2006/picture">
                    <pic:pic>
                      <pic:nvPicPr>
                        <pic:cNvPr id="0" name="image44.png"/>
                        <pic:cNvPicPr preferRelativeResize="0"/>
                      </pic:nvPicPr>
                      <pic:blipFill>
                        <a:blip r:embed="rId88"/>
                        <a:srcRect/>
                        <a:stretch>
                          <a:fillRect/>
                        </a:stretch>
                      </pic:blipFill>
                      <pic:spPr>
                        <a:xfrm>
                          <a:off x="0" y="0"/>
                          <a:ext cx="2411730" cy="1179195"/>
                        </a:xfrm>
                        <a:prstGeom prst="rect"/>
                        <a:ln/>
                      </pic:spPr>
                    </pic:pic>
                  </a:graphicData>
                </a:graphic>
              </wp:anchor>
            </w:drawing>
          </mc:Fallback>
        </mc:AlternateContent>
      </w:r>
      <w:r>
        <w:rPr>
          <w:noProof/>
        </w:rPr>
        <mc:AlternateContent>
          <mc:Choice Requires="wpg">
            <w:drawing>
              <wp:anchor distT="0" distB="0" distL="114300" distR="114300" simplePos="0" relativeHeight="251713536" behindDoc="0" locked="0" layoutInCell="1" hidden="0" allowOverlap="1">
                <wp:simplePos x="0" y="0"/>
                <wp:positionH relativeFrom="column">
                  <wp:posOffset>4838700</wp:posOffset>
                </wp:positionH>
                <wp:positionV relativeFrom="paragraph">
                  <wp:posOffset>1752600</wp:posOffset>
                </wp:positionV>
                <wp:extent cx="371476" cy="782954"/>
                <wp:effectExtent l="0" t="0" r="0" b="0"/>
                <wp:wrapNone/>
                <wp:docPr id="221" name=""/>
                <wp:cNvGraphicFramePr/>
                <a:graphic xmlns:a="http://schemas.openxmlformats.org/drawingml/2006/main">
                  <a:graphicData uri="http://schemas.microsoft.com/office/word/2010/wordprocessingShape">
                    <wps:wsp>
                      <wps:cNvSpPr/>
                      <wps:spPr>
                        <a:xfrm rot="10800000">
                          <a:off x="5174550" y="3402810"/>
                          <a:ext cx="342901" cy="754380"/>
                        </a:xfrm>
                        <a:prstGeom prst="downArrow">
                          <a:avLst>
                            <a:gd name="adj1" fmla="val 50000"/>
                            <a:gd name="adj2" fmla="val 25000"/>
                          </a:avLst>
                        </a:prstGeom>
                        <a:solidFill>
                          <a:srgbClr val="FFFFFF"/>
                        </a:solidFill>
                        <a:ln w="9525" cap="flat" cmpd="sng">
                          <a:solidFill>
                            <a:srgbClr val="000000"/>
                          </a:solidFill>
                          <a:prstDash val="solid"/>
                          <a:miter lim="800000"/>
                          <a:headEnd type="none" w="sm" len="sm"/>
                          <a:tailEnd type="none" w="sm" len="sm"/>
                        </a:ln>
                      </wps:spPr>
                      <wps:txbx>
                        <w:txbxContent>
                          <w:p w:rsidR="009C21E1" w:rsidRDefault="009C21E1">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4838700</wp:posOffset>
                </wp:positionH>
                <wp:positionV relativeFrom="paragraph">
                  <wp:posOffset>1752600</wp:posOffset>
                </wp:positionV>
                <wp:extent cx="371476" cy="782954"/>
                <wp:effectExtent b="0" l="0" r="0" t="0"/>
                <wp:wrapNone/>
                <wp:docPr id="221" name="image38.png"/>
                <a:graphic>
                  <a:graphicData uri="http://schemas.openxmlformats.org/drawingml/2006/picture">
                    <pic:pic>
                      <pic:nvPicPr>
                        <pic:cNvPr id="0" name="image38.png"/>
                        <pic:cNvPicPr preferRelativeResize="0"/>
                      </pic:nvPicPr>
                      <pic:blipFill>
                        <a:blip r:embed="rId89"/>
                        <a:srcRect/>
                        <a:stretch>
                          <a:fillRect/>
                        </a:stretch>
                      </pic:blipFill>
                      <pic:spPr>
                        <a:xfrm>
                          <a:off x="0" y="0"/>
                          <a:ext cx="371476" cy="782954"/>
                        </a:xfrm>
                        <a:prstGeom prst="rect"/>
                        <a:ln/>
                      </pic:spPr>
                    </pic:pic>
                  </a:graphicData>
                </a:graphic>
              </wp:anchor>
            </w:drawing>
          </mc:Fallback>
        </mc:AlternateContent>
      </w:r>
      <w:r>
        <w:rPr>
          <w:noProof/>
        </w:rPr>
        <mc:AlternateContent>
          <mc:Choice Requires="wpg">
            <w:drawing>
              <wp:anchor distT="0" distB="0" distL="114300" distR="114300" simplePos="0" relativeHeight="251714560" behindDoc="0" locked="0" layoutInCell="1" hidden="0" allowOverlap="1">
                <wp:simplePos x="0" y="0"/>
                <wp:positionH relativeFrom="column">
                  <wp:posOffset>1193800</wp:posOffset>
                </wp:positionH>
                <wp:positionV relativeFrom="paragraph">
                  <wp:posOffset>2070100</wp:posOffset>
                </wp:positionV>
                <wp:extent cx="1962785" cy="3670935"/>
                <wp:effectExtent l="0" t="0" r="0" b="0"/>
                <wp:wrapNone/>
                <wp:docPr id="222" name=""/>
                <wp:cNvGraphicFramePr/>
                <a:graphic xmlns:a="http://schemas.openxmlformats.org/drawingml/2006/main">
                  <a:graphicData uri="http://schemas.microsoft.com/office/word/2010/wordprocessingShape">
                    <wps:wsp>
                      <wps:cNvSpPr/>
                      <wps:spPr>
                        <a:xfrm>
                          <a:off x="4378895" y="1958820"/>
                          <a:ext cx="1934210" cy="3642360"/>
                        </a:xfrm>
                        <a:prstGeom prst="roundRect">
                          <a:avLst>
                            <a:gd name="adj" fmla="val 16667"/>
                          </a:avLst>
                        </a:prstGeom>
                        <a:solidFill>
                          <a:srgbClr val="BBE0E3"/>
                        </a:solidFill>
                        <a:ln w="9525" cap="flat" cmpd="sng">
                          <a:solidFill>
                            <a:srgbClr val="000000"/>
                          </a:solidFill>
                          <a:prstDash val="solid"/>
                          <a:round/>
                          <a:headEnd type="none" w="sm" len="sm"/>
                          <a:tailEnd type="none" w="sm" len="sm"/>
                        </a:ln>
                      </wps:spPr>
                      <wps:txbx>
                        <w:txbxContent>
                          <w:p w:rsidR="009C21E1" w:rsidRDefault="0062012C">
                            <w:pPr>
                              <w:spacing w:after="200" w:line="275" w:lineRule="auto"/>
                              <w:jc w:val="center"/>
                              <w:textDirection w:val="btLr"/>
                            </w:pPr>
                            <w:r>
                              <w:rPr>
                                <w:b/>
                                <w:color w:val="000000"/>
                                <w:sz w:val="22"/>
                              </w:rPr>
                              <w:t>School refer to Cardiff MASH: seek advice from DOS: seek advice from Education Safeguarding Team as required. Seek advice from HR.</w:t>
                            </w:r>
                          </w:p>
                          <w:p w:rsidR="009C21E1" w:rsidRDefault="0062012C">
                            <w:pPr>
                              <w:spacing w:after="200" w:line="275" w:lineRule="auto"/>
                              <w:jc w:val="center"/>
                              <w:textDirection w:val="btLr"/>
                            </w:pPr>
                            <w:r>
                              <w:rPr>
                                <w:b/>
                                <w:color w:val="000000"/>
                                <w:sz w:val="22"/>
                              </w:rPr>
                              <w:t>MASH/Children’s Services and the police will liaise and a strategy discussion will take place between those two agencies</w:t>
                            </w:r>
                          </w:p>
                          <w:p w:rsidR="009C21E1" w:rsidRDefault="0062012C">
                            <w:pPr>
                              <w:spacing w:after="200" w:line="275" w:lineRule="auto"/>
                              <w:jc w:val="center"/>
                              <w:textDirection w:val="btLr"/>
                            </w:pPr>
                            <w:r>
                              <w:rPr>
                                <w:b/>
                                <w:color w:val="000000"/>
                                <w:sz w:val="22"/>
                              </w:rPr>
                              <w:t>Children Services, the DOS and police will have a separate Professional Strategy discussion</w:t>
                            </w:r>
                          </w:p>
                        </w:txbxContent>
                      </wps:txbx>
                      <wps:bodyPr spcFirstLastPara="1" wrap="square" lIns="0" tIns="0" rIns="0" bIns="0"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1193800</wp:posOffset>
                </wp:positionH>
                <wp:positionV relativeFrom="paragraph">
                  <wp:posOffset>2070100</wp:posOffset>
                </wp:positionV>
                <wp:extent cx="1962785" cy="3670935"/>
                <wp:effectExtent b="0" l="0" r="0" t="0"/>
                <wp:wrapNone/>
                <wp:docPr id="222" name="image39.png"/>
                <a:graphic>
                  <a:graphicData uri="http://schemas.openxmlformats.org/drawingml/2006/picture">
                    <pic:pic>
                      <pic:nvPicPr>
                        <pic:cNvPr id="0" name="image39.png"/>
                        <pic:cNvPicPr preferRelativeResize="0"/>
                      </pic:nvPicPr>
                      <pic:blipFill>
                        <a:blip r:embed="rId90"/>
                        <a:srcRect/>
                        <a:stretch>
                          <a:fillRect/>
                        </a:stretch>
                      </pic:blipFill>
                      <pic:spPr>
                        <a:xfrm>
                          <a:off x="0" y="0"/>
                          <a:ext cx="1962785" cy="3670935"/>
                        </a:xfrm>
                        <a:prstGeom prst="rect"/>
                        <a:ln/>
                      </pic:spPr>
                    </pic:pic>
                  </a:graphicData>
                </a:graphic>
              </wp:anchor>
            </w:drawing>
          </mc:Fallback>
        </mc:AlternateContent>
      </w:r>
      <w:r>
        <w:rPr>
          <w:noProof/>
        </w:rPr>
        <mc:AlternateContent>
          <mc:Choice Requires="wpg">
            <w:drawing>
              <wp:anchor distT="0" distB="0" distL="114300" distR="114300" simplePos="0" relativeHeight="251715584" behindDoc="0" locked="0" layoutInCell="1" hidden="0" allowOverlap="1">
                <wp:simplePos x="0" y="0"/>
                <wp:positionH relativeFrom="column">
                  <wp:posOffset>3962400</wp:posOffset>
                </wp:positionH>
                <wp:positionV relativeFrom="paragraph">
                  <wp:posOffset>5181600</wp:posOffset>
                </wp:positionV>
                <wp:extent cx="2365375" cy="554355"/>
                <wp:effectExtent l="0" t="0" r="0" b="0"/>
                <wp:wrapNone/>
                <wp:docPr id="223" name=""/>
                <wp:cNvGraphicFramePr/>
                <a:graphic xmlns:a="http://schemas.openxmlformats.org/drawingml/2006/main">
                  <a:graphicData uri="http://schemas.microsoft.com/office/word/2010/wordprocessingShape">
                    <wps:wsp>
                      <wps:cNvSpPr/>
                      <wps:spPr>
                        <a:xfrm>
                          <a:off x="4177600" y="3517110"/>
                          <a:ext cx="2336800" cy="525780"/>
                        </a:xfrm>
                        <a:prstGeom prst="roundRect">
                          <a:avLst>
                            <a:gd name="adj" fmla="val 16667"/>
                          </a:avLst>
                        </a:prstGeom>
                        <a:solidFill>
                          <a:srgbClr val="B6DDE7"/>
                        </a:solidFill>
                        <a:ln w="9525" cap="flat" cmpd="sng">
                          <a:solidFill>
                            <a:schemeClr val="dk1"/>
                          </a:solidFill>
                          <a:prstDash val="solid"/>
                          <a:round/>
                          <a:headEnd type="none" w="sm" len="sm"/>
                          <a:tailEnd type="none" w="sm" len="sm"/>
                        </a:ln>
                      </wps:spPr>
                      <wps:txbx>
                        <w:txbxContent>
                          <w:p w:rsidR="009C21E1" w:rsidRDefault="0062012C">
                            <w:pPr>
                              <w:spacing w:after="200" w:line="275" w:lineRule="auto"/>
                              <w:jc w:val="center"/>
                              <w:textDirection w:val="btLr"/>
                            </w:pPr>
                            <w:r>
                              <w:rPr>
                                <w:b/>
                                <w:color w:val="000000"/>
                                <w:sz w:val="22"/>
                              </w:rPr>
                              <w:t>Signpost to alternative performance management</w:t>
                            </w:r>
                          </w:p>
                        </w:txbxContent>
                      </wps:txbx>
                      <wps:bodyPr spcFirstLastPara="1" wrap="square" lIns="91425" tIns="45700" rIns="91425" bIns="45700"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3962400</wp:posOffset>
                </wp:positionH>
                <wp:positionV relativeFrom="paragraph">
                  <wp:posOffset>5181600</wp:posOffset>
                </wp:positionV>
                <wp:extent cx="2365375" cy="554355"/>
                <wp:effectExtent b="0" l="0" r="0" t="0"/>
                <wp:wrapNone/>
                <wp:docPr id="223" name="image40.png"/>
                <a:graphic>
                  <a:graphicData uri="http://schemas.openxmlformats.org/drawingml/2006/picture">
                    <pic:pic>
                      <pic:nvPicPr>
                        <pic:cNvPr id="0" name="image40.png"/>
                        <pic:cNvPicPr preferRelativeResize="0"/>
                      </pic:nvPicPr>
                      <pic:blipFill>
                        <a:blip r:embed="rId91"/>
                        <a:srcRect/>
                        <a:stretch>
                          <a:fillRect/>
                        </a:stretch>
                      </pic:blipFill>
                      <pic:spPr>
                        <a:xfrm>
                          <a:off x="0" y="0"/>
                          <a:ext cx="2365375" cy="554355"/>
                        </a:xfrm>
                        <a:prstGeom prst="rect"/>
                        <a:ln/>
                      </pic:spPr>
                    </pic:pic>
                  </a:graphicData>
                </a:graphic>
              </wp:anchor>
            </w:drawing>
          </mc:Fallback>
        </mc:AlternateContent>
      </w:r>
    </w:p>
    <w:p w:rsidR="009C21E1" w:rsidRDefault="009C21E1">
      <w:pPr>
        <w:jc w:val="both"/>
      </w:pPr>
    </w:p>
    <w:p w:rsidR="009C21E1" w:rsidRDefault="009C21E1">
      <w:pPr>
        <w:jc w:val="both"/>
      </w:pPr>
    </w:p>
    <w:p w:rsidR="009C21E1" w:rsidRDefault="009C21E1">
      <w:pPr>
        <w:tabs>
          <w:tab w:val="center" w:pos="4153"/>
          <w:tab w:val="right" w:pos="8306"/>
        </w:tabs>
        <w:jc w:val="center"/>
        <w:rPr>
          <w:b/>
          <w:u w:val="single"/>
        </w:rPr>
      </w:pPr>
    </w:p>
    <w:p w:rsidR="009C21E1" w:rsidRDefault="009C21E1">
      <w:pPr>
        <w:tabs>
          <w:tab w:val="center" w:pos="4153"/>
          <w:tab w:val="right" w:pos="8306"/>
        </w:tabs>
        <w:jc w:val="center"/>
        <w:rPr>
          <w:b/>
          <w:u w:val="single"/>
        </w:rPr>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62012C">
      <w:pPr>
        <w:jc w:val="both"/>
      </w:pPr>
      <w:r>
        <w:t xml:space="preserve">  </w:t>
      </w: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rPr>
          <w:b/>
          <w:sz w:val="28"/>
          <w:szCs w:val="28"/>
          <w:u w:val="single"/>
        </w:rPr>
      </w:pPr>
    </w:p>
    <w:p w:rsidR="009C21E1" w:rsidRDefault="009C21E1">
      <w:pPr>
        <w:jc w:val="both"/>
        <w:rPr>
          <w:b/>
          <w:sz w:val="28"/>
          <w:szCs w:val="28"/>
          <w:u w:val="single"/>
        </w:rPr>
      </w:pPr>
    </w:p>
    <w:p w:rsidR="009C21E1" w:rsidRDefault="009C21E1">
      <w:pPr>
        <w:jc w:val="both"/>
        <w:rPr>
          <w:b/>
          <w:sz w:val="28"/>
          <w:szCs w:val="28"/>
          <w:u w:val="single"/>
        </w:rPr>
      </w:pPr>
    </w:p>
    <w:p w:rsidR="009C21E1" w:rsidRDefault="009C21E1">
      <w:pPr>
        <w:jc w:val="both"/>
        <w:rPr>
          <w:b/>
          <w:sz w:val="28"/>
          <w:szCs w:val="28"/>
          <w:u w:val="single"/>
        </w:rPr>
      </w:pPr>
    </w:p>
    <w:p w:rsidR="009C21E1" w:rsidRDefault="009C21E1">
      <w:pPr>
        <w:jc w:val="both"/>
        <w:rPr>
          <w:b/>
          <w:sz w:val="28"/>
          <w:szCs w:val="28"/>
          <w:u w:val="single"/>
        </w:rPr>
      </w:pPr>
    </w:p>
    <w:p w:rsidR="009C21E1" w:rsidRDefault="0062012C">
      <w:pPr>
        <w:jc w:val="both"/>
        <w:rPr>
          <w:b/>
          <w:sz w:val="28"/>
          <w:szCs w:val="28"/>
          <w:u w:val="single"/>
        </w:rPr>
      </w:pPr>
      <w:r>
        <w:rPr>
          <w:b/>
          <w:sz w:val="28"/>
          <w:szCs w:val="28"/>
          <w:u w:val="single"/>
        </w:rPr>
        <w:t>Safeguarding allegations / Concerns about Practitioners and Those in Positions of Trust</w:t>
      </w:r>
    </w:p>
    <w:p w:rsidR="009C21E1" w:rsidRDefault="009C21E1">
      <w:pPr>
        <w:jc w:val="both"/>
        <w:rPr>
          <w:u w:val="single"/>
        </w:rPr>
      </w:pPr>
    </w:p>
    <w:p w:rsidR="009C21E1" w:rsidRDefault="0062012C">
      <w:pPr>
        <w:jc w:val="both"/>
      </w:pPr>
      <w:r>
        <w:t xml:space="preserve">Procedures in respect of allegations of abuse against professionals, members of staff or volunteers in contact with children are outlined in the national guidance in </w:t>
      </w:r>
      <w:r>
        <w:rPr>
          <w:i/>
        </w:rPr>
        <w:t xml:space="preserve">Safeguarding Children: Working Together under the Children Act 2004, Regional </w:t>
      </w:r>
      <w:r>
        <w:rPr>
          <w:i/>
        </w:rPr>
        <w:lastRenderedPageBreak/>
        <w:t>Safeguarding Board (RSB) Guidance</w:t>
      </w:r>
      <w:r>
        <w:t xml:space="preserve"> and Section 5 of the </w:t>
      </w:r>
      <w:r>
        <w:rPr>
          <w:i/>
        </w:rPr>
        <w:t>Wales Safeguarding Procedures: Handling allegations of abuse against Teachers and other staff</w:t>
      </w:r>
      <w:r>
        <w:t xml:space="preserve"> Welsh Government 009/2014.</w:t>
      </w:r>
    </w:p>
    <w:p w:rsidR="009C21E1" w:rsidRDefault="009C21E1">
      <w:pPr>
        <w:jc w:val="both"/>
      </w:pPr>
    </w:p>
    <w:p w:rsidR="009C21E1" w:rsidRDefault="009C21E1">
      <w:pPr>
        <w:jc w:val="both"/>
      </w:pPr>
    </w:p>
    <w:p w:rsidR="009C21E1" w:rsidRDefault="0062012C">
      <w:pPr>
        <w:jc w:val="both"/>
        <w:rPr>
          <w:b/>
          <w:sz w:val="28"/>
          <w:szCs w:val="28"/>
          <w:u w:val="single"/>
        </w:rPr>
      </w:pPr>
      <w:r>
        <w:rPr>
          <w:b/>
          <w:sz w:val="28"/>
          <w:szCs w:val="28"/>
          <w:u w:val="single"/>
        </w:rPr>
        <w:t>Whistleblowing</w:t>
      </w:r>
    </w:p>
    <w:p w:rsidR="009C21E1" w:rsidRDefault="009C21E1">
      <w:pPr>
        <w:jc w:val="both"/>
        <w:rPr>
          <w:b/>
        </w:rPr>
      </w:pPr>
    </w:p>
    <w:p w:rsidR="009C21E1" w:rsidRDefault="0062012C">
      <w:pPr>
        <w:jc w:val="both"/>
      </w:pPr>
      <w:r>
        <w:t>We recognise that children cannot be expected to raise concerns in an environment where staff fail to do so.</w:t>
      </w:r>
    </w:p>
    <w:p w:rsidR="009C21E1" w:rsidRDefault="009C21E1">
      <w:pPr>
        <w:jc w:val="both"/>
      </w:pPr>
    </w:p>
    <w:p w:rsidR="009C21E1" w:rsidRDefault="0062012C">
      <w:pPr>
        <w:jc w:val="both"/>
      </w:pPr>
      <w:r>
        <w:t>All staff must be aware of their duty to report allegations or concerns about colleagues, in line with the School’s Whistleblowing policy.</w:t>
      </w:r>
    </w:p>
    <w:p w:rsidR="009C21E1" w:rsidRDefault="009C21E1"/>
    <w:p w:rsidR="009C21E1" w:rsidRDefault="009C21E1"/>
    <w:p w:rsidR="009C21E1" w:rsidRDefault="0062012C">
      <w:pPr>
        <w:rPr>
          <w:b/>
          <w:sz w:val="28"/>
          <w:szCs w:val="28"/>
          <w:u w:val="single"/>
        </w:rPr>
      </w:pPr>
      <w:r>
        <w:rPr>
          <w:b/>
          <w:sz w:val="28"/>
          <w:szCs w:val="28"/>
          <w:u w:val="single"/>
        </w:rPr>
        <w:t xml:space="preserve">Other Related Policies </w:t>
      </w:r>
    </w:p>
    <w:p w:rsidR="009C21E1" w:rsidRDefault="009C21E1"/>
    <w:p w:rsidR="009C21E1" w:rsidRDefault="0062012C">
      <w:pPr>
        <w:rPr>
          <w:u w:val="single"/>
        </w:rPr>
      </w:pPr>
      <w:r>
        <w:rPr>
          <w:u w:val="single"/>
        </w:rPr>
        <w:t xml:space="preserve">Physical Intervention / Restraint Policy </w:t>
      </w:r>
    </w:p>
    <w:p w:rsidR="009C21E1" w:rsidRDefault="009C21E1">
      <w:pPr>
        <w:rPr>
          <w:b/>
          <w:u w:val="single"/>
        </w:rPr>
      </w:pPr>
    </w:p>
    <w:p w:rsidR="009C21E1" w:rsidRDefault="0062012C">
      <w:pPr>
        <w:spacing w:after="200" w:line="276" w:lineRule="auto"/>
      </w:pPr>
      <w:r>
        <w:t>The schools/council's policy on physical intervention for school staff should be set out in a separate document and reviewed annually by the governing body. Staff must only ever use restrictive physical intervention /restraint as a last resort as part of a holistic approach within a school setting and at all times it must be with the minimum amount of force necessary to prevent injury to the pupil, themselves, another person or property. Good practice dictates that senior leaders should provide training for staff and consequently, schools are encouraged to seek refresher training for staff on an annual basis and more frequently as risk assessments dictate. The Policy requires schools to risk assess individual pupils where necessary and actively plan to reduce risk by using pupil specific positive handling plans.</w:t>
      </w:r>
    </w:p>
    <w:p w:rsidR="009C21E1" w:rsidRDefault="001F447D">
      <w:pPr>
        <w:spacing w:after="200" w:line="276" w:lineRule="auto"/>
        <w:rPr>
          <w:u w:val="single"/>
        </w:rPr>
      </w:pPr>
      <w:hyperlink r:id="rId92">
        <w:r w:rsidR="0062012C">
          <w:rPr>
            <w:u w:val="single"/>
          </w:rPr>
          <w:t>https://gov.wales/sites/default/files/publications/2018-03/safe-and-effective-intervention-use-of-reasonable-force-and-searching-for-weapons.pdf</w:t>
        </w:r>
      </w:hyperlink>
    </w:p>
    <w:p w:rsidR="009C21E1" w:rsidRDefault="0062012C">
      <w:pPr>
        <w:spacing w:after="200" w:line="276" w:lineRule="auto"/>
        <w:rPr>
          <w:u w:val="single"/>
        </w:rPr>
      </w:pPr>
      <w:r>
        <w:rPr>
          <w:u w:val="single"/>
        </w:rPr>
        <w:t>Use of body maps appendix 5, page 51</w:t>
      </w:r>
    </w:p>
    <w:p w:rsidR="009C21E1" w:rsidRDefault="0062012C">
      <w:pPr>
        <w:jc w:val="both"/>
        <w:rPr>
          <w:u w:val="single"/>
        </w:rPr>
      </w:pPr>
      <w:r>
        <w:rPr>
          <w:u w:val="single"/>
        </w:rPr>
        <w:t>Health and Safety – School Site Security</w:t>
      </w:r>
    </w:p>
    <w:p w:rsidR="009C21E1" w:rsidRDefault="0062012C">
      <w:pPr>
        <w:jc w:val="both"/>
      </w:pPr>
      <w:r>
        <w:rPr>
          <w:b/>
          <w:u w:val="single"/>
        </w:rPr>
        <w:t xml:space="preserve"> </w:t>
      </w:r>
    </w:p>
    <w:p w:rsidR="009C21E1" w:rsidRDefault="0062012C">
      <w:pPr>
        <w:jc w:val="both"/>
      </w:pPr>
      <w:r>
        <w:t xml:space="preserve">The school must be a secure place for pupils to learn and develop. The physical safety of pupils when on school site is of paramount importance. Access to the school site is strictly monitored and reviewed in line with the Local Authority guidance on the Health and Safety of school premises. </w:t>
      </w:r>
    </w:p>
    <w:p w:rsidR="009C21E1" w:rsidRDefault="009C21E1">
      <w:pPr>
        <w:jc w:val="both"/>
      </w:pPr>
    </w:p>
    <w:p w:rsidR="009C21E1" w:rsidRDefault="0062012C">
      <w:pPr>
        <w:jc w:val="both"/>
      </w:pPr>
      <w:r>
        <w:t>Schools health and safety policies should be set out in a separate document and reviewed annually by the Governing body.</w:t>
      </w:r>
    </w:p>
    <w:p w:rsidR="009C21E1" w:rsidRDefault="009C21E1">
      <w:pPr>
        <w:jc w:val="both"/>
      </w:pPr>
    </w:p>
    <w:p w:rsidR="009C21E1" w:rsidRDefault="0062012C">
      <w:r>
        <w:t xml:space="preserve">All daily contractors to the 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formulated by the School which clearly lists the control measures </w:t>
      </w:r>
      <w:r>
        <w:lastRenderedPageBreak/>
        <w:t xml:space="preserve">employed by the school to safeguard pupils. A Contractor Visitors Log (Document 3) is attached which should be completed. </w:t>
      </w:r>
    </w:p>
    <w:p w:rsidR="009C21E1" w:rsidRDefault="009C21E1"/>
    <w:p w:rsidR="009C21E1" w:rsidRDefault="0062012C">
      <w:pPr>
        <w:jc w:val="both"/>
      </w:pPr>
      <w:r>
        <w:t>Schools health and safety policies are set out in a separate document and are reviewed annually by the governing body.  It should reflect the consideration given to the protection of children both within the school environment and when away from the school when undertaking school trips and visits.</w:t>
      </w:r>
    </w:p>
    <w:p w:rsidR="009C21E1" w:rsidRDefault="009C21E1">
      <w:pPr>
        <w:jc w:val="both"/>
      </w:pPr>
    </w:p>
    <w:p w:rsidR="009C21E1" w:rsidRDefault="0062012C">
      <w:pPr>
        <w:jc w:val="both"/>
      </w:pPr>
      <w:r>
        <w:t xml:space="preserve">Schools must ensure the same consideration applies to After School Club Providers or clubs/groups using school site provision outside of school hours. </w:t>
      </w:r>
    </w:p>
    <w:p w:rsidR="009C21E1" w:rsidRDefault="009C21E1">
      <w:pPr>
        <w:jc w:val="both"/>
      </w:pPr>
    </w:p>
    <w:p w:rsidR="009C21E1" w:rsidRDefault="0062012C">
      <w:pPr>
        <w:jc w:val="both"/>
        <w:rPr>
          <w:b/>
          <w:u w:val="single"/>
        </w:rPr>
      </w:pPr>
      <w:r>
        <w:rPr>
          <w:b/>
          <w:u w:val="single"/>
        </w:rPr>
        <w:t>Extended Schools and Out of School Hours</w:t>
      </w:r>
    </w:p>
    <w:p w:rsidR="009C21E1" w:rsidRDefault="009C21E1">
      <w:pPr>
        <w:jc w:val="both"/>
      </w:pPr>
    </w:p>
    <w:p w:rsidR="009C21E1" w:rsidRDefault="0062012C">
      <w:pPr>
        <w:jc w:val="both"/>
      </w:pPr>
      <w:r>
        <w:t>If the governing body/school provides extended school facilities or activities directly under the supervision of management of school staff, the school’s arrangements for child protection as written in this policy shall apply.</w:t>
      </w:r>
    </w:p>
    <w:p w:rsidR="009C21E1" w:rsidRDefault="009C21E1"/>
    <w:p w:rsidR="009C21E1" w:rsidRDefault="0062012C">
      <w:r>
        <w:t>“Where services or activities are provided separately by another organisation, the governing body will ensure that there is a clear written agreement confirming the provider concerned has appropriate policies and procedures in place in regard to safeguarding children and child protection, and there are arrangements to liaise with the school on these matters where appropriate”</w:t>
      </w:r>
    </w:p>
    <w:p w:rsidR="009C21E1" w:rsidRDefault="001F447D">
      <w:pPr>
        <w:rPr>
          <w:color w:val="221E1F"/>
        </w:rPr>
      </w:pPr>
      <w:hyperlink r:id="rId93">
        <w:r w:rsidR="0062012C">
          <w:rPr>
            <w:color w:val="221E1F"/>
            <w:u w:val="single"/>
          </w:rPr>
          <w:t>Keeping Learners Safe (</w:t>
        </w:r>
        <w:proofErr w:type="spellStart"/>
        <w:r w:rsidR="0062012C">
          <w:rPr>
            <w:color w:val="221E1F"/>
            <w:u w:val="single"/>
          </w:rPr>
          <w:t>gov.wales</w:t>
        </w:r>
        <w:proofErr w:type="spellEnd"/>
        <w:r w:rsidR="0062012C">
          <w:rPr>
            <w:color w:val="221E1F"/>
            <w:u w:val="single"/>
          </w:rPr>
          <w:t>)</w:t>
        </w:r>
      </w:hyperlink>
    </w:p>
    <w:p w:rsidR="009C21E1" w:rsidRDefault="009C21E1"/>
    <w:p w:rsidR="009C21E1" w:rsidRDefault="0062012C">
      <w:pPr>
        <w:jc w:val="both"/>
      </w:pPr>
      <w:r>
        <w:t xml:space="preserve">Whilst the above sets out responsibilities in specific circumstances there are additional and important considerations in relation to other specific child protection and safeguarding issues. Schools must </w:t>
      </w:r>
      <w:proofErr w:type="gramStart"/>
      <w:r>
        <w:t>give consideration to</w:t>
      </w:r>
      <w:proofErr w:type="gramEnd"/>
      <w:r>
        <w:t xml:space="preserve"> their own Safeguarding/Child Protection policies when letting their premises to outside organisations. Staff should refer to Chapter 4 Keeping Learners Safe where more sections might apply to an individual pupil’s circumstances.</w:t>
      </w:r>
    </w:p>
    <w:p w:rsidR="009C21E1" w:rsidRDefault="009C21E1">
      <w:pPr>
        <w:jc w:val="both"/>
      </w:pPr>
    </w:p>
    <w:p w:rsidR="009C21E1" w:rsidRDefault="0062012C">
      <w:pPr>
        <w:jc w:val="both"/>
      </w:pPr>
      <w:r>
        <w:t>Agreed by the Headteacher                 ……………………</w:t>
      </w:r>
      <w:proofErr w:type="gramStart"/>
      <w:r>
        <w:t>…..</w:t>
      </w:r>
      <w:proofErr w:type="gramEnd"/>
      <w:r>
        <w:t xml:space="preserve">            </w:t>
      </w:r>
    </w:p>
    <w:p w:rsidR="009C21E1" w:rsidRDefault="009C21E1">
      <w:pPr>
        <w:jc w:val="both"/>
      </w:pPr>
    </w:p>
    <w:p w:rsidR="009C21E1" w:rsidRDefault="009C21E1">
      <w:pPr>
        <w:jc w:val="both"/>
      </w:pPr>
    </w:p>
    <w:p w:rsidR="009C21E1" w:rsidRDefault="0062012C">
      <w:pPr>
        <w:jc w:val="both"/>
      </w:pPr>
      <w:r>
        <w:t xml:space="preserve">Agreed by Chair of Governors        …………………………       </w:t>
      </w:r>
    </w:p>
    <w:p w:rsidR="009C21E1" w:rsidRDefault="009C21E1">
      <w:pPr>
        <w:jc w:val="both"/>
      </w:pPr>
    </w:p>
    <w:p w:rsidR="009C21E1" w:rsidRDefault="009C21E1">
      <w:pPr>
        <w:jc w:val="both"/>
      </w:pPr>
    </w:p>
    <w:p w:rsidR="009C21E1" w:rsidRDefault="0062012C">
      <w:pPr>
        <w:jc w:val="both"/>
      </w:pPr>
      <w:r>
        <w:t>Date of Issue: …………………………………</w:t>
      </w:r>
    </w:p>
    <w:p w:rsidR="009C21E1" w:rsidRDefault="009C21E1">
      <w:pPr>
        <w:jc w:val="both"/>
      </w:pPr>
    </w:p>
    <w:p w:rsidR="009C21E1" w:rsidRDefault="0062012C">
      <w:pPr>
        <w:jc w:val="both"/>
      </w:pPr>
      <w:r>
        <w:t>Date for Review: ………………………………</w:t>
      </w: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9C21E1">
      <w:pPr>
        <w:jc w:val="both"/>
      </w:pPr>
    </w:p>
    <w:p w:rsidR="009C21E1" w:rsidRDefault="0062012C">
      <w:pPr>
        <w:jc w:val="both"/>
        <w:rPr>
          <w:highlight w:val="white"/>
          <w:u w:val="single"/>
        </w:rPr>
      </w:pPr>
      <w:r>
        <w:rPr>
          <w:u w:val="single"/>
        </w:rPr>
        <w:t xml:space="preserve">Children with Statements of Special Needs/ </w:t>
      </w:r>
      <w:r>
        <w:rPr>
          <w:highlight w:val="white"/>
          <w:u w:val="single"/>
        </w:rPr>
        <w:t>Individual Development Plan</w:t>
      </w:r>
    </w:p>
    <w:p w:rsidR="009C21E1" w:rsidRDefault="009C21E1">
      <w:pPr>
        <w:ind w:left="720"/>
        <w:jc w:val="both"/>
      </w:pPr>
    </w:p>
    <w:p w:rsidR="009C21E1" w:rsidRDefault="0062012C">
      <w:pPr>
        <w:jc w:val="both"/>
      </w:pPr>
      <w:r>
        <w:t xml:space="preserve">The school recognises that children with behavioural difficulties and disabilities may be vulnerable to abuse and may also have difficulty disclosing their experiences. Staff who work with children with profound and multiple disabilities, sensory impairment and or emotional and behavioural needs should be particularly sensitive to signs of abuse.  </w:t>
      </w:r>
    </w:p>
    <w:p w:rsidR="009C21E1" w:rsidRDefault="009C21E1">
      <w:pPr>
        <w:jc w:val="both"/>
      </w:pPr>
    </w:p>
    <w:p w:rsidR="009C21E1" w:rsidRDefault="009C21E1">
      <w:pPr>
        <w:jc w:val="both"/>
      </w:pPr>
    </w:p>
    <w:p w:rsidR="009C21E1" w:rsidRDefault="0062012C">
      <w:pPr>
        <w:jc w:val="both"/>
        <w:rPr>
          <w:u w:val="single"/>
        </w:rPr>
      </w:pPr>
      <w:r>
        <w:rPr>
          <w:u w:val="single"/>
        </w:rPr>
        <w:t>Children who enter the Looked after System</w:t>
      </w:r>
    </w:p>
    <w:p w:rsidR="009C21E1" w:rsidRDefault="009C21E1">
      <w:pPr>
        <w:jc w:val="both"/>
        <w:rPr>
          <w:b/>
          <w:u w:val="single"/>
        </w:rPr>
      </w:pPr>
    </w:p>
    <w:p w:rsidR="009C21E1" w:rsidRDefault="0062012C">
      <w:pPr>
        <w:jc w:val="both"/>
      </w:pPr>
      <w:r>
        <w:t xml:space="preserve">Schools recognise that children who enter Local Authority Care are often the most vulnerable. The school’s policy on Children Looked After (CLA) should be set out in (a separate document) in consultation with the Education Directorate’s Looked After Co-ordinator. </w:t>
      </w:r>
    </w:p>
    <w:p w:rsidR="009C21E1" w:rsidRDefault="009C21E1">
      <w:pPr>
        <w:jc w:val="both"/>
      </w:pPr>
    </w:p>
    <w:p w:rsidR="009C21E1" w:rsidRDefault="001F447D">
      <w:pPr>
        <w:jc w:val="both"/>
      </w:pPr>
      <w:hyperlink r:id="rId94" w:anchor="slide=id.p1">
        <w:r w:rsidR="0062012C">
          <w:rPr>
            <w:color w:val="0000EE"/>
            <w:u w:val="single"/>
          </w:rPr>
          <w:t>synopsis ALN new.pptx</w:t>
        </w:r>
      </w:hyperlink>
    </w:p>
    <w:p w:rsidR="009C21E1" w:rsidRDefault="009C21E1">
      <w:pPr>
        <w:jc w:val="both"/>
      </w:pPr>
    </w:p>
    <w:p w:rsidR="009C21E1" w:rsidRDefault="009C21E1">
      <w:pPr>
        <w:jc w:val="both"/>
      </w:pPr>
    </w:p>
    <w:p w:rsidR="009C21E1" w:rsidRDefault="0062012C">
      <w:pPr>
        <w:jc w:val="both"/>
        <w:rPr>
          <w:u w:val="single"/>
        </w:rPr>
      </w:pPr>
      <w:r>
        <w:rPr>
          <w:u w:val="single"/>
        </w:rPr>
        <w:t xml:space="preserve">The Use of the Internet/Social Media </w:t>
      </w:r>
    </w:p>
    <w:p w:rsidR="009C21E1" w:rsidRDefault="009C21E1">
      <w:pPr>
        <w:ind w:left="720"/>
        <w:jc w:val="both"/>
        <w:rPr>
          <w:b/>
        </w:rPr>
      </w:pPr>
    </w:p>
    <w:p w:rsidR="009C21E1" w:rsidRDefault="0062012C">
      <w:pPr>
        <w:jc w:val="both"/>
      </w:pPr>
      <w:r>
        <w:t>Schools policy on the use of the internet is set out in a separate document and is</w:t>
      </w:r>
    </w:p>
    <w:p w:rsidR="009C21E1" w:rsidRDefault="0062012C">
      <w:pPr>
        <w:jc w:val="both"/>
      </w:pPr>
      <w:r>
        <w:t xml:space="preserve">reviewed annually by the Governing Body. The guidance focuses on the personal </w:t>
      </w:r>
    </w:p>
    <w:p w:rsidR="009C21E1" w:rsidRDefault="0062012C">
      <w:pPr>
        <w:jc w:val="both"/>
      </w:pPr>
      <w:r>
        <w:t xml:space="preserve">safety and well-being of pupils in the school and should set out a number of points to </w:t>
      </w:r>
    </w:p>
    <w:p w:rsidR="009C21E1" w:rsidRDefault="0062012C">
      <w:pPr>
        <w:ind w:left="153"/>
        <w:jc w:val="both"/>
      </w:pPr>
      <w:r>
        <w:t>clarify the potential hazards and steps that staff can take to minimise the risks</w:t>
      </w:r>
    </w:p>
    <w:p w:rsidR="009C21E1" w:rsidRDefault="0062012C">
      <w:pPr>
        <w:ind w:left="153"/>
        <w:jc w:val="both"/>
      </w:pPr>
      <w:r>
        <w:t>associated with internet usage.</w:t>
      </w:r>
    </w:p>
    <w:p w:rsidR="009C21E1" w:rsidRDefault="009C21E1">
      <w:pPr>
        <w:jc w:val="both"/>
      </w:pPr>
    </w:p>
    <w:p w:rsidR="009C21E1" w:rsidRDefault="0062012C">
      <w:pPr>
        <w:jc w:val="both"/>
      </w:pPr>
      <w:r>
        <w:t>Any attempt by a child/young person to contact staff or vice versa via internet sites must immediately be reported to the Head teacher or Deputy head in order that appropriate advice can be given to the child/young person and their parents/carers and staff member regarding professional boundaries and the safety of the child/young person. School social media accounts should be monitored regularly to assure safe and appropriate use by both staff and pupils.</w:t>
      </w:r>
    </w:p>
    <w:p w:rsidR="009C21E1" w:rsidRDefault="009C21E1">
      <w:pPr>
        <w:jc w:val="both"/>
      </w:pPr>
    </w:p>
    <w:p w:rsidR="009C21E1" w:rsidRDefault="0062012C">
      <w:pPr>
        <w:jc w:val="both"/>
      </w:pPr>
      <w:r>
        <w:t xml:space="preserve">If a school becomes aware of a safeguarding concern linked to social media use they should follow their usual policy and procedures. Specific guidance on sharing nude images guidance can be accessed through </w:t>
      </w:r>
      <w:proofErr w:type="spellStart"/>
      <w:r>
        <w:t>Hwb</w:t>
      </w:r>
      <w:proofErr w:type="spellEnd"/>
      <w:r>
        <w:t xml:space="preserve">. </w:t>
      </w:r>
    </w:p>
    <w:p w:rsidR="009C21E1" w:rsidRDefault="009C21E1">
      <w:pPr>
        <w:jc w:val="both"/>
      </w:pPr>
    </w:p>
    <w:p w:rsidR="009C21E1" w:rsidRDefault="0062012C">
      <w:pPr>
        <w:jc w:val="both"/>
        <w:rPr>
          <w:u w:val="single"/>
        </w:rPr>
      </w:pPr>
      <w:r>
        <w:rPr>
          <w:u w:val="single"/>
        </w:rPr>
        <w:t xml:space="preserve">The use of images </w:t>
      </w:r>
    </w:p>
    <w:p w:rsidR="009C21E1" w:rsidRDefault="009C21E1">
      <w:pPr>
        <w:jc w:val="both"/>
        <w:rPr>
          <w:b/>
        </w:rPr>
      </w:pPr>
    </w:p>
    <w:p w:rsidR="009C21E1" w:rsidRDefault="0062012C">
      <w:pPr>
        <w:jc w:val="both"/>
      </w:pPr>
      <w:r>
        <w:t xml:space="preserve">Photographic and video Images of children may be recorded for a variety of purposes. Staff will be required to take pictures of pupils for curriculum purposes, extra school activities, publicity and celebrating achievement. </w:t>
      </w:r>
    </w:p>
    <w:p w:rsidR="009C21E1" w:rsidRDefault="009C21E1">
      <w:pPr>
        <w:jc w:val="both"/>
      </w:pPr>
    </w:p>
    <w:p w:rsidR="009C21E1" w:rsidRDefault="0062012C">
      <w:pPr>
        <w:jc w:val="both"/>
      </w:pPr>
      <w:r>
        <w:t>Particular care should be taken regarding the use of images which may include children who are looked after or children of other vulnerable groups, for example asylum seekers.</w:t>
      </w:r>
    </w:p>
    <w:p w:rsidR="009C21E1" w:rsidRDefault="009C21E1">
      <w:pPr>
        <w:jc w:val="both"/>
      </w:pPr>
    </w:p>
    <w:p w:rsidR="009C21E1" w:rsidRDefault="0062012C">
      <w:pPr>
        <w:jc w:val="both"/>
      </w:pPr>
      <w:r>
        <w:t xml:space="preserve">Every parent/carer must give specific consent for any image of their child to be recorded and reminded this should not be shared. </w:t>
      </w:r>
    </w:p>
    <w:p w:rsidR="009C21E1" w:rsidRDefault="009C21E1">
      <w:pPr>
        <w:jc w:val="both"/>
      </w:pPr>
    </w:p>
    <w:p w:rsidR="009C21E1" w:rsidRDefault="0062012C">
      <w:pPr>
        <w:jc w:val="both"/>
      </w:pPr>
      <w:r>
        <w:t>Staff should never use their own personal equipment to capture</w:t>
      </w:r>
      <w:r>
        <w:rPr>
          <w:i/>
        </w:rPr>
        <w:t xml:space="preserve"> </w:t>
      </w:r>
      <w:r>
        <w:t>images.</w:t>
      </w:r>
    </w:p>
    <w:p w:rsidR="009C21E1" w:rsidRDefault="009C21E1">
      <w:pPr>
        <w:jc w:val="both"/>
      </w:pPr>
    </w:p>
    <w:p w:rsidR="009C21E1" w:rsidRDefault="0062012C">
      <w:pPr>
        <w:jc w:val="both"/>
      </w:pPr>
      <w:r>
        <w:t xml:space="preserve">It is recommended that when using a </w:t>
      </w:r>
      <w:proofErr w:type="gramStart"/>
      <w:r>
        <w:t>photograph</w:t>
      </w:r>
      <w:proofErr w:type="gramEnd"/>
      <w:r>
        <w:t xml:space="preserve"> the following guidance should be followed </w:t>
      </w:r>
    </w:p>
    <w:p w:rsidR="009C21E1" w:rsidRDefault="0062012C">
      <w:pPr>
        <w:numPr>
          <w:ilvl w:val="0"/>
          <w:numId w:val="2"/>
        </w:numPr>
        <w:jc w:val="both"/>
        <w:rPr>
          <w:b/>
        </w:rPr>
      </w:pPr>
      <w:r>
        <w:t>If the photograph is used, avoid naming the child</w:t>
      </w:r>
    </w:p>
    <w:p w:rsidR="009C21E1" w:rsidRDefault="0062012C">
      <w:pPr>
        <w:numPr>
          <w:ilvl w:val="0"/>
          <w:numId w:val="2"/>
        </w:numPr>
        <w:jc w:val="both"/>
        <w:rPr>
          <w:b/>
        </w:rPr>
      </w:pPr>
      <w:r>
        <w:t xml:space="preserve">If the child is named avoid using the photograph </w:t>
      </w:r>
    </w:p>
    <w:p w:rsidR="009C21E1" w:rsidRDefault="0062012C">
      <w:pPr>
        <w:numPr>
          <w:ilvl w:val="0"/>
          <w:numId w:val="2"/>
        </w:numPr>
        <w:jc w:val="both"/>
      </w:pPr>
      <w:r>
        <w:t>Establish and record whether the image will be retained for further use</w:t>
      </w:r>
    </w:p>
    <w:p w:rsidR="009C21E1" w:rsidRDefault="0062012C">
      <w:pPr>
        <w:numPr>
          <w:ilvl w:val="0"/>
          <w:numId w:val="2"/>
        </w:numPr>
        <w:jc w:val="both"/>
      </w:pPr>
      <w:r>
        <w:lastRenderedPageBreak/>
        <w:t xml:space="preserve">Images are stored securely and used only by those authorised to do so: they should be available for scrutiny to ensure acceptability. </w:t>
      </w:r>
    </w:p>
    <w:p w:rsidR="009C21E1" w:rsidRDefault="009C21E1">
      <w:pPr>
        <w:jc w:val="both"/>
      </w:pPr>
    </w:p>
    <w:p w:rsidR="009C21E1" w:rsidRDefault="0062012C">
      <w:pPr>
        <w:jc w:val="both"/>
      </w:pPr>
      <w:r>
        <w:t>Guidance is available at CIS “</w:t>
      </w:r>
      <w:hyperlink r:id="rId95">
        <w:r>
          <w:rPr>
            <w:color w:val="0000FF"/>
            <w:u w:val="single"/>
          </w:rPr>
          <w:t>Safe Use of Pupils Images – Best Practice Guidance for Schools”</w:t>
        </w:r>
      </w:hyperlink>
      <w:r>
        <w:t xml:space="preserve"> together with template consent form. </w:t>
      </w:r>
    </w:p>
    <w:p w:rsidR="009C21E1" w:rsidRDefault="009C21E1">
      <w:pPr>
        <w:jc w:val="both"/>
      </w:pPr>
    </w:p>
    <w:p w:rsidR="009C21E1" w:rsidRDefault="009C21E1">
      <w:pPr>
        <w:jc w:val="both"/>
      </w:pPr>
    </w:p>
    <w:p w:rsidR="009C21E1" w:rsidRDefault="0062012C">
      <w:pPr>
        <w:jc w:val="both"/>
      </w:pPr>
      <w:r>
        <w:t>The School’s policy on Safeguarding in relation to social media can be referred to here:</w:t>
      </w:r>
    </w:p>
    <w:p w:rsidR="009C21E1" w:rsidRDefault="009C21E1">
      <w:pPr>
        <w:jc w:val="both"/>
      </w:pPr>
    </w:p>
    <w:p w:rsidR="009C21E1" w:rsidRDefault="001F447D">
      <w:pPr>
        <w:jc w:val="both"/>
      </w:pPr>
      <w:hyperlink r:id="rId96">
        <w:r w:rsidR="0062012C">
          <w:rPr>
            <w:color w:val="0000EE"/>
            <w:u w:val="single"/>
          </w:rPr>
          <w:t>September 2024: Eastern High Social Media policy.docx</w:t>
        </w:r>
      </w:hyperlink>
    </w:p>
    <w:p w:rsidR="009C21E1" w:rsidRDefault="009C21E1">
      <w:pPr>
        <w:jc w:val="both"/>
      </w:pPr>
    </w:p>
    <w:p w:rsidR="009C21E1" w:rsidRDefault="009C21E1">
      <w:pPr>
        <w:jc w:val="both"/>
      </w:pPr>
    </w:p>
    <w:p w:rsidR="009C21E1" w:rsidRDefault="0062012C">
      <w:pPr>
        <w:jc w:val="both"/>
        <w:rPr>
          <w:b/>
          <w:sz w:val="28"/>
          <w:szCs w:val="28"/>
          <w:u w:val="single"/>
        </w:rPr>
      </w:pPr>
      <w:r>
        <w:rPr>
          <w:b/>
          <w:sz w:val="28"/>
          <w:szCs w:val="28"/>
          <w:u w:val="single"/>
        </w:rPr>
        <w:t>Substance Misuse</w:t>
      </w:r>
    </w:p>
    <w:p w:rsidR="009C21E1" w:rsidRDefault="009C21E1">
      <w:pPr>
        <w:jc w:val="both"/>
        <w:rPr>
          <w:b/>
          <w:sz w:val="28"/>
          <w:szCs w:val="28"/>
          <w:u w:val="single"/>
        </w:rPr>
      </w:pPr>
    </w:p>
    <w:p w:rsidR="009C21E1" w:rsidRDefault="0062012C">
      <w:pPr>
        <w:jc w:val="both"/>
      </w:pPr>
      <w:r>
        <w:t>This policy was written with reference to the following Government initiative and guidance:</w:t>
      </w:r>
    </w:p>
    <w:p w:rsidR="009C21E1" w:rsidRDefault="009C21E1">
      <w:pPr>
        <w:ind w:left="1080"/>
        <w:jc w:val="both"/>
      </w:pPr>
    </w:p>
    <w:p w:rsidR="009C21E1" w:rsidRDefault="0062012C">
      <w:pPr>
        <w:numPr>
          <w:ilvl w:val="0"/>
          <w:numId w:val="3"/>
        </w:numPr>
        <w:jc w:val="both"/>
      </w:pPr>
      <w:r>
        <w:t xml:space="preserve">Welsh Government (2008) Working Together </w:t>
      </w:r>
      <w:proofErr w:type="gramStart"/>
      <w:r>
        <w:t>To</w:t>
      </w:r>
      <w:proofErr w:type="gramEnd"/>
      <w:r>
        <w:t xml:space="preserve"> Reduce Harm – The Substance Misuse Strategy for Wales 2008-2018</w:t>
      </w:r>
    </w:p>
    <w:p w:rsidR="009C21E1" w:rsidRDefault="0062012C">
      <w:pPr>
        <w:numPr>
          <w:ilvl w:val="0"/>
          <w:numId w:val="3"/>
        </w:numPr>
        <w:jc w:val="both"/>
      </w:pPr>
      <w:r>
        <w:t>Welsh Government (2013) Guidance for Substance Misuse Education – Guidance Document No: 107/2013</w:t>
      </w:r>
    </w:p>
    <w:p w:rsidR="009C21E1" w:rsidRDefault="009C21E1">
      <w:pPr>
        <w:jc w:val="both"/>
      </w:pPr>
    </w:p>
    <w:p w:rsidR="009C21E1" w:rsidRDefault="0062012C">
      <w:pPr>
        <w:jc w:val="both"/>
      </w:pPr>
      <w:r>
        <w:t>Reference was also made to the following Police guidance document:</w:t>
      </w:r>
    </w:p>
    <w:p w:rsidR="009C21E1" w:rsidRDefault="009C21E1">
      <w:pPr>
        <w:jc w:val="both"/>
      </w:pPr>
    </w:p>
    <w:p w:rsidR="009C21E1" w:rsidRDefault="0062012C">
      <w:pPr>
        <w:numPr>
          <w:ilvl w:val="0"/>
          <w:numId w:val="5"/>
        </w:numPr>
        <w:jc w:val="both"/>
      </w:pPr>
      <w:r>
        <w:t>School Crime Beat: A protocol for police supporting schools with incidents of crime and disorder (2010)</w:t>
      </w:r>
    </w:p>
    <w:p w:rsidR="009C21E1" w:rsidRDefault="009C21E1">
      <w:pPr>
        <w:jc w:val="both"/>
      </w:pPr>
    </w:p>
    <w:p w:rsidR="009C21E1" w:rsidRDefault="0062012C">
      <w:pPr>
        <w:jc w:val="both"/>
      </w:pPr>
      <w:r>
        <w:t>The Substance Misuse Policy stands alone complimenting the PSE, Science and other relevant school policies.</w:t>
      </w:r>
    </w:p>
    <w:p w:rsidR="009C21E1" w:rsidRDefault="009C21E1">
      <w:pPr>
        <w:jc w:val="both"/>
      </w:pPr>
    </w:p>
    <w:p w:rsidR="009C21E1" w:rsidRDefault="0062012C">
      <w:pPr>
        <w:jc w:val="both"/>
      </w:pPr>
      <w:r>
        <w:t>There are links between the Substance Misuse Policy and the following policies:</w:t>
      </w:r>
    </w:p>
    <w:p w:rsidR="009C21E1" w:rsidRDefault="0062012C">
      <w:pPr>
        <w:numPr>
          <w:ilvl w:val="0"/>
          <w:numId w:val="5"/>
        </w:numPr>
        <w:jc w:val="both"/>
      </w:pPr>
      <w:r>
        <w:t>The Culture for Belonging and Learning and Positive Relationships Policy</w:t>
      </w:r>
    </w:p>
    <w:p w:rsidR="009C21E1" w:rsidRDefault="0062012C">
      <w:pPr>
        <w:numPr>
          <w:ilvl w:val="0"/>
          <w:numId w:val="5"/>
        </w:numPr>
        <w:jc w:val="both"/>
      </w:pPr>
      <w:r>
        <w:t>Child Protection / Safeguarding Policy</w:t>
      </w:r>
    </w:p>
    <w:p w:rsidR="009C21E1" w:rsidRDefault="0062012C">
      <w:pPr>
        <w:numPr>
          <w:ilvl w:val="0"/>
          <w:numId w:val="5"/>
        </w:numPr>
        <w:jc w:val="both"/>
      </w:pPr>
      <w:r>
        <w:t>Health and safety Policy</w:t>
      </w:r>
    </w:p>
    <w:p w:rsidR="009C21E1" w:rsidRDefault="009C21E1">
      <w:pPr>
        <w:jc w:val="both"/>
        <w:rPr>
          <w:b/>
          <w:u w:val="single"/>
        </w:rPr>
      </w:pPr>
    </w:p>
    <w:p w:rsidR="009C21E1" w:rsidRDefault="001F447D">
      <w:pPr>
        <w:jc w:val="both"/>
      </w:pPr>
      <w:hyperlink r:id="rId97">
        <w:r w:rsidR="0062012C">
          <w:rPr>
            <w:color w:val="0000EE"/>
            <w:u w:val="single"/>
          </w:rPr>
          <w:t>September 2024: Eastern High - Substance Misuse Policy KA.docx</w:t>
        </w:r>
      </w:hyperlink>
    </w:p>
    <w:p w:rsidR="009C21E1" w:rsidRDefault="009C21E1">
      <w:pPr>
        <w:jc w:val="both"/>
      </w:pPr>
    </w:p>
    <w:p w:rsidR="009C21E1" w:rsidRDefault="009C21E1">
      <w:pPr>
        <w:jc w:val="both"/>
        <w:rPr>
          <w:b/>
        </w:rPr>
      </w:pPr>
    </w:p>
    <w:p w:rsidR="009C21E1" w:rsidRDefault="0062012C">
      <w:pPr>
        <w:jc w:val="both"/>
        <w:rPr>
          <w:b/>
          <w:u w:val="single"/>
        </w:rPr>
      </w:pPr>
      <w:proofErr w:type="spellStart"/>
      <w:r>
        <w:rPr>
          <w:b/>
          <w:u w:val="single"/>
        </w:rPr>
        <w:t>Self Injury</w:t>
      </w:r>
      <w:proofErr w:type="spellEnd"/>
      <w:r>
        <w:rPr>
          <w:b/>
          <w:u w:val="single"/>
        </w:rPr>
        <w:t xml:space="preserve"> / Self Harm</w:t>
      </w:r>
    </w:p>
    <w:p w:rsidR="009C21E1" w:rsidRDefault="0062012C">
      <w:pPr>
        <w:spacing w:after="160" w:line="259" w:lineRule="auto"/>
      </w:pPr>
      <w:r>
        <w:t xml:space="preserve">This document describes the school’s approach to </w:t>
      </w:r>
      <w:proofErr w:type="spellStart"/>
      <w:r>
        <w:t>self injury</w:t>
      </w:r>
      <w:proofErr w:type="spellEnd"/>
      <w:r>
        <w:t xml:space="preserve"> /harm.</w:t>
      </w:r>
    </w:p>
    <w:p w:rsidR="009C21E1" w:rsidRDefault="0062012C">
      <w:pPr>
        <w:spacing w:after="160" w:line="259" w:lineRule="auto"/>
      </w:pPr>
      <w:r>
        <w:t xml:space="preserve"> This policy is intended as guidance for all staff including non-teaching staff and governors.</w:t>
      </w:r>
    </w:p>
    <w:p w:rsidR="009C21E1" w:rsidRDefault="0062012C">
      <w:pPr>
        <w:spacing w:after="160" w:line="259" w:lineRule="auto"/>
      </w:pPr>
      <w:r>
        <w:t>Purpose: In keeping with the school’s values, vision and aims, this policy aims to address the issue of self –injury, covering the following aspects:</w:t>
      </w:r>
    </w:p>
    <w:p w:rsidR="009C21E1" w:rsidRDefault="0062012C">
      <w:pPr>
        <w:numPr>
          <w:ilvl w:val="0"/>
          <w:numId w:val="61"/>
        </w:numPr>
        <w:spacing w:line="259" w:lineRule="auto"/>
        <w:rPr>
          <w:b/>
        </w:rPr>
      </w:pPr>
      <w:r>
        <w:t xml:space="preserve">How to deal with students who self-injure and how to offer support in the short and long-term depending upon the individual needs of the pupil. </w:t>
      </w:r>
    </w:p>
    <w:p w:rsidR="009C21E1" w:rsidRDefault="0062012C">
      <w:pPr>
        <w:numPr>
          <w:ilvl w:val="0"/>
          <w:numId w:val="61"/>
        </w:numPr>
        <w:spacing w:line="259" w:lineRule="auto"/>
        <w:rPr>
          <w:b/>
        </w:rPr>
      </w:pPr>
      <w:r>
        <w:t xml:space="preserve">How to help all students improve their self-esteem and emotional literacy. </w:t>
      </w:r>
    </w:p>
    <w:p w:rsidR="009C21E1" w:rsidRDefault="0062012C">
      <w:pPr>
        <w:numPr>
          <w:ilvl w:val="0"/>
          <w:numId w:val="61"/>
        </w:numPr>
        <w:spacing w:line="259" w:lineRule="auto"/>
        <w:rPr>
          <w:b/>
        </w:rPr>
      </w:pPr>
      <w:r>
        <w:lastRenderedPageBreak/>
        <w:t xml:space="preserve">How to support staff members who come into contact with students who self-injure. </w:t>
      </w:r>
    </w:p>
    <w:p w:rsidR="009C21E1" w:rsidRDefault="0062012C">
      <w:pPr>
        <w:numPr>
          <w:ilvl w:val="0"/>
          <w:numId w:val="61"/>
        </w:numPr>
        <w:spacing w:line="259" w:lineRule="auto"/>
        <w:rPr>
          <w:b/>
        </w:rPr>
      </w:pPr>
      <w:r>
        <w:t xml:space="preserve">How to prevent self-injury from spreading within the school. </w:t>
      </w:r>
    </w:p>
    <w:p w:rsidR="009C21E1" w:rsidRDefault="0062012C">
      <w:pPr>
        <w:numPr>
          <w:ilvl w:val="0"/>
          <w:numId w:val="61"/>
        </w:numPr>
        <w:spacing w:line="259" w:lineRule="auto"/>
        <w:rPr>
          <w:b/>
        </w:rPr>
      </w:pPr>
      <w:r>
        <w:t xml:space="preserve">Ensuring that there are clear guidelines for staff – who needs to be informed, when do parents and outside agencies need contacting? </w:t>
      </w:r>
    </w:p>
    <w:p w:rsidR="009C21E1" w:rsidRDefault="0062012C">
      <w:pPr>
        <w:numPr>
          <w:ilvl w:val="0"/>
          <w:numId w:val="61"/>
        </w:numPr>
        <w:spacing w:after="160" w:line="259" w:lineRule="auto"/>
        <w:rPr>
          <w:b/>
        </w:rPr>
      </w:pPr>
      <w:r>
        <w:t xml:space="preserve">Education about self-injury for students and staff  </w:t>
      </w:r>
    </w:p>
    <w:p w:rsidR="009C21E1" w:rsidRDefault="009C21E1">
      <w:pPr>
        <w:spacing w:after="160" w:line="259" w:lineRule="auto"/>
        <w:rPr>
          <w:rFonts w:ascii="Calibri" w:eastAsia="Calibri" w:hAnsi="Calibri" w:cs="Calibri"/>
        </w:rPr>
      </w:pPr>
    </w:p>
    <w:p w:rsidR="009C21E1" w:rsidRDefault="009C21E1">
      <w:pPr>
        <w:jc w:val="both"/>
      </w:pPr>
    </w:p>
    <w:p w:rsidR="009C21E1" w:rsidRDefault="001F447D">
      <w:pPr>
        <w:jc w:val="both"/>
      </w:pPr>
      <w:hyperlink r:id="rId98">
        <w:r w:rsidR="0062012C">
          <w:rPr>
            <w:color w:val="0000EE"/>
            <w:u w:val="single"/>
          </w:rPr>
          <w:t>September 2024: Eastern High Self Injury Policy KA.docx</w:t>
        </w:r>
      </w:hyperlink>
    </w:p>
    <w:p w:rsidR="009C21E1" w:rsidRDefault="009C21E1">
      <w:pPr>
        <w:jc w:val="both"/>
      </w:pPr>
    </w:p>
    <w:p w:rsidR="009C21E1" w:rsidRDefault="009C21E1">
      <w:pPr>
        <w:jc w:val="both"/>
      </w:pPr>
    </w:p>
    <w:p w:rsidR="009C21E1" w:rsidRDefault="009C21E1">
      <w:pPr>
        <w:jc w:val="both"/>
        <w:rPr>
          <w:b/>
          <w:sz w:val="28"/>
          <w:szCs w:val="28"/>
        </w:rPr>
      </w:pPr>
    </w:p>
    <w:p w:rsidR="009C21E1" w:rsidRDefault="0062012C">
      <w:pPr>
        <w:jc w:val="both"/>
        <w:rPr>
          <w:b/>
          <w:sz w:val="28"/>
          <w:szCs w:val="28"/>
          <w:u w:val="single"/>
        </w:rPr>
      </w:pPr>
      <w:r>
        <w:rPr>
          <w:b/>
          <w:sz w:val="28"/>
          <w:szCs w:val="28"/>
          <w:u w:val="single"/>
        </w:rPr>
        <w:t>Teenage Pregnancy</w:t>
      </w:r>
    </w:p>
    <w:p w:rsidR="009C21E1" w:rsidRDefault="009C21E1">
      <w:pPr>
        <w:ind w:left="720"/>
      </w:pPr>
    </w:p>
    <w:p w:rsidR="009C21E1" w:rsidRDefault="0062012C">
      <w:pPr>
        <w:spacing w:after="200" w:line="276" w:lineRule="auto"/>
      </w:pPr>
      <w:r>
        <w:t>If a pupil below the age of 13 discloses that they are pregnant (or thinks they may be pregnant) a MARF will be required. Staff are advised to follow the Fraser Guidelines when discussing personal or sexual matters with a young person under 16.</w:t>
      </w:r>
    </w:p>
    <w:p w:rsidR="009C21E1" w:rsidRDefault="0062012C">
      <w:pPr>
        <w:spacing w:after="200" w:line="276" w:lineRule="auto"/>
      </w:pPr>
      <w:r>
        <w:t xml:space="preserve">The Fraser Guidelines give guidance on providing advice and treatment to young people under 16 years of age. </w:t>
      </w:r>
    </w:p>
    <w:p w:rsidR="009C21E1" w:rsidRDefault="0062012C">
      <w:pPr>
        <w:spacing w:after="200" w:line="276" w:lineRule="auto"/>
      </w:pPr>
      <w:r>
        <w:t xml:space="preserve">Staff should assess the pupils competency to give consent and of the nature of the relationship (Family Gateway Service may be able to support the young person in accessing support through Early Help Team). </w:t>
      </w:r>
    </w:p>
    <w:p w:rsidR="009C21E1" w:rsidRDefault="0062012C">
      <w:pPr>
        <w:spacing w:after="200" w:line="276" w:lineRule="auto"/>
      </w:pPr>
      <w:r>
        <w:t>Whether it is appropriate to share information with parents and carers should always be considered as part of the assessment and based on what is in the child’s / young person’s best interests.</w:t>
      </w:r>
    </w:p>
    <w:p w:rsidR="009C21E1" w:rsidRDefault="0062012C">
      <w:pPr>
        <w:spacing w:after="200" w:line="276" w:lineRule="auto"/>
      </w:pPr>
      <w:r>
        <w:t xml:space="preserve">Wherever possible we would encourage the young person to inform their parent/carer. </w:t>
      </w:r>
      <w:proofErr w:type="gramStart"/>
      <w:r>
        <w:t>However</w:t>
      </w:r>
      <w:proofErr w:type="gramEnd"/>
      <w:r>
        <w:t xml:space="preserve"> this may be discouraged if the parent being informed would place the child at risk of harm.</w:t>
      </w:r>
    </w:p>
    <w:p w:rsidR="009C21E1" w:rsidRDefault="0062012C">
      <w:pPr>
        <w:spacing w:after="200" w:line="276" w:lineRule="auto"/>
      </w:pPr>
      <w:r>
        <w:t>In any situation of uncertainty, where a member of staff is unsure of the course of action to take then consult with MASH or Education Safeguarding Team.</w:t>
      </w:r>
    </w:p>
    <w:p w:rsidR="009C21E1" w:rsidRDefault="0062012C">
      <w:pPr>
        <w:spacing w:after="200" w:line="276" w:lineRule="auto"/>
      </w:pPr>
      <w:r>
        <w:t xml:space="preserve">A MARF would be REQUIRED if there was a concern that the child and/or unborn child was at risk of harm or the child is under 13. </w:t>
      </w:r>
    </w:p>
    <w:p w:rsidR="009C21E1" w:rsidRDefault="009C21E1">
      <w:pPr>
        <w:jc w:val="both"/>
        <w:rPr>
          <w:u w:val="single"/>
        </w:rPr>
      </w:pPr>
    </w:p>
    <w:p w:rsidR="009C21E1" w:rsidRDefault="009C21E1">
      <w:pPr>
        <w:jc w:val="both"/>
        <w:rPr>
          <w:u w:val="single"/>
        </w:rPr>
      </w:pPr>
    </w:p>
    <w:p w:rsidR="009C21E1" w:rsidRDefault="009C21E1">
      <w:pPr>
        <w:jc w:val="both"/>
        <w:rPr>
          <w:u w:val="single"/>
        </w:rPr>
      </w:pPr>
    </w:p>
    <w:p w:rsidR="009C21E1" w:rsidRDefault="009C21E1">
      <w:pPr>
        <w:jc w:val="both"/>
        <w:rPr>
          <w:u w:val="single"/>
        </w:rPr>
      </w:pPr>
    </w:p>
    <w:p w:rsidR="009C21E1" w:rsidRDefault="009C21E1">
      <w:pPr>
        <w:jc w:val="both"/>
        <w:rPr>
          <w:u w:val="single"/>
        </w:rPr>
      </w:pPr>
    </w:p>
    <w:p w:rsidR="009C21E1" w:rsidRDefault="009C21E1">
      <w:pPr>
        <w:jc w:val="both"/>
        <w:rPr>
          <w:u w:val="single"/>
        </w:rPr>
      </w:pPr>
    </w:p>
    <w:p w:rsidR="009C21E1" w:rsidRDefault="009C21E1">
      <w:pPr>
        <w:jc w:val="both"/>
        <w:rPr>
          <w:u w:val="single"/>
        </w:rPr>
      </w:pPr>
    </w:p>
    <w:p w:rsidR="009C21E1" w:rsidRDefault="009C21E1">
      <w:pPr>
        <w:jc w:val="both"/>
        <w:rPr>
          <w:u w:val="single"/>
        </w:rPr>
      </w:pPr>
    </w:p>
    <w:p w:rsidR="009C21E1" w:rsidRDefault="009C21E1">
      <w:pPr>
        <w:jc w:val="both"/>
        <w:rPr>
          <w:u w:val="single"/>
        </w:rPr>
      </w:pPr>
    </w:p>
    <w:p w:rsidR="009C21E1" w:rsidRDefault="0062012C">
      <w:pPr>
        <w:jc w:val="both"/>
        <w:rPr>
          <w:b/>
          <w:sz w:val="28"/>
          <w:szCs w:val="28"/>
          <w:u w:val="single"/>
        </w:rPr>
      </w:pPr>
      <w:r>
        <w:rPr>
          <w:b/>
          <w:sz w:val="28"/>
          <w:szCs w:val="28"/>
          <w:u w:val="single"/>
        </w:rPr>
        <w:lastRenderedPageBreak/>
        <w:t>Domestic abuse, gender-based violence and sexual violence</w:t>
      </w:r>
    </w:p>
    <w:p w:rsidR="009C21E1" w:rsidRDefault="009C21E1">
      <w:pPr>
        <w:ind w:left="720"/>
        <w:jc w:val="both"/>
      </w:pPr>
    </w:p>
    <w:p w:rsidR="009C21E1" w:rsidRDefault="0062012C">
      <w:pPr>
        <w:spacing w:after="200" w:line="276" w:lineRule="auto"/>
        <w:jc w:val="both"/>
        <w:rPr>
          <w:u w:val="single"/>
        </w:rPr>
      </w:pPr>
      <w:r>
        <w:rPr>
          <w:u w:val="single"/>
        </w:rPr>
        <w:t>Definition</w:t>
      </w:r>
    </w:p>
    <w:p w:rsidR="009C21E1" w:rsidRDefault="0062012C">
      <w:pPr>
        <w:spacing w:after="200" w:line="276" w:lineRule="auto"/>
        <w:jc w:val="both"/>
      </w:pPr>
      <w:r>
        <w:t>The Violence against Women, Domestic Abuse and Sexual Violence (Wales) Act 2015 sets out that:</w:t>
      </w:r>
    </w:p>
    <w:p w:rsidR="009C21E1" w:rsidRDefault="0062012C">
      <w:pPr>
        <w:spacing w:after="200" w:line="276" w:lineRule="auto"/>
        <w:jc w:val="both"/>
      </w:pPr>
      <w:r>
        <w:t>“abuse” means physical, sexual, psychological, emotional or financial abuse;</w:t>
      </w:r>
    </w:p>
    <w:p w:rsidR="009C21E1" w:rsidRDefault="009C21E1">
      <w:pPr>
        <w:ind w:left="720"/>
        <w:jc w:val="both"/>
      </w:pPr>
    </w:p>
    <w:p w:rsidR="009C21E1" w:rsidRDefault="0062012C">
      <w:pPr>
        <w:spacing w:after="200" w:line="276" w:lineRule="auto"/>
        <w:jc w:val="both"/>
      </w:pPr>
      <w:r>
        <w:t>“domestic abuse” means abuse where the victim of it is or has been associated with the abuser;</w:t>
      </w:r>
    </w:p>
    <w:p w:rsidR="009C21E1" w:rsidRDefault="009C21E1">
      <w:pPr>
        <w:ind w:left="720"/>
        <w:jc w:val="both"/>
      </w:pPr>
    </w:p>
    <w:p w:rsidR="009C21E1" w:rsidRDefault="0062012C">
      <w:pPr>
        <w:spacing w:after="200" w:line="276" w:lineRule="auto"/>
        <w:jc w:val="both"/>
      </w:pPr>
      <w:r>
        <w:t>“gender-based violence” means— a) violence, threats of violence or harassment arising directly or indirectly from values, beliefs or customs relating to gender or sexual orientation; b) female genital mutilation; c) forcing a person (whether by physical force or coercion by threats or other psychological means) to enter into a religious or civil ceremony of marriage (whether or not legally binding);</w:t>
      </w:r>
    </w:p>
    <w:p w:rsidR="009C21E1" w:rsidRDefault="009C21E1">
      <w:pPr>
        <w:ind w:left="720"/>
        <w:jc w:val="both"/>
      </w:pPr>
    </w:p>
    <w:p w:rsidR="009C21E1" w:rsidRDefault="0062012C">
      <w:pPr>
        <w:spacing w:after="200" w:line="276" w:lineRule="auto"/>
        <w:jc w:val="both"/>
      </w:pPr>
      <w:r>
        <w:t>“Violence against women”, should be read as also including male victims of gender-based violence (GBV) unless the context suggests otherwise.</w:t>
      </w:r>
    </w:p>
    <w:p w:rsidR="009C21E1" w:rsidRDefault="0062012C">
      <w:pPr>
        <w:spacing w:after="200" w:line="276" w:lineRule="auto"/>
        <w:jc w:val="both"/>
        <w:rPr>
          <w:u w:val="single"/>
        </w:rPr>
      </w:pPr>
      <w:r>
        <w:rPr>
          <w:u w:val="single"/>
        </w:rPr>
        <w:t>Response</w:t>
      </w:r>
    </w:p>
    <w:p w:rsidR="009C21E1" w:rsidRDefault="0062012C">
      <w:pPr>
        <w:spacing w:after="200" w:line="276" w:lineRule="auto"/>
        <w:jc w:val="both"/>
      </w:pPr>
      <w:r>
        <w:t xml:space="preserve">School recognises there is a strong link between domestic abuse and the abuse and neglect of children, and the impact on the child’s attendance and academic achievements.  </w:t>
      </w:r>
    </w:p>
    <w:p w:rsidR="009C21E1" w:rsidRDefault="0062012C">
      <w:pPr>
        <w:spacing w:after="200" w:line="276" w:lineRule="auto"/>
        <w:jc w:val="both"/>
      </w:pPr>
      <w:r>
        <w:t>School staff are trained to recognise the signs of Violence against Women, Domestic Abuse and Sexual Violence (VAWDASV) and to ‘ask and act’ where they suspect a child, parent/carer of member of staff may be affected by this, through a sensitive and open approach.</w:t>
      </w:r>
    </w:p>
    <w:p w:rsidR="009C21E1" w:rsidRDefault="0062012C">
      <w:pPr>
        <w:spacing w:after="200" w:line="276" w:lineRule="auto"/>
        <w:jc w:val="both"/>
      </w:pPr>
      <w:r>
        <w:t>Schools can signpost those affected to specialised support through either the Live Fear free helpline (0808 80 10 800) or directly to Cardiff Specialist support services.</w:t>
      </w:r>
    </w:p>
    <w:p w:rsidR="009C21E1" w:rsidRDefault="0062012C">
      <w:pPr>
        <w:spacing w:after="200" w:line="276" w:lineRule="auto"/>
        <w:jc w:val="both"/>
      </w:pPr>
      <w:r>
        <w:t>In any situation where staff have cause to believe that a pupil is at risk from, is the subject of, or is living in a household with violence or abuse, the DSP must be informed immediately and action taken in accordance with child protection procedures.</w:t>
      </w:r>
    </w:p>
    <w:p w:rsidR="009C21E1" w:rsidRDefault="0062012C">
      <w:pPr>
        <w:spacing w:after="200" w:line="276" w:lineRule="auto"/>
        <w:jc w:val="both"/>
        <w:rPr>
          <w:highlight w:val="yellow"/>
        </w:rPr>
      </w:pPr>
      <w:r>
        <w:rPr>
          <w:highlight w:val="yellow"/>
        </w:rPr>
        <w:t>Further information can be sought from Violence against women, domestic abuse and sexual violence (Wales) Act 2015. Welsh Government Whole Education Approach Good Practice Guide.</w:t>
      </w:r>
    </w:p>
    <w:p w:rsidR="009C21E1" w:rsidRDefault="0062012C">
      <w:pPr>
        <w:spacing w:after="200" w:line="276" w:lineRule="auto"/>
        <w:jc w:val="both"/>
        <w:rPr>
          <w:highlight w:val="yellow"/>
        </w:rPr>
      </w:pPr>
      <w:r>
        <w:rPr>
          <w:highlight w:val="yellow"/>
        </w:rPr>
        <w:t>https://gov.wales/violence-against-women-domestic-abuse-and-sexual-violence-strategy-2022-2026-html</w:t>
      </w:r>
    </w:p>
    <w:p w:rsidR="009C21E1" w:rsidRDefault="009C21E1">
      <w:pPr>
        <w:jc w:val="both"/>
        <w:rPr>
          <w:b/>
          <w:sz w:val="28"/>
          <w:szCs w:val="28"/>
        </w:rPr>
      </w:pPr>
    </w:p>
    <w:p w:rsidR="009C21E1" w:rsidRDefault="0062012C">
      <w:pPr>
        <w:jc w:val="both"/>
        <w:rPr>
          <w:b/>
          <w:sz w:val="28"/>
          <w:szCs w:val="28"/>
          <w:u w:val="single"/>
        </w:rPr>
      </w:pPr>
      <w:r>
        <w:rPr>
          <w:b/>
          <w:sz w:val="28"/>
          <w:szCs w:val="28"/>
          <w:u w:val="single"/>
        </w:rPr>
        <w:lastRenderedPageBreak/>
        <w:t>Female Genital Mutilation (FGM)</w:t>
      </w:r>
    </w:p>
    <w:p w:rsidR="009C21E1" w:rsidRDefault="009C21E1">
      <w:pPr>
        <w:jc w:val="both"/>
      </w:pPr>
    </w:p>
    <w:p w:rsidR="009C21E1" w:rsidRDefault="0062012C">
      <w:pPr>
        <w:jc w:val="both"/>
      </w:pPr>
      <w:r>
        <w:t>FGM constitutes physical and emotional abuse to children – it is an illegal and extremely harmful practice.</w:t>
      </w:r>
    </w:p>
    <w:p w:rsidR="009C21E1" w:rsidRDefault="009C21E1">
      <w:pPr>
        <w:jc w:val="both"/>
      </w:pPr>
    </w:p>
    <w:p w:rsidR="009C21E1" w:rsidRDefault="0062012C">
      <w:pPr>
        <w:jc w:val="both"/>
      </w:pPr>
      <w:r>
        <w:t>School recognises its mandatory duty to report known cases of FGM in under 18-year-olds to the police in line with its duty to report: this may be following a disclosure or where a staff member has observed physical signs of FGM.</w:t>
      </w:r>
    </w:p>
    <w:p w:rsidR="009C21E1" w:rsidRDefault="009C21E1">
      <w:pPr>
        <w:jc w:val="both"/>
        <w:rPr>
          <w:u w:val="single"/>
        </w:rPr>
      </w:pPr>
    </w:p>
    <w:p w:rsidR="009C21E1" w:rsidRDefault="0062012C">
      <w:pPr>
        <w:jc w:val="both"/>
      </w:pPr>
      <w:r>
        <w:t xml:space="preserve">In situations where an adult discloses that a pupil has had FGM or a member of staff suspects that a child may have had FGM or is at serious or imminent risk of FGM then immediate advice must be sought from Children’s Services and/or police. </w:t>
      </w:r>
    </w:p>
    <w:p w:rsidR="009C21E1" w:rsidRDefault="009C21E1">
      <w:pPr>
        <w:jc w:val="both"/>
      </w:pPr>
    </w:p>
    <w:p w:rsidR="009C21E1" w:rsidRDefault="0062012C">
      <w:pPr>
        <w:jc w:val="both"/>
      </w:pPr>
      <w:r>
        <w:t>Further guidance is available from:</w:t>
      </w:r>
    </w:p>
    <w:p w:rsidR="009C21E1" w:rsidRDefault="001F447D">
      <w:pPr>
        <w:jc w:val="both"/>
      </w:pPr>
      <w:hyperlink r:id="rId99">
        <w:r w:rsidR="0062012C">
          <w:rPr>
            <w:u w:val="single"/>
          </w:rPr>
          <w:t>https://www.gov.uk/government/publications/mandatory-reporting-of-female-genital-mutilation-procedural-information</w:t>
        </w:r>
      </w:hyperlink>
    </w:p>
    <w:p w:rsidR="009C21E1" w:rsidRDefault="009C21E1">
      <w:pPr>
        <w:jc w:val="both"/>
      </w:pPr>
    </w:p>
    <w:p w:rsidR="009C21E1" w:rsidRDefault="0062012C">
      <w:pPr>
        <w:jc w:val="both"/>
      </w:pPr>
      <w:r>
        <w:t>Schools should familiarise themselves with the recent statutory guidance and the introduction of the new ‘duty to report’ requirements.</w:t>
      </w:r>
    </w:p>
    <w:p w:rsidR="009C21E1" w:rsidRDefault="009C21E1">
      <w:pPr>
        <w:spacing w:after="200" w:line="276" w:lineRule="auto"/>
        <w:jc w:val="both"/>
      </w:pPr>
    </w:p>
    <w:p w:rsidR="009C21E1" w:rsidRDefault="0062012C">
      <w:pPr>
        <w:rPr>
          <w:u w:val="single"/>
        </w:rPr>
      </w:pPr>
      <w:r>
        <w:rPr>
          <w:u w:val="single"/>
        </w:rPr>
        <w:t>Operation Encompass</w:t>
      </w:r>
    </w:p>
    <w:p w:rsidR="009C21E1" w:rsidRDefault="009C21E1">
      <w:pPr>
        <w:rPr>
          <w:b/>
          <w:u w:val="single"/>
        </w:rPr>
      </w:pPr>
    </w:p>
    <w:p w:rsidR="009C21E1" w:rsidRDefault="0062012C">
      <w:r>
        <w:t xml:space="preserve">The school is registered alongside all Cardiff schools as a partner for Operation Encompass. Under Operation Encompass, schools will be contacted by colleagues from the Local Authority Education Department advising of incidents of Domestic Abuse/Domestic Violence within 24 hours. This will enable school staff to consider safety and well-being support for the children involved in these incidents. </w:t>
      </w:r>
    </w:p>
    <w:p w:rsidR="009C21E1" w:rsidRDefault="009C21E1"/>
    <w:p w:rsidR="009C21E1" w:rsidRDefault="0062012C">
      <w:r>
        <w:t>Please see the below hyperlink for further information</w:t>
      </w:r>
    </w:p>
    <w:p w:rsidR="009C21E1" w:rsidRDefault="009C21E1"/>
    <w:p w:rsidR="009C21E1" w:rsidRDefault="001F447D">
      <w:hyperlink r:id="rId100">
        <w:r w:rsidR="0062012C">
          <w:rPr>
            <w:u w:val="single"/>
          </w:rPr>
          <w:t>https://www.operationencompass.org/assets/documents/OE-Statement-for-Safeguarding-Policy-1.pdf</w:t>
        </w:r>
      </w:hyperlink>
    </w:p>
    <w:p w:rsidR="009C21E1" w:rsidRDefault="009C21E1">
      <w:pPr>
        <w:rPr>
          <w:b/>
          <w:u w:val="single"/>
        </w:rPr>
      </w:pPr>
    </w:p>
    <w:p w:rsidR="009C21E1" w:rsidRDefault="009C21E1">
      <w:pPr>
        <w:rPr>
          <w:u w:val="single"/>
        </w:rPr>
      </w:pPr>
    </w:p>
    <w:p w:rsidR="009C21E1" w:rsidRDefault="0062012C">
      <w:pPr>
        <w:rPr>
          <w:b/>
          <w:sz w:val="28"/>
          <w:szCs w:val="28"/>
          <w:u w:val="single"/>
        </w:rPr>
      </w:pPr>
      <w:r>
        <w:rPr>
          <w:b/>
          <w:sz w:val="28"/>
          <w:szCs w:val="28"/>
          <w:u w:val="single"/>
        </w:rPr>
        <w:t>Radicalisation/Extremism</w:t>
      </w:r>
    </w:p>
    <w:p w:rsidR="009C21E1" w:rsidRDefault="0062012C">
      <w:pPr>
        <w:spacing w:before="280" w:after="280" w:line="276" w:lineRule="auto"/>
        <w:rPr>
          <w:rFonts w:ascii="Quattrocento Sans" w:eastAsia="Quattrocento Sans" w:hAnsi="Quattrocento Sans" w:cs="Quattrocento Sans"/>
          <w:sz w:val="21"/>
          <w:szCs w:val="21"/>
        </w:rPr>
      </w:pPr>
      <w:r>
        <w:rPr>
          <w:u w:val="single"/>
        </w:rPr>
        <w:t>What is Prevent?</w:t>
      </w:r>
    </w:p>
    <w:p w:rsidR="009C21E1" w:rsidRDefault="0062012C">
      <w:pPr>
        <w:spacing w:before="280" w:after="280" w:line="276" w:lineRule="auto"/>
        <w:rPr>
          <w:rFonts w:ascii="Quattrocento Sans" w:eastAsia="Quattrocento Sans" w:hAnsi="Quattrocento Sans" w:cs="Quattrocento Sans"/>
          <w:sz w:val="21"/>
          <w:szCs w:val="21"/>
        </w:rPr>
      </w:pPr>
      <w:r>
        <w:t>Prevent is part of the UK’s counter terrorism strategy (CONTEST), to safeguard and support those vulnerable to radicalisation and to stop them becoming involved in terrorism or supporting terrorism.</w:t>
      </w:r>
    </w:p>
    <w:p w:rsidR="009C21E1" w:rsidRDefault="0062012C">
      <w:pPr>
        <w:spacing w:before="280" w:after="280" w:line="276" w:lineRule="auto"/>
        <w:rPr>
          <w:rFonts w:ascii="Quattrocento Sans" w:eastAsia="Quattrocento Sans" w:hAnsi="Quattrocento Sans" w:cs="Quattrocento Sans"/>
          <w:sz w:val="21"/>
          <w:szCs w:val="21"/>
        </w:rPr>
      </w:pPr>
      <w:r>
        <w:rPr>
          <w:u w:val="single"/>
        </w:rPr>
        <w:t>Statutory duties for schools</w:t>
      </w:r>
    </w:p>
    <w:p w:rsidR="009C21E1" w:rsidRDefault="0062012C">
      <w:pPr>
        <w:spacing w:before="280" w:after="280" w:line="276" w:lineRule="auto"/>
        <w:rPr>
          <w:rFonts w:ascii="Quattrocento Sans" w:eastAsia="Quattrocento Sans" w:hAnsi="Quattrocento Sans" w:cs="Quattrocento Sans"/>
          <w:sz w:val="21"/>
          <w:szCs w:val="21"/>
        </w:rPr>
      </w:pPr>
      <w:r>
        <w:t>The school is aware of its responsibilities (under Section 26 of the Counter Terrorism and Security Act 2015 and the Prevent Duty Guidance) to safeguard pupils at risk of radicalisation.</w:t>
      </w:r>
    </w:p>
    <w:p w:rsidR="009C21E1" w:rsidRDefault="0062012C">
      <w:pPr>
        <w:spacing w:before="280" w:after="280" w:line="276" w:lineRule="auto"/>
        <w:rPr>
          <w:rFonts w:ascii="Quattrocento Sans" w:eastAsia="Quattrocento Sans" w:hAnsi="Quattrocento Sans" w:cs="Quattrocento Sans"/>
          <w:sz w:val="21"/>
          <w:szCs w:val="21"/>
        </w:rPr>
      </w:pPr>
      <w:r>
        <w:t xml:space="preserve">The school does this by: </w:t>
      </w:r>
    </w:p>
    <w:p w:rsidR="009C21E1" w:rsidRDefault="0062012C">
      <w:pPr>
        <w:numPr>
          <w:ilvl w:val="0"/>
          <w:numId w:val="34"/>
        </w:numPr>
        <w:spacing w:before="280" w:after="280"/>
        <w:rPr>
          <w:rFonts w:ascii="Quattrocento Sans" w:eastAsia="Quattrocento Sans" w:hAnsi="Quattrocento Sans" w:cs="Quattrocento Sans"/>
          <w:sz w:val="21"/>
          <w:szCs w:val="21"/>
        </w:rPr>
      </w:pPr>
      <w:r>
        <w:lastRenderedPageBreak/>
        <w:t>Providing a safe environment for pupils to talk and debate controversial issues that may concern them, including sensitive topics such as terrorism and extremist ideology. This should be supported further by the development of critical thinking skills to aid resilience to extremist narratives</w:t>
      </w:r>
    </w:p>
    <w:p w:rsidR="009C21E1" w:rsidRDefault="0062012C">
      <w:pPr>
        <w:numPr>
          <w:ilvl w:val="0"/>
          <w:numId w:val="51"/>
        </w:numPr>
        <w:spacing w:before="280" w:after="280"/>
        <w:rPr>
          <w:rFonts w:ascii="Quattrocento Sans" w:eastAsia="Quattrocento Sans" w:hAnsi="Quattrocento Sans" w:cs="Quattrocento Sans"/>
          <w:sz w:val="21"/>
          <w:szCs w:val="21"/>
        </w:rPr>
      </w:pPr>
      <w:r>
        <w:t>Identifying and risk assessing individuals who may be drawn into terrorism, violent or non-violent extremism. This includes having a clear picture of the threat &amp; risk picture in the school locality and Cardiff</w:t>
      </w:r>
    </w:p>
    <w:p w:rsidR="009C21E1" w:rsidRDefault="0062012C">
      <w:pPr>
        <w:numPr>
          <w:ilvl w:val="0"/>
          <w:numId w:val="29"/>
        </w:numPr>
        <w:spacing w:before="280" w:after="280"/>
        <w:rPr>
          <w:rFonts w:ascii="Quattrocento Sans" w:eastAsia="Quattrocento Sans" w:hAnsi="Quattrocento Sans" w:cs="Quattrocento Sans"/>
          <w:sz w:val="21"/>
          <w:szCs w:val="21"/>
        </w:rPr>
      </w:pPr>
      <w:r>
        <w:t>Ensuring children are safe from terrorist and extremist material when accessing the Internet at school, including having in place appropriate levels of filtering, which are controlled by Cardiff LA</w:t>
      </w:r>
    </w:p>
    <w:p w:rsidR="009C21E1" w:rsidRDefault="0062012C">
      <w:pPr>
        <w:numPr>
          <w:ilvl w:val="0"/>
          <w:numId w:val="48"/>
        </w:numPr>
        <w:spacing w:before="280" w:after="280"/>
        <w:rPr>
          <w:rFonts w:ascii="Quattrocento Sans" w:eastAsia="Quattrocento Sans" w:hAnsi="Quattrocento Sans" w:cs="Quattrocento Sans"/>
          <w:sz w:val="21"/>
          <w:szCs w:val="21"/>
        </w:rPr>
      </w:pPr>
      <w:r>
        <w:t>Ensuring all staff receive appropriate training (Workshop to Raise Awareness of Prevent (WRAP)) and have the knowledge and confidence to identify pupils at risk of being drawn into terrorism and extremism and challenge extremist ideas</w:t>
      </w:r>
    </w:p>
    <w:p w:rsidR="009C21E1" w:rsidRDefault="0062012C">
      <w:pPr>
        <w:numPr>
          <w:ilvl w:val="0"/>
          <w:numId w:val="36"/>
        </w:numPr>
        <w:spacing w:before="280" w:after="280"/>
        <w:rPr>
          <w:rFonts w:ascii="Quattrocento Sans" w:eastAsia="Quattrocento Sans" w:hAnsi="Quattrocento Sans" w:cs="Quattrocento Sans"/>
          <w:sz w:val="21"/>
          <w:szCs w:val="21"/>
        </w:rPr>
      </w:pPr>
      <w:r>
        <w:t>Knowing how to complete a Channel referral and how to work in partnership with statutory and non-statutory agencies to seek support for the child/young person</w:t>
      </w:r>
    </w:p>
    <w:p w:rsidR="009C21E1" w:rsidRDefault="0062012C">
      <w:pPr>
        <w:spacing w:before="280" w:after="280" w:line="276" w:lineRule="auto"/>
        <w:rPr>
          <w:rFonts w:ascii="Quattrocento Sans" w:eastAsia="Quattrocento Sans" w:hAnsi="Quattrocento Sans" w:cs="Quattrocento Sans"/>
          <w:sz w:val="21"/>
          <w:szCs w:val="21"/>
        </w:rPr>
      </w:pPr>
      <w:r>
        <w:t>Definitions used within Prevent</w:t>
      </w:r>
    </w:p>
    <w:p w:rsidR="009C21E1" w:rsidRDefault="0062012C">
      <w:pPr>
        <w:numPr>
          <w:ilvl w:val="0"/>
          <w:numId w:val="21"/>
        </w:numPr>
        <w:spacing w:before="280" w:after="280"/>
        <w:rPr>
          <w:rFonts w:ascii="Quattrocento Sans" w:eastAsia="Quattrocento Sans" w:hAnsi="Quattrocento Sans" w:cs="Quattrocento Sans"/>
          <w:sz w:val="21"/>
          <w:szCs w:val="21"/>
        </w:rPr>
      </w:pPr>
      <w:r>
        <w:rPr>
          <w:b/>
        </w:rPr>
        <w:t>‘Extremism’</w:t>
      </w:r>
      <w:r>
        <w:t xml:space="preserve"> is defined in the 2011 </w:t>
      </w:r>
      <w:r>
        <w:rPr>
          <w:i/>
        </w:rPr>
        <w:t>Prevent</w:t>
      </w:r>
      <w:r>
        <w:t xml:space="preserve"> strategy as vocal or active opposition to fundamental shared values, including democracy, the rule of law, individual liberty and mutual respect and tolerance of different faiths and beliefs. We also include in our definition of extremism calls for the death of members of our armed forces, whether in this country or overseas</w:t>
      </w:r>
    </w:p>
    <w:p w:rsidR="009C21E1" w:rsidRDefault="0062012C">
      <w:pPr>
        <w:numPr>
          <w:ilvl w:val="0"/>
          <w:numId w:val="54"/>
        </w:numPr>
        <w:spacing w:before="280" w:after="280"/>
        <w:rPr>
          <w:rFonts w:ascii="Quattrocento Sans" w:eastAsia="Quattrocento Sans" w:hAnsi="Quattrocento Sans" w:cs="Quattrocento Sans"/>
          <w:sz w:val="21"/>
          <w:szCs w:val="21"/>
        </w:rPr>
      </w:pPr>
      <w:r>
        <w:rPr>
          <w:b/>
        </w:rPr>
        <w:t>‘Non-violent extremism’</w:t>
      </w:r>
      <w:r>
        <w:t xml:space="preserve"> is extremism, as defined above, which is not accompanied by violence</w:t>
      </w:r>
    </w:p>
    <w:p w:rsidR="009C21E1" w:rsidRDefault="0062012C">
      <w:pPr>
        <w:numPr>
          <w:ilvl w:val="0"/>
          <w:numId w:val="38"/>
        </w:numPr>
        <w:spacing w:before="280" w:after="280"/>
        <w:rPr>
          <w:rFonts w:ascii="Quattrocento Sans" w:eastAsia="Quattrocento Sans" w:hAnsi="Quattrocento Sans" w:cs="Quattrocento Sans"/>
          <w:sz w:val="21"/>
          <w:szCs w:val="21"/>
        </w:rPr>
      </w:pPr>
      <w:r>
        <w:rPr>
          <w:b/>
        </w:rPr>
        <w:t>‘Radicalisation’</w:t>
      </w:r>
      <w:r>
        <w:t xml:space="preserve"> refers to the process by which a person comes to support terrorism and extremist ideologies associated with terrorist groups</w:t>
      </w:r>
    </w:p>
    <w:p w:rsidR="009C21E1" w:rsidRDefault="0062012C">
      <w:pPr>
        <w:numPr>
          <w:ilvl w:val="0"/>
          <w:numId w:val="57"/>
        </w:numPr>
        <w:spacing w:before="280" w:after="280"/>
        <w:rPr>
          <w:rFonts w:ascii="Quattrocento Sans" w:eastAsia="Quattrocento Sans" w:hAnsi="Quattrocento Sans" w:cs="Quattrocento Sans"/>
          <w:sz w:val="21"/>
          <w:szCs w:val="21"/>
        </w:rPr>
      </w:pPr>
      <w:r>
        <w:rPr>
          <w:b/>
        </w:rPr>
        <w:t xml:space="preserve">‘Terrorism’ </w:t>
      </w:r>
      <w:r>
        <w:t>the threat or use of serious violence against a person, serious damage to a property, endangering a person’s life, creating a serious risk to the health and safety of the public, or serious disruption to the electronic network</w:t>
      </w:r>
    </w:p>
    <w:p w:rsidR="009C21E1" w:rsidRDefault="009C21E1">
      <w:pPr>
        <w:spacing w:after="200" w:line="276" w:lineRule="auto"/>
      </w:pPr>
    </w:p>
    <w:p w:rsidR="009C21E1" w:rsidRDefault="0062012C">
      <w:pPr>
        <w:spacing w:after="200" w:line="276" w:lineRule="auto"/>
      </w:pPr>
      <w:r>
        <w:t>Referral to Prevent</w:t>
      </w:r>
    </w:p>
    <w:p w:rsidR="009C21E1" w:rsidRDefault="0062012C">
      <w:pPr>
        <w:spacing w:after="200" w:line="276" w:lineRule="auto"/>
      </w:pPr>
      <w:r>
        <w:t>A referral to Prevent is submitted via the All Wales Prevent Referral Form</w:t>
      </w:r>
    </w:p>
    <w:p w:rsidR="009C21E1" w:rsidRDefault="001F447D">
      <w:pPr>
        <w:spacing w:after="200" w:line="276" w:lineRule="auto"/>
        <w:rPr>
          <w:sz w:val="28"/>
          <w:szCs w:val="28"/>
        </w:rPr>
      </w:pPr>
      <w:hyperlink r:id="rId101">
        <w:r w:rsidR="0062012C">
          <w:rPr>
            <w:color w:val="0000FF"/>
            <w:u w:val="single"/>
          </w:rPr>
          <w:t>All Wales Prevent Partners Referral Form – English (south-wales.police.uk)</w:t>
        </w:r>
      </w:hyperlink>
    </w:p>
    <w:p w:rsidR="009C21E1" w:rsidRDefault="001F447D">
      <w:pPr>
        <w:spacing w:after="200" w:line="276" w:lineRule="auto"/>
        <w:rPr>
          <w:sz w:val="28"/>
          <w:szCs w:val="28"/>
        </w:rPr>
      </w:pPr>
      <w:hyperlink r:id="rId102">
        <w:r w:rsidR="0062012C">
          <w:rPr>
            <w:color w:val="0000FF"/>
            <w:u w:val="single"/>
          </w:rPr>
          <w:t>All Wales Prevent Partners Referral Form – Welsh (south-wales.police.uk)</w:t>
        </w:r>
      </w:hyperlink>
    </w:p>
    <w:p w:rsidR="009C21E1" w:rsidRDefault="0062012C">
      <w:pPr>
        <w:spacing w:after="200" w:line="276" w:lineRule="auto"/>
      </w:pPr>
      <w:r>
        <w:lastRenderedPageBreak/>
        <w:t>Any referral into Prevent must also be accompanied by a Multi-Agency Referral Form (MARF) submitted into MASH.</w:t>
      </w:r>
    </w:p>
    <w:p w:rsidR="009C21E1" w:rsidRDefault="0062012C">
      <w:pPr>
        <w:spacing w:before="280" w:after="195" w:line="276" w:lineRule="auto"/>
        <w:rPr>
          <w:rFonts w:ascii="Quattrocento Sans" w:eastAsia="Quattrocento Sans" w:hAnsi="Quattrocento Sans" w:cs="Quattrocento Sans"/>
          <w:sz w:val="21"/>
          <w:szCs w:val="21"/>
        </w:rPr>
      </w:pPr>
      <w:r>
        <w:rPr>
          <w:u w:val="single"/>
        </w:rPr>
        <w:t xml:space="preserve">Channel Panel </w:t>
      </w:r>
    </w:p>
    <w:p w:rsidR="009C21E1" w:rsidRDefault="0062012C">
      <w:pPr>
        <w:spacing w:before="280" w:after="195" w:line="276" w:lineRule="auto"/>
        <w:rPr>
          <w:rFonts w:ascii="Quattrocento Sans" w:eastAsia="Quattrocento Sans" w:hAnsi="Quattrocento Sans" w:cs="Quattrocento Sans"/>
          <w:sz w:val="21"/>
          <w:szCs w:val="21"/>
        </w:rPr>
      </w:pPr>
      <w:r>
        <w:t xml:space="preserve">The Channel Panel is a multi-agency panel consisting of Prevent staff from both Cardiff Council and statutory partners including Education, Health, Social Services &amp; a host of other partners. </w:t>
      </w:r>
    </w:p>
    <w:p w:rsidR="009C21E1" w:rsidRDefault="0062012C">
      <w:pPr>
        <w:spacing w:before="280" w:after="195" w:line="276" w:lineRule="auto"/>
        <w:rPr>
          <w:rFonts w:ascii="Quattrocento Sans" w:eastAsia="Quattrocento Sans" w:hAnsi="Quattrocento Sans" w:cs="Quattrocento Sans"/>
          <w:sz w:val="21"/>
          <w:szCs w:val="21"/>
        </w:rPr>
      </w:pPr>
      <w:r>
        <w:t>Channel may be appropriate for anyone who is vulnerable to being drawn into any form of terrorism. Channel is about ensuring that vulnerable children and adults of any faith, ethnicity or background receive support before their vulnerabilities are exploited by those that would want them to embrace terrorism, and before they become involved in criminal terrorist activity.</w:t>
      </w:r>
    </w:p>
    <w:p w:rsidR="009C21E1" w:rsidRDefault="0062012C">
      <w:pPr>
        <w:spacing w:before="280" w:after="300" w:line="276" w:lineRule="auto"/>
        <w:rPr>
          <w:rFonts w:ascii="Quattrocento Sans" w:eastAsia="Quattrocento Sans" w:hAnsi="Quattrocento Sans" w:cs="Quattrocento Sans"/>
          <w:sz w:val="21"/>
          <w:szCs w:val="21"/>
        </w:rPr>
      </w:pPr>
      <w:r>
        <w:t>Channel is a programme which focuses on providing support at an early stage to people who are identified as being vulnerable to being drawn into terrorism. The programme uses a multi-agency approach to protect vulnerable people by:</w:t>
      </w:r>
    </w:p>
    <w:p w:rsidR="009C21E1" w:rsidRDefault="0062012C">
      <w:pPr>
        <w:numPr>
          <w:ilvl w:val="0"/>
          <w:numId w:val="47"/>
        </w:numPr>
        <w:spacing w:before="280" w:after="75"/>
        <w:rPr>
          <w:rFonts w:ascii="Quattrocento Sans" w:eastAsia="Quattrocento Sans" w:hAnsi="Quattrocento Sans" w:cs="Quattrocento Sans"/>
          <w:sz w:val="21"/>
          <w:szCs w:val="21"/>
        </w:rPr>
      </w:pPr>
      <w:r>
        <w:t>identifying individuals at risk</w:t>
      </w:r>
    </w:p>
    <w:p w:rsidR="009C21E1" w:rsidRDefault="0062012C">
      <w:pPr>
        <w:numPr>
          <w:ilvl w:val="0"/>
          <w:numId w:val="47"/>
        </w:numPr>
        <w:spacing w:after="75"/>
        <w:rPr>
          <w:rFonts w:ascii="Quattrocento Sans" w:eastAsia="Quattrocento Sans" w:hAnsi="Quattrocento Sans" w:cs="Quattrocento Sans"/>
          <w:sz w:val="21"/>
          <w:szCs w:val="21"/>
        </w:rPr>
      </w:pPr>
      <w:r>
        <w:t>assessing the nature and extent of that risk</w:t>
      </w:r>
    </w:p>
    <w:p w:rsidR="009C21E1" w:rsidRDefault="0062012C">
      <w:pPr>
        <w:numPr>
          <w:ilvl w:val="0"/>
          <w:numId w:val="47"/>
        </w:numPr>
        <w:spacing w:after="75"/>
        <w:rPr>
          <w:rFonts w:ascii="Quattrocento Sans" w:eastAsia="Quattrocento Sans" w:hAnsi="Quattrocento Sans" w:cs="Quattrocento Sans"/>
          <w:sz w:val="21"/>
          <w:szCs w:val="21"/>
        </w:rPr>
      </w:pPr>
      <w:r>
        <w:t>developing the most appropriate support plan for the individuals concerned</w:t>
      </w:r>
    </w:p>
    <w:p w:rsidR="009C21E1" w:rsidRDefault="009C21E1">
      <w:pPr>
        <w:jc w:val="both"/>
        <w:rPr>
          <w:u w:val="single"/>
        </w:rPr>
      </w:pPr>
    </w:p>
    <w:p w:rsidR="009C21E1" w:rsidRDefault="009C21E1">
      <w:pPr>
        <w:jc w:val="both"/>
        <w:rPr>
          <w:u w:val="single"/>
        </w:rPr>
      </w:pPr>
    </w:p>
    <w:p w:rsidR="009C21E1" w:rsidRDefault="0062012C">
      <w:pPr>
        <w:jc w:val="both"/>
        <w:rPr>
          <w:b/>
          <w:sz w:val="28"/>
          <w:szCs w:val="28"/>
          <w:u w:val="single"/>
        </w:rPr>
      </w:pPr>
      <w:r>
        <w:rPr>
          <w:b/>
          <w:sz w:val="28"/>
          <w:szCs w:val="28"/>
          <w:u w:val="single"/>
        </w:rPr>
        <w:t>Contextual Safeguarding</w:t>
      </w:r>
    </w:p>
    <w:p w:rsidR="009C21E1" w:rsidRDefault="009C21E1">
      <w:pPr>
        <w:jc w:val="both"/>
        <w:rPr>
          <w:b/>
          <w:u w:val="single"/>
        </w:rPr>
      </w:pPr>
    </w:p>
    <w:p w:rsidR="009C21E1" w:rsidRDefault="0062012C">
      <w:pPr>
        <w:jc w:val="both"/>
      </w:pPr>
      <w:r>
        <w:t>Schools recognise that abuse can take place outside of a child’s family and is known as ‘extra familial’ harm. It is also recognised that it requires a safeguarding response  These types of harm include;</w:t>
      </w:r>
    </w:p>
    <w:p w:rsidR="009C21E1" w:rsidRDefault="009C21E1">
      <w:pPr>
        <w:jc w:val="both"/>
      </w:pPr>
    </w:p>
    <w:p w:rsidR="009C21E1" w:rsidRDefault="0062012C">
      <w:pPr>
        <w:numPr>
          <w:ilvl w:val="0"/>
          <w:numId w:val="42"/>
        </w:numPr>
        <w:jc w:val="both"/>
        <w:rPr>
          <w:b/>
        </w:rPr>
      </w:pPr>
      <w:r>
        <w:t>Peer on peer</w:t>
      </w:r>
    </w:p>
    <w:p w:rsidR="009C21E1" w:rsidRDefault="0062012C">
      <w:pPr>
        <w:numPr>
          <w:ilvl w:val="0"/>
          <w:numId w:val="42"/>
        </w:numPr>
        <w:jc w:val="both"/>
        <w:rPr>
          <w:b/>
        </w:rPr>
      </w:pPr>
      <w:r>
        <w:t>Sexually harmful behaviour</w:t>
      </w:r>
    </w:p>
    <w:p w:rsidR="009C21E1" w:rsidRDefault="0062012C">
      <w:pPr>
        <w:numPr>
          <w:ilvl w:val="0"/>
          <w:numId w:val="42"/>
        </w:numPr>
        <w:jc w:val="both"/>
        <w:rPr>
          <w:b/>
        </w:rPr>
      </w:pPr>
      <w:r>
        <w:t>Sexual and criminal exploitation</w:t>
      </w:r>
    </w:p>
    <w:p w:rsidR="009C21E1" w:rsidRDefault="0062012C">
      <w:pPr>
        <w:numPr>
          <w:ilvl w:val="0"/>
          <w:numId w:val="42"/>
        </w:numPr>
        <w:jc w:val="both"/>
        <w:rPr>
          <w:b/>
        </w:rPr>
      </w:pPr>
      <w:r>
        <w:t>Bullying</w:t>
      </w:r>
    </w:p>
    <w:p w:rsidR="009C21E1" w:rsidRDefault="009C21E1">
      <w:pPr>
        <w:spacing w:after="200" w:line="276" w:lineRule="auto"/>
        <w:jc w:val="both"/>
      </w:pPr>
    </w:p>
    <w:p w:rsidR="009C21E1" w:rsidRDefault="0062012C">
      <w:pPr>
        <w:spacing w:after="200" w:line="276" w:lineRule="auto"/>
        <w:jc w:val="both"/>
      </w:pPr>
      <w:r>
        <w:t>Where extra familial harm is identified or suspected, schools should liaise with their safeguarding partners.</w:t>
      </w:r>
    </w:p>
    <w:p w:rsidR="009C21E1" w:rsidRDefault="0062012C">
      <w:pPr>
        <w:spacing w:after="200" w:line="276" w:lineRule="auto"/>
        <w:jc w:val="both"/>
      </w:pPr>
      <w:r>
        <w:t xml:space="preserve">Schools are places of safety and have key roles in safeguarding and in promoting healthy relationships. </w:t>
      </w:r>
    </w:p>
    <w:p w:rsidR="009C21E1" w:rsidRDefault="0062012C">
      <w:pPr>
        <w:rPr>
          <w:b/>
          <w:sz w:val="28"/>
          <w:szCs w:val="28"/>
          <w:u w:val="single"/>
        </w:rPr>
      </w:pPr>
      <w:r>
        <w:rPr>
          <w:b/>
          <w:sz w:val="28"/>
          <w:szCs w:val="28"/>
          <w:u w:val="single"/>
        </w:rPr>
        <w:t xml:space="preserve">Anti-Bullying </w:t>
      </w:r>
    </w:p>
    <w:p w:rsidR="009C21E1" w:rsidRDefault="009C21E1"/>
    <w:p w:rsidR="009C21E1" w:rsidRDefault="0062012C">
      <w:r>
        <w:t xml:space="preserve">Schools should </w:t>
      </w:r>
      <w:proofErr w:type="gramStart"/>
      <w:r>
        <w:t>make reference</w:t>
      </w:r>
      <w:proofErr w:type="gramEnd"/>
      <w:r>
        <w:t xml:space="preserve"> to Cardiff Council’s guidance document ‘</w:t>
      </w:r>
      <w:r>
        <w:rPr>
          <w:b/>
        </w:rPr>
        <w:t>Challenging Bullying, Hate Crime, Hate Incidents and Harassment’</w:t>
      </w:r>
      <w:r>
        <w:t>, issued in December 2021 in line with ‘</w:t>
      </w:r>
      <w:r>
        <w:rPr>
          <w:b/>
        </w:rPr>
        <w:t xml:space="preserve">Welsh Government’s Right, respect equality – </w:t>
      </w:r>
      <w:r>
        <w:rPr>
          <w:b/>
        </w:rPr>
        <w:lastRenderedPageBreak/>
        <w:t>challenging bullying guidance’ – Nov 19.</w:t>
      </w:r>
      <w:r>
        <w:t xml:space="preserve"> Developing its policy on this and the policy should be reviewed annually by the governing body </w:t>
      </w:r>
    </w:p>
    <w:p w:rsidR="009C21E1" w:rsidRDefault="009C21E1"/>
    <w:p w:rsidR="009C21E1" w:rsidRDefault="0062012C">
      <w:r>
        <w:t xml:space="preserve">The school must be aware that to allow or condone bullying may lead to consideration under child protection procedures. </w:t>
      </w:r>
    </w:p>
    <w:p w:rsidR="009C21E1" w:rsidRDefault="009C21E1"/>
    <w:p w:rsidR="009C21E1" w:rsidRDefault="009C21E1">
      <w:pPr>
        <w:jc w:val="both"/>
        <w:rPr>
          <w:u w:val="single"/>
        </w:rPr>
      </w:pPr>
    </w:p>
    <w:p w:rsidR="009C21E1" w:rsidRDefault="009C21E1">
      <w:pPr>
        <w:jc w:val="both"/>
        <w:rPr>
          <w:u w:val="single"/>
        </w:rPr>
      </w:pPr>
    </w:p>
    <w:p w:rsidR="009C21E1" w:rsidRDefault="0062012C">
      <w:pPr>
        <w:jc w:val="both"/>
        <w:rPr>
          <w:b/>
          <w:sz w:val="28"/>
          <w:szCs w:val="28"/>
          <w:u w:val="single"/>
        </w:rPr>
      </w:pPr>
      <w:r>
        <w:rPr>
          <w:b/>
          <w:sz w:val="28"/>
          <w:szCs w:val="28"/>
          <w:u w:val="single"/>
        </w:rPr>
        <w:t xml:space="preserve">Child Exploitation </w:t>
      </w:r>
    </w:p>
    <w:p w:rsidR="009C21E1" w:rsidRDefault="009C21E1">
      <w:pPr>
        <w:jc w:val="both"/>
        <w:rPr>
          <w:u w:val="single"/>
        </w:rPr>
      </w:pPr>
    </w:p>
    <w:p w:rsidR="009C21E1" w:rsidRDefault="0062012C">
      <w:pPr>
        <w:jc w:val="both"/>
      </w:pPr>
      <w:r>
        <w:t>School recognises its responsibility to safeguard and promote the wellbeing of pupils where there are concerns that they are at risk of abuse through any forms of exploitation (Criminal, County Lines, and Sexual).</w:t>
      </w:r>
    </w:p>
    <w:p w:rsidR="009C21E1" w:rsidRDefault="009C21E1">
      <w:pPr>
        <w:jc w:val="both"/>
      </w:pPr>
    </w:p>
    <w:p w:rsidR="009C21E1" w:rsidRDefault="0062012C">
      <w:r>
        <w:t xml:space="preserve">Child exploitation is the coercion or manipulation of children and young people into taking part in activities (criminal, sexual etc.). It is a form of abuse involving an exchange of some form of payment which can include money, mobile phones and other items, drugs, alcohol, a place to stay, ‘protection’ or affection. The vulnerability of the young person and grooming process employed by perpetrators renders them powerless to recognise the exploitative nature of relationships and unable to give informed consent. </w:t>
      </w:r>
    </w:p>
    <w:p w:rsidR="009C21E1" w:rsidRDefault="009C21E1"/>
    <w:p w:rsidR="009C21E1" w:rsidRDefault="0062012C">
      <w:r>
        <w:t xml:space="preserve">Exploitation includes: </w:t>
      </w:r>
    </w:p>
    <w:p w:rsidR="009C21E1" w:rsidRDefault="009C21E1"/>
    <w:p w:rsidR="009C21E1" w:rsidRDefault="0062012C">
      <w:pPr>
        <w:numPr>
          <w:ilvl w:val="0"/>
          <w:numId w:val="22"/>
        </w:numPr>
        <w:spacing w:after="36"/>
      </w:pPr>
      <w:r>
        <w:t>abuse through exchange of sexual activity for some form of payment or gift</w:t>
      </w:r>
    </w:p>
    <w:p w:rsidR="009C21E1" w:rsidRDefault="0062012C">
      <w:pPr>
        <w:numPr>
          <w:ilvl w:val="0"/>
          <w:numId w:val="22"/>
        </w:numPr>
        <w:spacing w:after="36"/>
      </w:pPr>
      <w:r>
        <w:t xml:space="preserve">abuse through the production of indecent images and/or any other indecent material involving children whether photographs, films or other technologies </w:t>
      </w:r>
    </w:p>
    <w:p w:rsidR="009C21E1" w:rsidRDefault="0062012C">
      <w:pPr>
        <w:numPr>
          <w:ilvl w:val="0"/>
          <w:numId w:val="22"/>
        </w:numPr>
        <w:spacing w:after="36"/>
      </w:pPr>
      <w:r>
        <w:t xml:space="preserve">abuse through grooming whether via direct contact or the use of technologies such as mobile phones and the internet </w:t>
      </w:r>
    </w:p>
    <w:p w:rsidR="009C21E1" w:rsidRDefault="0062012C">
      <w:pPr>
        <w:numPr>
          <w:ilvl w:val="0"/>
          <w:numId w:val="22"/>
        </w:numPr>
      </w:pPr>
      <w:r>
        <w:t xml:space="preserve">abuse through trafficking for sexual or criminal purposes </w:t>
      </w:r>
    </w:p>
    <w:p w:rsidR="009C21E1" w:rsidRDefault="0062012C">
      <w:pPr>
        <w:numPr>
          <w:ilvl w:val="0"/>
          <w:numId w:val="22"/>
        </w:numPr>
      </w:pPr>
      <w:r>
        <w:t>abuse through taking ownership of individuals property (cuckooing).</w:t>
      </w:r>
    </w:p>
    <w:p w:rsidR="009C21E1" w:rsidRDefault="0062012C">
      <w:pPr>
        <w:numPr>
          <w:ilvl w:val="0"/>
          <w:numId w:val="22"/>
        </w:numPr>
      </w:pPr>
      <w:r>
        <w:t>Forced labour, removal of organs.</w:t>
      </w:r>
    </w:p>
    <w:p w:rsidR="009C21E1" w:rsidRDefault="009C21E1"/>
    <w:p w:rsidR="009C21E1" w:rsidRDefault="0062012C">
      <w:pPr>
        <w:jc w:val="both"/>
        <w:rPr>
          <w:b/>
        </w:rPr>
      </w:pPr>
      <w:r>
        <w:rPr>
          <w:b/>
        </w:rPr>
        <w:t>Children do not volunteer to be sexually exploited and they cannot consent to their own abuse; they are forced and/or coerced.</w:t>
      </w:r>
    </w:p>
    <w:p w:rsidR="009C21E1" w:rsidRDefault="009C21E1">
      <w:pPr>
        <w:jc w:val="both"/>
        <w:rPr>
          <w:b/>
        </w:rPr>
      </w:pPr>
    </w:p>
    <w:p w:rsidR="009C21E1" w:rsidRDefault="0062012C">
      <w:pPr>
        <w:jc w:val="center"/>
      </w:pPr>
      <w:r>
        <w:rPr>
          <w:b/>
        </w:rPr>
        <w:t xml:space="preserve">Child Sexual Exploitation might be when someone gives you things like love, affection, food, money or gifts, but then makes you do sexual things to pay them back. They might make you feel special, or make you think that you’re in a relationship, but that’s not true. Sometimes they can be violent or say nasty things.’ </w:t>
      </w:r>
    </w:p>
    <w:p w:rsidR="009C21E1" w:rsidRDefault="0062012C">
      <w:pPr>
        <w:jc w:val="center"/>
        <w:rPr>
          <w:b/>
        </w:rPr>
      </w:pPr>
      <w:r>
        <w:rPr>
          <w:b/>
        </w:rPr>
        <w:t>(Child Sexual Exploitation Steering Group, 2019)</w:t>
      </w:r>
    </w:p>
    <w:p w:rsidR="009C21E1" w:rsidRDefault="009C21E1">
      <w:pPr>
        <w:jc w:val="center"/>
        <w:rPr>
          <w:b/>
        </w:rPr>
      </w:pPr>
    </w:p>
    <w:p w:rsidR="009C21E1" w:rsidRDefault="001F447D">
      <w:pPr>
        <w:shd w:val="clear" w:color="auto" w:fill="FFFFFF"/>
        <w:jc w:val="center"/>
        <w:rPr>
          <w:b/>
          <w:color w:val="0000FF"/>
          <w:sz w:val="20"/>
          <w:szCs w:val="20"/>
          <w:u w:val="single"/>
        </w:rPr>
      </w:pPr>
      <w:hyperlink r:id="rId103">
        <w:r w:rsidR="0062012C">
          <w:rPr>
            <w:b/>
            <w:color w:val="0000FF"/>
            <w:sz w:val="20"/>
            <w:szCs w:val="20"/>
            <w:u w:val="single"/>
          </w:rPr>
          <w:t>https://www.gov.wales/wales-modern-slavery-safeguarding-pathway</w:t>
        </w:r>
      </w:hyperlink>
    </w:p>
    <w:p w:rsidR="009C21E1" w:rsidRDefault="0062012C">
      <w:pPr>
        <w:shd w:val="clear" w:color="auto" w:fill="FFFFFF"/>
        <w:jc w:val="center"/>
        <w:rPr>
          <w:b/>
          <w:color w:val="222222"/>
          <w:sz w:val="20"/>
          <w:szCs w:val="20"/>
        </w:rPr>
      </w:pPr>
      <w:r>
        <w:rPr>
          <w:b/>
          <w:color w:val="222222"/>
          <w:sz w:val="20"/>
          <w:szCs w:val="20"/>
        </w:rPr>
        <w:t xml:space="preserve"> </w:t>
      </w:r>
    </w:p>
    <w:p w:rsidR="009C21E1" w:rsidRDefault="001F447D">
      <w:pPr>
        <w:shd w:val="clear" w:color="auto" w:fill="FFFFFF"/>
        <w:jc w:val="center"/>
        <w:rPr>
          <w:b/>
          <w:color w:val="0000FF"/>
          <w:u w:val="single"/>
        </w:rPr>
      </w:pPr>
      <w:hyperlink r:id="rId104">
        <w:r w:rsidR="0062012C">
          <w:rPr>
            <w:b/>
            <w:color w:val="0000FF"/>
            <w:u w:val="single"/>
          </w:rPr>
          <w:t>https://www.gov.wales/modern-slavery-guidance-professionals</w:t>
        </w:r>
      </w:hyperlink>
    </w:p>
    <w:p w:rsidR="009C21E1" w:rsidRDefault="009C21E1">
      <w:pPr>
        <w:shd w:val="clear" w:color="auto" w:fill="FFFFFF"/>
        <w:jc w:val="center"/>
        <w:rPr>
          <w:b/>
          <w:color w:val="222222"/>
          <w:sz w:val="22"/>
          <w:szCs w:val="22"/>
        </w:rPr>
      </w:pPr>
    </w:p>
    <w:p w:rsidR="009C21E1" w:rsidRDefault="009C21E1">
      <w:pPr>
        <w:jc w:val="center"/>
        <w:rPr>
          <w:b/>
        </w:rPr>
      </w:pPr>
    </w:p>
    <w:p w:rsidR="009C21E1" w:rsidRDefault="009C21E1">
      <w:pPr>
        <w:jc w:val="both"/>
        <w:rPr>
          <w:b/>
        </w:rPr>
      </w:pPr>
    </w:p>
    <w:p w:rsidR="009C21E1" w:rsidRDefault="009C21E1">
      <w:pPr>
        <w:jc w:val="both"/>
        <w:rPr>
          <w:b/>
        </w:rPr>
      </w:pPr>
    </w:p>
    <w:p w:rsidR="009C21E1" w:rsidRDefault="0062012C">
      <w:pPr>
        <w:jc w:val="both"/>
      </w:pPr>
      <w:r>
        <w:lastRenderedPageBreak/>
        <w:t xml:space="preserve">If the school is concerned that a pupil is at risk of CSE a Safeguarding Adolescents from Exploitation (SAFE) exploitation identification tool should be completed. If the screening tool identifies a risk of significant harm, and the young person is NOT open to Children Services you MUST make a referral. Do this by completing a Multi-Agency Referral Form (MARF) and submitting it along with this form into Children’s Services through the Multi Agency Safeguarding Hub (MASH) in line with the duty to report under the Wales Safeguarding Procedures 2019. </w:t>
      </w:r>
    </w:p>
    <w:p w:rsidR="009C21E1" w:rsidRDefault="009C21E1">
      <w:pPr>
        <w:jc w:val="both"/>
      </w:pPr>
    </w:p>
    <w:p w:rsidR="009C21E1" w:rsidRDefault="0062012C">
      <w:pPr>
        <w:jc w:val="both"/>
        <w:rPr>
          <w:color w:val="FF0000"/>
          <w:highlight w:val="yellow"/>
        </w:rPr>
      </w:pPr>
      <w:r>
        <w:t>If child is open to Children Services, please send the completed screening tool to the following email address</w:t>
      </w:r>
      <w:r>
        <w:rPr>
          <w:color w:val="FF0000"/>
        </w:rPr>
        <w:t xml:space="preserve"> </w:t>
      </w:r>
      <w:hyperlink r:id="rId105">
        <w:r>
          <w:rPr>
            <w:color w:val="1155CC"/>
            <w:sz w:val="22"/>
            <w:szCs w:val="22"/>
            <w:highlight w:val="white"/>
            <w:u w:val="single"/>
          </w:rPr>
          <w:t>SAFE.Exploitation@cardiff.gov.uk</w:t>
        </w:r>
      </w:hyperlink>
      <w:r>
        <w:rPr>
          <w:color w:val="FF0000"/>
          <w:sz w:val="22"/>
          <w:szCs w:val="22"/>
          <w:highlight w:val="white"/>
        </w:rPr>
        <w:t xml:space="preserve"> (updated)</w:t>
      </w:r>
    </w:p>
    <w:p w:rsidR="009C21E1" w:rsidRDefault="009C21E1">
      <w:pPr>
        <w:jc w:val="both"/>
        <w:rPr>
          <w:color w:val="FF0000"/>
        </w:rPr>
      </w:pPr>
    </w:p>
    <w:p w:rsidR="009C21E1" w:rsidRDefault="0062012C">
      <w:pPr>
        <w:jc w:val="both"/>
      </w:pPr>
      <w:r>
        <w:t xml:space="preserve">See </w:t>
      </w:r>
      <w:r>
        <w:rPr>
          <w:b/>
        </w:rPr>
        <w:t xml:space="preserve">appendix 6, </w:t>
      </w:r>
      <w:r>
        <w:t>page 55 for the form, screening tool and guidance document</w:t>
      </w:r>
    </w:p>
    <w:p w:rsidR="009C21E1" w:rsidRDefault="009C21E1">
      <w:pPr>
        <w:jc w:val="both"/>
      </w:pPr>
    </w:p>
    <w:p w:rsidR="009C21E1" w:rsidRDefault="009C21E1">
      <w:pPr>
        <w:jc w:val="both"/>
      </w:pPr>
    </w:p>
    <w:p w:rsidR="009C21E1" w:rsidRDefault="0062012C">
      <w:pPr>
        <w:pBdr>
          <w:top w:val="single" w:sz="4" w:space="1" w:color="000000"/>
          <w:left w:val="single" w:sz="4" w:space="4" w:color="000000"/>
          <w:bottom w:val="single" w:sz="4" w:space="1" w:color="000000"/>
          <w:right w:val="single" w:sz="4" w:space="4" w:color="000000"/>
        </w:pBdr>
      </w:pPr>
      <w:r>
        <w:t>Cardiff Think Safe Team</w:t>
      </w:r>
      <w:r>
        <w:tab/>
        <w:t xml:space="preserve"> </w:t>
      </w:r>
    </w:p>
    <w:p w:rsidR="009C21E1" w:rsidRDefault="0062012C">
      <w:pPr>
        <w:pBdr>
          <w:top w:val="single" w:sz="4" w:space="1" w:color="000000"/>
          <w:left w:val="single" w:sz="4" w:space="4" w:color="000000"/>
          <w:bottom w:val="single" w:sz="4" w:space="1" w:color="000000"/>
          <w:right w:val="single" w:sz="4" w:space="4" w:color="000000"/>
        </w:pBdr>
      </w:pPr>
      <w:bookmarkStart w:id="0" w:name="_heading=h.gjdgxs" w:colFirst="0" w:colLast="0"/>
      <w:bookmarkEnd w:id="0"/>
      <w:r>
        <w:t>Contact: Stephanie McKay, Principle Social Worker</w:t>
      </w:r>
    </w:p>
    <w:p w:rsidR="009C21E1" w:rsidRDefault="0062012C">
      <w:pPr>
        <w:pBdr>
          <w:top w:val="single" w:sz="4" w:space="1" w:color="000000"/>
          <w:left w:val="single" w:sz="4" w:space="4" w:color="000000"/>
          <w:bottom w:val="single" w:sz="4" w:space="1" w:color="000000"/>
          <w:right w:val="single" w:sz="4" w:space="4" w:color="000000"/>
        </w:pBdr>
      </w:pPr>
      <w:r>
        <w:t xml:space="preserve">07973730371 </w:t>
      </w:r>
    </w:p>
    <w:p w:rsidR="009C21E1" w:rsidRDefault="001F447D">
      <w:pPr>
        <w:pBdr>
          <w:top w:val="single" w:sz="4" w:space="1" w:color="000000"/>
          <w:left w:val="single" w:sz="4" w:space="4" w:color="000000"/>
          <w:bottom w:val="single" w:sz="4" w:space="1" w:color="000000"/>
          <w:right w:val="single" w:sz="4" w:space="4" w:color="000000"/>
        </w:pBdr>
      </w:pPr>
      <w:hyperlink r:id="rId106">
        <w:r w:rsidR="0062012C">
          <w:rPr>
            <w:color w:val="0000FF"/>
            <w:sz w:val="22"/>
            <w:szCs w:val="22"/>
            <w:u w:val="single"/>
          </w:rPr>
          <w:t>Stephanie.McKay@cardiff.gov.uk</w:t>
        </w:r>
      </w:hyperlink>
      <w:r w:rsidR="0062012C">
        <w:rPr>
          <w:color w:val="4472C4"/>
          <w:sz w:val="22"/>
          <w:szCs w:val="22"/>
        </w:rPr>
        <w:t xml:space="preserve"> / </w:t>
      </w:r>
      <w:hyperlink r:id="rId107">
        <w:r w:rsidR="0062012C">
          <w:rPr>
            <w:color w:val="0000FF"/>
            <w:sz w:val="22"/>
            <w:szCs w:val="22"/>
            <w:u w:val="single"/>
          </w:rPr>
          <w:t>Stephanie.McKay@caerdydd.gov.uk</w:t>
        </w:r>
      </w:hyperlink>
    </w:p>
    <w:p w:rsidR="009C21E1" w:rsidRDefault="009C21E1">
      <w:pPr>
        <w:jc w:val="both"/>
        <w:rPr>
          <w:b/>
          <w:u w:val="single"/>
        </w:rPr>
      </w:pPr>
    </w:p>
    <w:p w:rsidR="009C21E1" w:rsidRDefault="0062012C">
      <w:pPr>
        <w:jc w:val="both"/>
        <w:rPr>
          <w:color w:val="242424"/>
          <w:u w:val="single"/>
        </w:rPr>
      </w:pPr>
      <w:r>
        <w:rPr>
          <w:color w:val="242424"/>
          <w:u w:val="single"/>
        </w:rPr>
        <w:t xml:space="preserve">Peer-on-peer abuse and harmful sexual behaviour </w:t>
      </w:r>
    </w:p>
    <w:p w:rsidR="009C21E1" w:rsidRDefault="009C21E1">
      <w:pPr>
        <w:jc w:val="both"/>
        <w:rPr>
          <w:color w:val="242424"/>
        </w:rPr>
      </w:pPr>
    </w:p>
    <w:p w:rsidR="009C21E1" w:rsidRDefault="0062012C">
      <w:pPr>
        <w:jc w:val="both"/>
        <w:rPr>
          <w:color w:val="242424"/>
        </w:rPr>
      </w:pPr>
      <w:r>
        <w:rPr>
          <w:color w:val="242424"/>
        </w:rPr>
        <w:t xml:space="preserve">Keeping Learners Safe advises all staff working in education settings should understand and recognise the risks of peer-on-peer abuse and harmful sexual behaviour. The Welsh Government has funded the NSPCC and Barnardo’s to produce guidance on harmful sexual behaviour, sexual exploitation and peer-on-peer abuse for schools, which will be available on </w:t>
      </w:r>
      <w:proofErr w:type="spellStart"/>
      <w:r>
        <w:rPr>
          <w:color w:val="242424"/>
        </w:rPr>
        <w:t>Hwb</w:t>
      </w:r>
      <w:proofErr w:type="spellEnd"/>
      <w:r>
        <w:rPr>
          <w:color w:val="242424"/>
        </w:rPr>
        <w:t xml:space="preserve">. </w:t>
      </w:r>
    </w:p>
    <w:p w:rsidR="009C21E1" w:rsidRDefault="009C21E1">
      <w:pPr>
        <w:jc w:val="both"/>
        <w:rPr>
          <w:color w:val="242424"/>
        </w:rPr>
      </w:pPr>
    </w:p>
    <w:p w:rsidR="009C21E1" w:rsidRDefault="0062012C">
      <w:pPr>
        <w:jc w:val="both"/>
        <w:rPr>
          <w:color w:val="242424"/>
        </w:rPr>
      </w:pPr>
      <w:r>
        <w:rPr>
          <w:color w:val="242424"/>
        </w:rPr>
        <w:t>The DSP should have a good understanding of harmful sexual behaviour and this should form part of their safeguarding training. Information about safeguarding children where there may be concerns about harmful sexual behaviour is available in an All Wales Practice Guide, published with the Wales Safeguarding Procedures. It includes information about peer abuse.</w:t>
      </w:r>
    </w:p>
    <w:p w:rsidR="009C21E1" w:rsidRDefault="009C21E1">
      <w:pPr>
        <w:jc w:val="both"/>
        <w:rPr>
          <w:color w:val="242424"/>
        </w:rPr>
      </w:pPr>
    </w:p>
    <w:p w:rsidR="009C21E1" w:rsidRDefault="0062012C">
      <w:pPr>
        <w:jc w:val="both"/>
        <w:rPr>
          <w:b/>
          <w:u w:val="single"/>
        </w:rPr>
      </w:pPr>
      <w:r>
        <w:rPr>
          <w:color w:val="242424"/>
        </w:rPr>
        <w:t xml:space="preserve">For more information on recognising sexual harmful behaviour please refer to </w:t>
      </w:r>
      <w:hyperlink r:id="rId108">
        <w:r>
          <w:rPr>
            <w:color w:val="0000FF"/>
            <w:u w:val="single"/>
          </w:rPr>
          <w:t>https://www.proceduresonline.com/manchester/cs/user_controlled_lcms_area/uploaded_files/Brook%20Traffic%20Light.pdf</w:t>
        </w:r>
      </w:hyperlink>
      <w:r>
        <w:rPr>
          <w:color w:val="242424"/>
        </w:rPr>
        <w:t xml:space="preserve"> </w:t>
      </w:r>
    </w:p>
    <w:p w:rsidR="009C21E1" w:rsidRDefault="009C21E1">
      <w:pPr>
        <w:jc w:val="both"/>
        <w:rPr>
          <w:b/>
          <w:u w:val="single"/>
        </w:rPr>
      </w:pPr>
    </w:p>
    <w:p w:rsidR="009C21E1" w:rsidRDefault="009C21E1"/>
    <w:p w:rsidR="009C21E1" w:rsidRDefault="009C21E1">
      <w:pPr>
        <w:rPr>
          <w:sz w:val="32"/>
          <w:szCs w:val="32"/>
        </w:rPr>
      </w:pPr>
    </w:p>
    <w:p w:rsidR="009C21E1" w:rsidRDefault="009C21E1">
      <w:pPr>
        <w:rPr>
          <w:sz w:val="32"/>
          <w:szCs w:val="32"/>
        </w:rPr>
      </w:pPr>
    </w:p>
    <w:p w:rsidR="009C21E1" w:rsidRDefault="009C21E1">
      <w:pPr>
        <w:rPr>
          <w:sz w:val="32"/>
          <w:szCs w:val="32"/>
        </w:rPr>
      </w:pPr>
    </w:p>
    <w:p w:rsidR="009C21E1" w:rsidRDefault="009C21E1">
      <w:pPr>
        <w:rPr>
          <w:sz w:val="32"/>
          <w:szCs w:val="32"/>
        </w:rPr>
      </w:pPr>
    </w:p>
    <w:p w:rsidR="009C21E1" w:rsidRDefault="009C21E1">
      <w:pPr>
        <w:rPr>
          <w:sz w:val="32"/>
          <w:szCs w:val="32"/>
        </w:rPr>
      </w:pPr>
    </w:p>
    <w:p w:rsidR="009C21E1" w:rsidRDefault="009C21E1">
      <w:pPr>
        <w:rPr>
          <w:sz w:val="32"/>
          <w:szCs w:val="32"/>
        </w:rPr>
      </w:pPr>
    </w:p>
    <w:p w:rsidR="009C21E1" w:rsidRDefault="009C21E1">
      <w:pPr>
        <w:rPr>
          <w:sz w:val="32"/>
          <w:szCs w:val="32"/>
        </w:rPr>
      </w:pPr>
    </w:p>
    <w:p w:rsidR="009C21E1" w:rsidRDefault="0062012C">
      <w:r>
        <w:rPr>
          <w:sz w:val="32"/>
          <w:szCs w:val="32"/>
        </w:rPr>
        <w:t>Document 1</w:t>
      </w:r>
    </w:p>
    <w:p w:rsidR="009C21E1" w:rsidRDefault="0062012C">
      <w:r>
        <w:rPr>
          <w:b/>
          <w:sz w:val="32"/>
          <w:szCs w:val="32"/>
        </w:rPr>
        <w:t>RECORD OF CONCERN</w:t>
      </w:r>
    </w:p>
    <w:p w:rsidR="009C21E1" w:rsidRDefault="009C21E1">
      <w:pPr>
        <w:ind w:right="-22"/>
      </w:pPr>
    </w:p>
    <w:tbl>
      <w:tblPr>
        <w:tblStyle w:val="afffa"/>
        <w:tblW w:w="11039" w:type="dxa"/>
        <w:tblInd w:w="-10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3096"/>
        <w:gridCol w:w="2520"/>
        <w:gridCol w:w="2340"/>
        <w:gridCol w:w="3083"/>
      </w:tblGrid>
      <w:tr w:rsidR="009C21E1">
        <w:tc>
          <w:tcPr>
            <w:tcW w:w="11039" w:type="dxa"/>
            <w:gridSpan w:val="4"/>
          </w:tcPr>
          <w:p w:rsidR="009C21E1" w:rsidRDefault="009C21E1">
            <w:pPr>
              <w:ind w:left="5245" w:right="-22"/>
            </w:pPr>
          </w:p>
          <w:p w:rsidR="009C21E1" w:rsidRDefault="0062012C">
            <w:pPr>
              <w:ind w:left="5245" w:right="-22"/>
            </w:pPr>
            <w:r>
              <w:t xml:space="preserve">Child’s  Name :                                                  </w:t>
            </w:r>
          </w:p>
        </w:tc>
      </w:tr>
      <w:tr w:rsidR="009C21E1">
        <w:tc>
          <w:tcPr>
            <w:tcW w:w="11039" w:type="dxa"/>
            <w:gridSpan w:val="4"/>
          </w:tcPr>
          <w:p w:rsidR="009C21E1" w:rsidRDefault="0062012C">
            <w:pPr>
              <w:ind w:left="5245" w:right="-22"/>
            </w:pPr>
            <w:r>
              <w:t xml:space="preserve">Child’s DOB : </w:t>
            </w:r>
          </w:p>
        </w:tc>
      </w:tr>
      <w:tr w:rsidR="009C21E1">
        <w:tc>
          <w:tcPr>
            <w:tcW w:w="3096" w:type="dxa"/>
            <w:tcBorders>
              <w:bottom w:val="single" w:sz="4" w:space="0" w:color="000000"/>
              <w:right w:val="single" w:sz="4" w:space="0" w:color="000000"/>
            </w:tcBorders>
          </w:tcPr>
          <w:p w:rsidR="009C21E1" w:rsidRDefault="0062012C">
            <w:pPr>
              <w:ind w:left="5245" w:right="-22"/>
            </w:pPr>
            <w:r>
              <w:t>Male/Female :</w:t>
            </w:r>
          </w:p>
        </w:tc>
        <w:tc>
          <w:tcPr>
            <w:tcW w:w="2520" w:type="dxa"/>
            <w:tcBorders>
              <w:top w:val="single" w:sz="4" w:space="0" w:color="000000"/>
              <w:left w:val="single" w:sz="4" w:space="0" w:color="000000"/>
              <w:bottom w:val="single" w:sz="4" w:space="0" w:color="000000"/>
              <w:right w:val="single" w:sz="4" w:space="0" w:color="000000"/>
            </w:tcBorders>
          </w:tcPr>
          <w:p w:rsidR="009C21E1" w:rsidRDefault="0062012C">
            <w:pPr>
              <w:ind w:left="5245" w:right="-22"/>
            </w:pPr>
            <w:r>
              <w:t>Ethnic Origin :</w:t>
            </w:r>
          </w:p>
        </w:tc>
        <w:tc>
          <w:tcPr>
            <w:tcW w:w="2340" w:type="dxa"/>
            <w:tcBorders>
              <w:top w:val="single" w:sz="4" w:space="0" w:color="000000"/>
              <w:left w:val="single" w:sz="4" w:space="0" w:color="000000"/>
              <w:bottom w:val="single" w:sz="4" w:space="0" w:color="000000"/>
              <w:right w:val="single" w:sz="4" w:space="0" w:color="000000"/>
            </w:tcBorders>
          </w:tcPr>
          <w:p w:rsidR="009C21E1" w:rsidRDefault="0062012C">
            <w:pPr>
              <w:ind w:left="5245" w:right="-22"/>
            </w:pPr>
            <w:r>
              <w:t>Disability Y/N :</w:t>
            </w:r>
          </w:p>
        </w:tc>
        <w:tc>
          <w:tcPr>
            <w:tcW w:w="3083" w:type="dxa"/>
            <w:tcBorders>
              <w:top w:val="single" w:sz="4" w:space="0" w:color="000000"/>
              <w:left w:val="single" w:sz="4" w:space="0" w:color="000000"/>
              <w:bottom w:val="single" w:sz="4" w:space="0" w:color="000000"/>
            </w:tcBorders>
          </w:tcPr>
          <w:p w:rsidR="009C21E1" w:rsidRDefault="0062012C">
            <w:pPr>
              <w:ind w:left="5245" w:right="-22"/>
            </w:pPr>
            <w:r>
              <w:t>Religion :</w:t>
            </w:r>
          </w:p>
        </w:tc>
      </w:tr>
      <w:tr w:rsidR="009C21E1">
        <w:tc>
          <w:tcPr>
            <w:tcW w:w="11039" w:type="dxa"/>
            <w:gridSpan w:val="4"/>
          </w:tcPr>
          <w:p w:rsidR="009C21E1" w:rsidRDefault="0062012C">
            <w:pPr>
              <w:ind w:left="5245" w:right="-22"/>
            </w:pPr>
            <w:r>
              <w:t>Date and Time of Concern :</w:t>
            </w:r>
          </w:p>
          <w:p w:rsidR="009C21E1" w:rsidRDefault="009C21E1">
            <w:pPr>
              <w:ind w:left="5245" w:right="-22"/>
            </w:pPr>
          </w:p>
        </w:tc>
      </w:tr>
      <w:tr w:rsidR="009C21E1">
        <w:tc>
          <w:tcPr>
            <w:tcW w:w="11039" w:type="dxa"/>
            <w:gridSpan w:val="4"/>
          </w:tcPr>
          <w:p w:rsidR="009C21E1" w:rsidRDefault="0062012C">
            <w:pPr>
              <w:ind w:right="-22"/>
            </w:pPr>
            <w:r>
              <w:t>Your Account of the Concern :</w:t>
            </w:r>
          </w:p>
          <w:p w:rsidR="009C21E1" w:rsidRDefault="0062012C">
            <w:pPr>
              <w:ind w:right="-22"/>
            </w:pPr>
            <w:r>
              <w:t>(what was said, observed, reported and by whom)</w:t>
            </w:r>
          </w:p>
          <w:p w:rsidR="009C21E1" w:rsidRDefault="009C21E1">
            <w:pPr>
              <w:ind w:right="-22"/>
              <w:rPr>
                <w:sz w:val="20"/>
                <w:szCs w:val="20"/>
              </w:rPr>
            </w:pPr>
          </w:p>
          <w:p w:rsidR="009C21E1" w:rsidRDefault="009C21E1">
            <w:pPr>
              <w:ind w:right="-22"/>
              <w:rPr>
                <w:sz w:val="20"/>
                <w:szCs w:val="20"/>
              </w:rPr>
            </w:pPr>
          </w:p>
          <w:p w:rsidR="009C21E1" w:rsidRDefault="009C21E1">
            <w:pPr>
              <w:ind w:right="-22"/>
              <w:rPr>
                <w:sz w:val="20"/>
                <w:szCs w:val="20"/>
              </w:rPr>
            </w:pPr>
          </w:p>
          <w:p w:rsidR="009C21E1" w:rsidRDefault="009C21E1">
            <w:pPr>
              <w:ind w:right="-22"/>
              <w:rPr>
                <w:sz w:val="20"/>
                <w:szCs w:val="20"/>
              </w:rPr>
            </w:pPr>
          </w:p>
          <w:p w:rsidR="009C21E1" w:rsidRDefault="009C21E1">
            <w:pPr>
              <w:ind w:right="-22"/>
              <w:rPr>
                <w:sz w:val="20"/>
                <w:szCs w:val="20"/>
              </w:rPr>
            </w:pPr>
          </w:p>
        </w:tc>
      </w:tr>
      <w:tr w:rsidR="009C21E1">
        <w:tc>
          <w:tcPr>
            <w:tcW w:w="11039" w:type="dxa"/>
            <w:gridSpan w:val="4"/>
          </w:tcPr>
          <w:p w:rsidR="009C21E1" w:rsidRDefault="0062012C">
            <w:pPr>
              <w:ind w:right="-22"/>
            </w:pPr>
            <w:r>
              <w:t>Additional Information :</w:t>
            </w:r>
          </w:p>
          <w:p w:rsidR="009C21E1" w:rsidRDefault="0062012C">
            <w:pPr>
              <w:ind w:right="-22"/>
            </w:pPr>
            <w:r>
              <w:t>(context of concern/disclosure)</w:t>
            </w:r>
          </w:p>
          <w:p w:rsidR="009C21E1" w:rsidRDefault="009C21E1">
            <w:pPr>
              <w:ind w:right="-22"/>
            </w:pPr>
          </w:p>
          <w:p w:rsidR="009C21E1" w:rsidRDefault="009C21E1">
            <w:pPr>
              <w:ind w:right="-22"/>
            </w:pPr>
          </w:p>
          <w:p w:rsidR="009C21E1" w:rsidRDefault="009C21E1">
            <w:pPr>
              <w:ind w:right="-22"/>
            </w:pPr>
          </w:p>
          <w:p w:rsidR="009C21E1" w:rsidRDefault="009C21E1">
            <w:pPr>
              <w:ind w:right="-22"/>
            </w:pPr>
          </w:p>
          <w:p w:rsidR="009C21E1" w:rsidRDefault="009C21E1">
            <w:pPr>
              <w:ind w:right="-22"/>
            </w:pPr>
          </w:p>
        </w:tc>
      </w:tr>
      <w:tr w:rsidR="009C21E1">
        <w:tc>
          <w:tcPr>
            <w:tcW w:w="11039" w:type="dxa"/>
            <w:gridSpan w:val="4"/>
          </w:tcPr>
          <w:p w:rsidR="009C21E1" w:rsidRDefault="0062012C">
            <w:pPr>
              <w:ind w:right="-22"/>
            </w:pPr>
            <w:r>
              <w:t>Your Response :</w:t>
            </w:r>
          </w:p>
          <w:p w:rsidR="009C21E1" w:rsidRDefault="0062012C">
            <w:pPr>
              <w:ind w:right="-22"/>
            </w:pPr>
            <w:r>
              <w:t>(what did you do/say following the concern)</w:t>
            </w:r>
          </w:p>
          <w:p w:rsidR="009C21E1" w:rsidRDefault="009C21E1">
            <w:pPr>
              <w:ind w:right="-22"/>
            </w:pPr>
          </w:p>
          <w:p w:rsidR="009C21E1" w:rsidRDefault="009C21E1">
            <w:pPr>
              <w:ind w:right="-22"/>
            </w:pPr>
          </w:p>
          <w:p w:rsidR="009C21E1" w:rsidRDefault="009C21E1">
            <w:pPr>
              <w:ind w:right="-22"/>
            </w:pPr>
          </w:p>
          <w:p w:rsidR="009C21E1" w:rsidRDefault="009C21E1">
            <w:pPr>
              <w:ind w:right="-22"/>
            </w:pPr>
          </w:p>
          <w:p w:rsidR="009C21E1" w:rsidRDefault="009C21E1">
            <w:pPr>
              <w:ind w:right="-22"/>
            </w:pPr>
          </w:p>
        </w:tc>
      </w:tr>
      <w:tr w:rsidR="009C21E1">
        <w:tc>
          <w:tcPr>
            <w:tcW w:w="11039" w:type="dxa"/>
            <w:gridSpan w:val="4"/>
          </w:tcPr>
          <w:p w:rsidR="009C21E1" w:rsidRDefault="0062012C">
            <w:pPr>
              <w:ind w:right="-22"/>
            </w:pPr>
            <w:r>
              <w:t xml:space="preserve">Your Name : </w:t>
            </w:r>
          </w:p>
          <w:p w:rsidR="009C21E1" w:rsidRDefault="009C21E1">
            <w:pPr>
              <w:ind w:right="-22"/>
            </w:pPr>
          </w:p>
        </w:tc>
      </w:tr>
      <w:tr w:rsidR="009C21E1">
        <w:tc>
          <w:tcPr>
            <w:tcW w:w="11039" w:type="dxa"/>
            <w:gridSpan w:val="4"/>
          </w:tcPr>
          <w:p w:rsidR="009C21E1" w:rsidRDefault="0062012C">
            <w:pPr>
              <w:ind w:right="-22"/>
            </w:pPr>
            <w:r>
              <w:t xml:space="preserve">Your Signature : </w:t>
            </w:r>
          </w:p>
          <w:p w:rsidR="009C21E1" w:rsidRDefault="009C21E1">
            <w:pPr>
              <w:ind w:right="-22"/>
            </w:pPr>
          </w:p>
        </w:tc>
      </w:tr>
      <w:tr w:rsidR="009C21E1">
        <w:tc>
          <w:tcPr>
            <w:tcW w:w="11039" w:type="dxa"/>
            <w:gridSpan w:val="4"/>
          </w:tcPr>
          <w:p w:rsidR="009C21E1" w:rsidRDefault="0062012C">
            <w:pPr>
              <w:ind w:right="-22"/>
            </w:pPr>
            <w:r>
              <w:t xml:space="preserve">Your Position in School : </w:t>
            </w:r>
          </w:p>
          <w:p w:rsidR="009C21E1" w:rsidRDefault="009C21E1">
            <w:pPr>
              <w:ind w:right="-22"/>
            </w:pPr>
          </w:p>
        </w:tc>
      </w:tr>
      <w:tr w:rsidR="009C21E1">
        <w:tc>
          <w:tcPr>
            <w:tcW w:w="11039" w:type="dxa"/>
            <w:gridSpan w:val="4"/>
          </w:tcPr>
          <w:p w:rsidR="009C21E1" w:rsidRDefault="0062012C">
            <w:pPr>
              <w:ind w:right="-22"/>
            </w:pPr>
            <w:r>
              <w:t xml:space="preserve">Date and Time of this Recording : </w:t>
            </w:r>
          </w:p>
          <w:p w:rsidR="009C21E1" w:rsidRDefault="009C21E1">
            <w:pPr>
              <w:ind w:right="-22"/>
            </w:pPr>
          </w:p>
        </w:tc>
      </w:tr>
      <w:tr w:rsidR="009C21E1">
        <w:tc>
          <w:tcPr>
            <w:tcW w:w="11039" w:type="dxa"/>
            <w:gridSpan w:val="4"/>
          </w:tcPr>
          <w:p w:rsidR="009C21E1" w:rsidRDefault="0062012C">
            <w:pPr>
              <w:ind w:right="-22"/>
            </w:pPr>
            <w:r>
              <w:lastRenderedPageBreak/>
              <w:t>Action and Response of DSP/ HT</w:t>
            </w:r>
          </w:p>
          <w:p w:rsidR="009C21E1" w:rsidRDefault="009C21E1">
            <w:pPr>
              <w:ind w:right="-22"/>
            </w:pPr>
          </w:p>
          <w:p w:rsidR="009C21E1" w:rsidRDefault="009C21E1">
            <w:pPr>
              <w:ind w:right="-22"/>
            </w:pPr>
          </w:p>
          <w:p w:rsidR="009C21E1" w:rsidRDefault="009C21E1">
            <w:pPr>
              <w:ind w:right="-22"/>
            </w:pPr>
          </w:p>
          <w:p w:rsidR="009C21E1" w:rsidRDefault="009C21E1">
            <w:pPr>
              <w:ind w:right="-22"/>
            </w:pPr>
          </w:p>
          <w:p w:rsidR="009C21E1" w:rsidRDefault="009C21E1">
            <w:pPr>
              <w:ind w:right="-22"/>
            </w:pPr>
          </w:p>
          <w:p w:rsidR="009C21E1" w:rsidRDefault="009C21E1">
            <w:pPr>
              <w:ind w:right="-22"/>
            </w:pPr>
          </w:p>
          <w:p w:rsidR="009C21E1" w:rsidRDefault="0062012C">
            <w:pPr>
              <w:ind w:right="-22"/>
            </w:pPr>
            <w:r>
              <w:t>Name: ……………………………………………………</w:t>
            </w:r>
            <w:proofErr w:type="gramStart"/>
            <w:r>
              <w:t>…..</w:t>
            </w:r>
            <w:proofErr w:type="gramEnd"/>
            <w:r>
              <w:t>Date:………………………..</w:t>
            </w:r>
          </w:p>
        </w:tc>
      </w:tr>
    </w:tbl>
    <w:p w:rsidR="009C21E1" w:rsidRDefault="009C21E1">
      <w:pPr>
        <w:jc w:val="right"/>
        <w:rPr>
          <w:sz w:val="32"/>
          <w:szCs w:val="32"/>
        </w:rPr>
      </w:pPr>
    </w:p>
    <w:p w:rsidR="009C21E1" w:rsidRDefault="009C21E1">
      <w:pPr>
        <w:jc w:val="right"/>
        <w:rPr>
          <w:sz w:val="32"/>
          <w:szCs w:val="32"/>
        </w:rPr>
      </w:pPr>
    </w:p>
    <w:p w:rsidR="009C21E1" w:rsidRDefault="0062012C">
      <w:pPr>
        <w:jc w:val="right"/>
        <w:rPr>
          <w:sz w:val="32"/>
          <w:szCs w:val="32"/>
        </w:rPr>
      </w:pPr>
      <w:r>
        <w:rPr>
          <w:sz w:val="32"/>
          <w:szCs w:val="32"/>
        </w:rPr>
        <w:t>Document 2</w:t>
      </w:r>
    </w:p>
    <w:p w:rsidR="009C21E1" w:rsidRDefault="009C21E1"/>
    <w:p w:rsidR="009C21E1" w:rsidRDefault="009C21E1"/>
    <w:p w:rsidR="009C21E1" w:rsidRDefault="009C21E1"/>
    <w:p w:rsidR="009C21E1" w:rsidRDefault="009C21E1"/>
    <w:p w:rsidR="009C21E1" w:rsidRDefault="0062012C">
      <w:r>
        <w:rPr>
          <w:noProof/>
        </w:rPr>
        <w:drawing>
          <wp:anchor distT="0" distB="0" distL="114300" distR="114300" simplePos="0" relativeHeight="251716608" behindDoc="0" locked="0" layoutInCell="1" hidden="0" allowOverlap="1">
            <wp:simplePos x="0" y="0"/>
            <wp:positionH relativeFrom="column">
              <wp:posOffset>4</wp:posOffset>
            </wp:positionH>
            <wp:positionV relativeFrom="paragraph">
              <wp:posOffset>-393696</wp:posOffset>
            </wp:positionV>
            <wp:extent cx="5724525" cy="466725"/>
            <wp:effectExtent l="0" t="0" r="0" b="0"/>
            <wp:wrapNone/>
            <wp:docPr id="25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9"/>
                    <a:srcRect/>
                    <a:stretch>
                      <a:fillRect/>
                    </a:stretch>
                  </pic:blipFill>
                  <pic:spPr>
                    <a:xfrm>
                      <a:off x="0" y="0"/>
                      <a:ext cx="5724525" cy="466725"/>
                    </a:xfrm>
                    <a:prstGeom prst="rect">
                      <a:avLst/>
                    </a:prstGeom>
                    <a:ln/>
                  </pic:spPr>
                </pic:pic>
              </a:graphicData>
            </a:graphic>
          </wp:anchor>
        </w:drawing>
      </w:r>
    </w:p>
    <w:p w:rsidR="009C21E1" w:rsidRDefault="0062012C">
      <w:pPr>
        <w:ind w:left="-720" w:firstLine="180"/>
        <w:rPr>
          <w:b/>
        </w:rPr>
      </w:pPr>
      <w:r>
        <w:rPr>
          <w:b/>
        </w:rPr>
        <w:t>Child’s Name ______________________________________     D.O.B ___________</w:t>
      </w:r>
    </w:p>
    <w:p w:rsidR="009C21E1" w:rsidRDefault="009C21E1"/>
    <w:tbl>
      <w:tblPr>
        <w:tblStyle w:val="afffb"/>
        <w:tblW w:w="11675" w:type="dxa"/>
        <w:tblInd w:w="-1332" w:type="dxa"/>
        <w:tblBorders>
          <w:bottom w:val="single" w:sz="4" w:space="0" w:color="000000"/>
        </w:tblBorders>
        <w:tblLayout w:type="fixed"/>
        <w:tblLook w:val="0000" w:firstRow="0" w:lastRow="0" w:firstColumn="0" w:lastColumn="0" w:noHBand="0" w:noVBand="0"/>
      </w:tblPr>
      <w:tblGrid>
        <w:gridCol w:w="1080"/>
        <w:gridCol w:w="2016"/>
        <w:gridCol w:w="3204"/>
        <w:gridCol w:w="3420"/>
        <w:gridCol w:w="1955"/>
      </w:tblGrid>
      <w:tr w:rsidR="009C21E1">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9C21E1" w:rsidRDefault="0062012C">
            <w:pPr>
              <w:spacing w:line="480" w:lineRule="auto"/>
              <w:ind w:left="-720"/>
              <w:jc w:val="center"/>
              <w:rPr>
                <w:b/>
              </w:rPr>
            </w:pPr>
            <w:r>
              <w:rPr>
                <w:b/>
              </w:rPr>
              <w:t>Date:</w:t>
            </w:r>
          </w:p>
        </w:tc>
        <w:tc>
          <w:tcPr>
            <w:tcW w:w="2016" w:type="dxa"/>
            <w:tcBorders>
              <w:top w:val="single" w:sz="4" w:space="0" w:color="000000"/>
              <w:left w:val="single" w:sz="4" w:space="0" w:color="000000"/>
              <w:bottom w:val="single" w:sz="4" w:space="0" w:color="000000"/>
            </w:tcBorders>
            <w:shd w:val="clear" w:color="auto" w:fill="auto"/>
          </w:tcPr>
          <w:p w:rsidR="009C21E1" w:rsidRDefault="0062012C">
            <w:pPr>
              <w:jc w:val="center"/>
              <w:rPr>
                <w:b/>
              </w:rPr>
            </w:pPr>
            <w:r>
              <w:rPr>
                <w:b/>
              </w:rPr>
              <w:t>Nature of Contact:</w:t>
            </w:r>
          </w:p>
        </w:tc>
        <w:tc>
          <w:tcPr>
            <w:tcW w:w="3204" w:type="dxa"/>
            <w:tcBorders>
              <w:top w:val="single" w:sz="4" w:space="0" w:color="000000"/>
              <w:left w:val="single" w:sz="4" w:space="0" w:color="000000"/>
              <w:bottom w:val="single" w:sz="4" w:space="0" w:color="000000"/>
            </w:tcBorders>
            <w:shd w:val="clear" w:color="auto" w:fill="auto"/>
          </w:tcPr>
          <w:p w:rsidR="009C21E1" w:rsidRDefault="0062012C">
            <w:pPr>
              <w:spacing w:line="480" w:lineRule="auto"/>
              <w:jc w:val="center"/>
              <w:rPr>
                <w:b/>
              </w:rPr>
            </w:pPr>
            <w:r>
              <w:rPr>
                <w:b/>
              </w:rPr>
              <w:t>Contact Record:</w:t>
            </w:r>
          </w:p>
        </w:tc>
        <w:tc>
          <w:tcPr>
            <w:tcW w:w="3420" w:type="dxa"/>
            <w:tcBorders>
              <w:top w:val="single" w:sz="4" w:space="0" w:color="000000"/>
              <w:left w:val="single" w:sz="4" w:space="0" w:color="000000"/>
              <w:bottom w:val="single" w:sz="4" w:space="0" w:color="000000"/>
            </w:tcBorders>
            <w:shd w:val="clear" w:color="auto" w:fill="auto"/>
          </w:tcPr>
          <w:p w:rsidR="009C21E1" w:rsidRDefault="0062012C">
            <w:pPr>
              <w:spacing w:line="480" w:lineRule="auto"/>
              <w:jc w:val="center"/>
              <w:rPr>
                <w:b/>
              </w:rPr>
            </w:pPr>
            <w:r>
              <w:rPr>
                <w:b/>
              </w:rPr>
              <w:t>Action Taken:</w:t>
            </w:r>
          </w:p>
        </w:tc>
        <w:tc>
          <w:tcPr>
            <w:tcW w:w="1955" w:type="dxa"/>
            <w:tcBorders>
              <w:top w:val="single" w:sz="4" w:space="0" w:color="000000"/>
              <w:left w:val="single" w:sz="4" w:space="0" w:color="000000"/>
              <w:bottom w:val="single" w:sz="4" w:space="0" w:color="000000"/>
              <w:right w:val="single" w:sz="4" w:space="0" w:color="000000"/>
            </w:tcBorders>
            <w:shd w:val="clear" w:color="auto" w:fill="auto"/>
          </w:tcPr>
          <w:p w:rsidR="009C21E1" w:rsidRDefault="0062012C">
            <w:pPr>
              <w:spacing w:line="480" w:lineRule="auto"/>
              <w:jc w:val="center"/>
              <w:rPr>
                <w:b/>
              </w:rPr>
            </w:pPr>
            <w:r>
              <w:rPr>
                <w:b/>
              </w:rPr>
              <w:t>Signature:</w:t>
            </w:r>
          </w:p>
        </w:tc>
      </w:tr>
      <w:tr w:rsidR="009C21E1">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9C21E1" w:rsidRDefault="009C21E1">
            <w:pPr>
              <w:spacing w:line="480" w:lineRule="auto"/>
            </w:pPr>
          </w:p>
          <w:p w:rsidR="009C21E1" w:rsidRDefault="009C21E1">
            <w:pPr>
              <w:spacing w:line="480" w:lineRule="auto"/>
            </w:pPr>
          </w:p>
        </w:tc>
        <w:tc>
          <w:tcPr>
            <w:tcW w:w="2016"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3204"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3420"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1955" w:type="dxa"/>
            <w:tcBorders>
              <w:top w:val="single" w:sz="4" w:space="0" w:color="000000"/>
              <w:left w:val="single" w:sz="4" w:space="0" w:color="000000"/>
              <w:bottom w:val="single" w:sz="4" w:space="0" w:color="000000"/>
              <w:right w:val="single" w:sz="4" w:space="0" w:color="000000"/>
            </w:tcBorders>
            <w:shd w:val="clear" w:color="auto" w:fill="auto"/>
          </w:tcPr>
          <w:p w:rsidR="009C21E1" w:rsidRDefault="009C21E1">
            <w:pPr>
              <w:spacing w:line="480" w:lineRule="auto"/>
            </w:pPr>
          </w:p>
        </w:tc>
      </w:tr>
      <w:tr w:rsidR="009C21E1">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9C21E1" w:rsidRDefault="009C21E1">
            <w:pPr>
              <w:spacing w:line="480" w:lineRule="auto"/>
            </w:pPr>
          </w:p>
          <w:p w:rsidR="009C21E1" w:rsidRDefault="009C21E1">
            <w:pPr>
              <w:spacing w:line="480" w:lineRule="auto"/>
            </w:pPr>
          </w:p>
        </w:tc>
        <w:tc>
          <w:tcPr>
            <w:tcW w:w="2016"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3204"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3420"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1955" w:type="dxa"/>
            <w:tcBorders>
              <w:top w:val="single" w:sz="4" w:space="0" w:color="000000"/>
              <w:left w:val="single" w:sz="4" w:space="0" w:color="000000"/>
              <w:bottom w:val="single" w:sz="4" w:space="0" w:color="000000"/>
              <w:right w:val="single" w:sz="4" w:space="0" w:color="000000"/>
            </w:tcBorders>
            <w:shd w:val="clear" w:color="auto" w:fill="auto"/>
          </w:tcPr>
          <w:p w:rsidR="009C21E1" w:rsidRDefault="009C21E1">
            <w:pPr>
              <w:spacing w:line="480" w:lineRule="auto"/>
            </w:pPr>
          </w:p>
        </w:tc>
      </w:tr>
      <w:tr w:rsidR="009C21E1">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9C21E1" w:rsidRDefault="009C21E1">
            <w:pPr>
              <w:spacing w:line="480" w:lineRule="auto"/>
            </w:pPr>
          </w:p>
          <w:p w:rsidR="009C21E1" w:rsidRDefault="009C21E1">
            <w:pPr>
              <w:spacing w:line="480" w:lineRule="auto"/>
            </w:pPr>
          </w:p>
        </w:tc>
        <w:tc>
          <w:tcPr>
            <w:tcW w:w="2016"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3204"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3420"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1955" w:type="dxa"/>
            <w:tcBorders>
              <w:top w:val="single" w:sz="4" w:space="0" w:color="000000"/>
              <w:left w:val="single" w:sz="4" w:space="0" w:color="000000"/>
              <w:bottom w:val="single" w:sz="4" w:space="0" w:color="000000"/>
              <w:right w:val="single" w:sz="4" w:space="0" w:color="000000"/>
            </w:tcBorders>
            <w:shd w:val="clear" w:color="auto" w:fill="auto"/>
          </w:tcPr>
          <w:p w:rsidR="009C21E1" w:rsidRDefault="009C21E1">
            <w:pPr>
              <w:spacing w:line="480" w:lineRule="auto"/>
            </w:pPr>
          </w:p>
        </w:tc>
      </w:tr>
      <w:tr w:rsidR="009C21E1">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9C21E1" w:rsidRDefault="009C21E1">
            <w:pPr>
              <w:spacing w:line="480" w:lineRule="auto"/>
            </w:pPr>
          </w:p>
          <w:p w:rsidR="009C21E1" w:rsidRDefault="009C21E1">
            <w:pPr>
              <w:spacing w:line="480" w:lineRule="auto"/>
            </w:pPr>
          </w:p>
        </w:tc>
        <w:tc>
          <w:tcPr>
            <w:tcW w:w="2016"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3204"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3420"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1955" w:type="dxa"/>
            <w:tcBorders>
              <w:top w:val="single" w:sz="4" w:space="0" w:color="000000"/>
              <w:left w:val="single" w:sz="4" w:space="0" w:color="000000"/>
              <w:bottom w:val="single" w:sz="4" w:space="0" w:color="000000"/>
              <w:right w:val="single" w:sz="4" w:space="0" w:color="000000"/>
            </w:tcBorders>
            <w:shd w:val="clear" w:color="auto" w:fill="auto"/>
          </w:tcPr>
          <w:p w:rsidR="009C21E1" w:rsidRDefault="009C21E1">
            <w:pPr>
              <w:spacing w:line="480" w:lineRule="auto"/>
            </w:pPr>
          </w:p>
        </w:tc>
      </w:tr>
      <w:tr w:rsidR="009C21E1">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9C21E1" w:rsidRDefault="009C21E1">
            <w:pPr>
              <w:spacing w:line="480" w:lineRule="auto"/>
            </w:pPr>
          </w:p>
          <w:p w:rsidR="009C21E1" w:rsidRDefault="009C21E1">
            <w:pPr>
              <w:spacing w:line="480" w:lineRule="auto"/>
            </w:pPr>
          </w:p>
        </w:tc>
        <w:tc>
          <w:tcPr>
            <w:tcW w:w="2016"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3204"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3420"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1955" w:type="dxa"/>
            <w:tcBorders>
              <w:top w:val="single" w:sz="4" w:space="0" w:color="000000"/>
              <w:left w:val="single" w:sz="4" w:space="0" w:color="000000"/>
              <w:bottom w:val="single" w:sz="4" w:space="0" w:color="000000"/>
              <w:right w:val="single" w:sz="4" w:space="0" w:color="000000"/>
            </w:tcBorders>
            <w:shd w:val="clear" w:color="auto" w:fill="auto"/>
          </w:tcPr>
          <w:p w:rsidR="009C21E1" w:rsidRDefault="009C21E1">
            <w:pPr>
              <w:spacing w:line="480" w:lineRule="auto"/>
            </w:pPr>
          </w:p>
        </w:tc>
      </w:tr>
      <w:tr w:rsidR="009C21E1">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9C21E1" w:rsidRDefault="009C21E1">
            <w:pPr>
              <w:spacing w:line="480" w:lineRule="auto"/>
            </w:pPr>
          </w:p>
          <w:p w:rsidR="009C21E1" w:rsidRDefault="009C21E1">
            <w:pPr>
              <w:spacing w:line="480" w:lineRule="auto"/>
            </w:pPr>
          </w:p>
        </w:tc>
        <w:tc>
          <w:tcPr>
            <w:tcW w:w="2016"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3204"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3420"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1955" w:type="dxa"/>
            <w:tcBorders>
              <w:top w:val="single" w:sz="4" w:space="0" w:color="000000"/>
              <w:left w:val="single" w:sz="4" w:space="0" w:color="000000"/>
              <w:bottom w:val="single" w:sz="4" w:space="0" w:color="000000"/>
              <w:right w:val="single" w:sz="4" w:space="0" w:color="000000"/>
            </w:tcBorders>
            <w:shd w:val="clear" w:color="auto" w:fill="auto"/>
          </w:tcPr>
          <w:p w:rsidR="009C21E1" w:rsidRDefault="009C21E1">
            <w:pPr>
              <w:spacing w:line="480" w:lineRule="auto"/>
            </w:pPr>
          </w:p>
        </w:tc>
      </w:tr>
      <w:tr w:rsidR="009C21E1">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9C21E1" w:rsidRDefault="009C21E1">
            <w:pPr>
              <w:spacing w:line="480" w:lineRule="auto"/>
            </w:pPr>
          </w:p>
          <w:p w:rsidR="009C21E1" w:rsidRDefault="009C21E1">
            <w:pPr>
              <w:spacing w:line="480" w:lineRule="auto"/>
            </w:pPr>
          </w:p>
        </w:tc>
        <w:tc>
          <w:tcPr>
            <w:tcW w:w="2016"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3204"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3420"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1955" w:type="dxa"/>
            <w:tcBorders>
              <w:top w:val="single" w:sz="4" w:space="0" w:color="000000"/>
              <w:left w:val="single" w:sz="4" w:space="0" w:color="000000"/>
              <w:bottom w:val="single" w:sz="4" w:space="0" w:color="000000"/>
              <w:right w:val="single" w:sz="4" w:space="0" w:color="000000"/>
            </w:tcBorders>
            <w:shd w:val="clear" w:color="auto" w:fill="auto"/>
          </w:tcPr>
          <w:p w:rsidR="009C21E1" w:rsidRDefault="009C21E1">
            <w:pPr>
              <w:spacing w:line="480" w:lineRule="auto"/>
            </w:pPr>
          </w:p>
        </w:tc>
      </w:tr>
      <w:tr w:rsidR="009C21E1">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9C21E1" w:rsidRDefault="009C21E1">
            <w:pPr>
              <w:spacing w:line="480" w:lineRule="auto"/>
            </w:pPr>
          </w:p>
          <w:p w:rsidR="009C21E1" w:rsidRDefault="009C21E1">
            <w:pPr>
              <w:spacing w:line="480" w:lineRule="auto"/>
            </w:pPr>
          </w:p>
        </w:tc>
        <w:tc>
          <w:tcPr>
            <w:tcW w:w="2016"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3204"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3420"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1955" w:type="dxa"/>
            <w:tcBorders>
              <w:top w:val="single" w:sz="4" w:space="0" w:color="000000"/>
              <w:left w:val="single" w:sz="4" w:space="0" w:color="000000"/>
              <w:bottom w:val="single" w:sz="4" w:space="0" w:color="000000"/>
              <w:right w:val="single" w:sz="4" w:space="0" w:color="000000"/>
            </w:tcBorders>
            <w:shd w:val="clear" w:color="auto" w:fill="auto"/>
          </w:tcPr>
          <w:p w:rsidR="009C21E1" w:rsidRDefault="009C21E1">
            <w:pPr>
              <w:spacing w:line="480" w:lineRule="auto"/>
            </w:pPr>
          </w:p>
        </w:tc>
      </w:tr>
      <w:tr w:rsidR="009C21E1">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9C21E1" w:rsidRDefault="009C21E1">
            <w:pPr>
              <w:spacing w:line="480" w:lineRule="auto"/>
            </w:pPr>
          </w:p>
          <w:p w:rsidR="009C21E1" w:rsidRDefault="009C21E1">
            <w:pPr>
              <w:spacing w:line="480" w:lineRule="auto"/>
            </w:pPr>
          </w:p>
        </w:tc>
        <w:tc>
          <w:tcPr>
            <w:tcW w:w="2016"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3204"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3420" w:type="dxa"/>
            <w:tcBorders>
              <w:top w:val="single" w:sz="4" w:space="0" w:color="000000"/>
              <w:left w:val="single" w:sz="4" w:space="0" w:color="000000"/>
              <w:bottom w:val="single" w:sz="4" w:space="0" w:color="000000"/>
            </w:tcBorders>
            <w:shd w:val="clear" w:color="auto" w:fill="auto"/>
          </w:tcPr>
          <w:p w:rsidR="009C21E1" w:rsidRDefault="009C21E1">
            <w:pPr>
              <w:spacing w:line="480" w:lineRule="auto"/>
            </w:pPr>
          </w:p>
        </w:tc>
        <w:tc>
          <w:tcPr>
            <w:tcW w:w="1955" w:type="dxa"/>
            <w:tcBorders>
              <w:top w:val="single" w:sz="4" w:space="0" w:color="000000"/>
              <w:left w:val="single" w:sz="4" w:space="0" w:color="000000"/>
              <w:bottom w:val="single" w:sz="4" w:space="0" w:color="000000"/>
              <w:right w:val="single" w:sz="4" w:space="0" w:color="000000"/>
            </w:tcBorders>
            <w:shd w:val="clear" w:color="auto" w:fill="auto"/>
          </w:tcPr>
          <w:p w:rsidR="009C21E1" w:rsidRDefault="009C21E1">
            <w:pPr>
              <w:spacing w:line="480" w:lineRule="auto"/>
            </w:pPr>
          </w:p>
        </w:tc>
      </w:tr>
    </w:tbl>
    <w:p w:rsidR="009C21E1" w:rsidRDefault="009C21E1">
      <w:pPr>
        <w:ind w:left="-720" w:firstLine="180"/>
        <w:sectPr w:rsidR="009C21E1">
          <w:type w:val="continuous"/>
          <w:pgSz w:w="11906" w:h="16838"/>
          <w:pgMar w:top="318" w:right="1134" w:bottom="284" w:left="1701" w:header="709" w:footer="709" w:gutter="0"/>
          <w:cols w:space="720"/>
        </w:sectPr>
      </w:pPr>
    </w:p>
    <w:p w:rsidR="009C21E1" w:rsidRDefault="0062012C">
      <w:pPr>
        <w:jc w:val="right"/>
      </w:pPr>
      <w:r>
        <w:lastRenderedPageBreak/>
        <w:tab/>
      </w:r>
      <w:r>
        <w:tab/>
      </w:r>
      <w:r>
        <w:tab/>
      </w:r>
      <w:r>
        <w:tab/>
      </w:r>
      <w:r>
        <w:tab/>
      </w:r>
      <w:r>
        <w:tab/>
      </w:r>
      <w:r>
        <w:tab/>
      </w:r>
      <w:r>
        <w:tab/>
      </w:r>
      <w:r>
        <w:tab/>
      </w:r>
      <w:r>
        <w:tab/>
      </w:r>
      <w:r>
        <w:tab/>
      </w:r>
      <w:r>
        <w:tab/>
      </w:r>
      <w:r>
        <w:tab/>
      </w:r>
      <w:r>
        <w:tab/>
      </w:r>
      <w:r>
        <w:tab/>
      </w:r>
      <w:r>
        <w:tab/>
      </w:r>
      <w:r>
        <w:rPr>
          <w:sz w:val="32"/>
          <w:szCs w:val="32"/>
        </w:rPr>
        <w:t>Document 3</w:t>
      </w:r>
      <w:r>
        <w:rPr>
          <w:noProof/>
        </w:rPr>
        <w:drawing>
          <wp:anchor distT="0" distB="0" distL="114300" distR="114300" simplePos="0" relativeHeight="251717632" behindDoc="0" locked="0" layoutInCell="1" hidden="0" allowOverlap="1">
            <wp:simplePos x="0" y="0"/>
            <wp:positionH relativeFrom="column">
              <wp:posOffset>8646795</wp:posOffset>
            </wp:positionH>
            <wp:positionV relativeFrom="paragraph">
              <wp:posOffset>334010</wp:posOffset>
            </wp:positionV>
            <wp:extent cx="1074420" cy="916305"/>
            <wp:effectExtent l="0" t="0" r="0" b="0"/>
            <wp:wrapNone/>
            <wp:docPr id="255" name="image34.png" descr="red circle"/>
            <wp:cNvGraphicFramePr/>
            <a:graphic xmlns:a="http://schemas.openxmlformats.org/drawingml/2006/main">
              <a:graphicData uri="http://schemas.openxmlformats.org/drawingml/2006/picture">
                <pic:pic xmlns:pic="http://schemas.openxmlformats.org/drawingml/2006/picture">
                  <pic:nvPicPr>
                    <pic:cNvPr id="0" name="image34.png" descr="red circle"/>
                    <pic:cNvPicPr preferRelativeResize="0"/>
                  </pic:nvPicPr>
                  <pic:blipFill>
                    <a:blip r:embed="rId110"/>
                    <a:srcRect/>
                    <a:stretch>
                      <a:fillRect/>
                    </a:stretch>
                  </pic:blipFill>
                  <pic:spPr>
                    <a:xfrm>
                      <a:off x="0" y="0"/>
                      <a:ext cx="1074420" cy="916305"/>
                    </a:xfrm>
                    <a:prstGeom prst="rect">
                      <a:avLst/>
                    </a:prstGeom>
                    <a:ln/>
                  </pic:spPr>
                </pic:pic>
              </a:graphicData>
            </a:graphic>
          </wp:anchor>
        </w:drawing>
      </w:r>
    </w:p>
    <w:tbl>
      <w:tblPr>
        <w:tblStyle w:val="afffc"/>
        <w:tblW w:w="1440" w:type="dxa"/>
        <w:tblInd w:w="288" w:type="dxa"/>
        <w:tblBorders>
          <w:top w:val="single" w:sz="4" w:space="0" w:color="000000"/>
        </w:tblBorders>
        <w:tblLayout w:type="fixed"/>
        <w:tblLook w:val="0000" w:firstRow="0" w:lastRow="0" w:firstColumn="0" w:lastColumn="0" w:noHBand="0" w:noVBand="0"/>
      </w:tblPr>
      <w:tblGrid>
        <w:gridCol w:w="1440"/>
      </w:tblGrid>
      <w:tr w:rsidR="009C21E1">
        <w:trPr>
          <w:trHeight w:val="695"/>
        </w:trPr>
        <w:tc>
          <w:tcPr>
            <w:tcW w:w="1440" w:type="dxa"/>
            <w:tcBorders>
              <w:bottom w:val="single" w:sz="4" w:space="0" w:color="000000"/>
            </w:tcBorders>
          </w:tcPr>
          <w:p w:rsidR="009C21E1" w:rsidRDefault="0062012C">
            <w:r>
              <w:t>School logo</w:t>
            </w:r>
          </w:p>
        </w:tc>
      </w:tr>
    </w:tbl>
    <w:p w:rsidR="009C21E1" w:rsidRDefault="0062012C">
      <w:pPr>
        <w:shd w:val="clear" w:color="auto" w:fill="FFFFFF"/>
        <w:spacing w:after="200" w:line="360" w:lineRule="auto"/>
        <w:jc w:val="center"/>
        <w:rPr>
          <w:b/>
          <w:sz w:val="40"/>
          <w:szCs w:val="40"/>
          <w:highlight w:val="white"/>
        </w:rPr>
      </w:pPr>
      <w:r>
        <w:rPr>
          <w:b/>
          <w:sz w:val="40"/>
          <w:szCs w:val="40"/>
          <w:highlight w:val="white"/>
        </w:rPr>
        <w:t>Services &amp; Compliance (Education)</w:t>
      </w:r>
    </w:p>
    <w:p w:rsidR="009C21E1" w:rsidRDefault="0062012C">
      <w:pPr>
        <w:shd w:val="clear" w:color="auto" w:fill="FFFFFF"/>
        <w:spacing w:after="200" w:line="360" w:lineRule="auto"/>
        <w:jc w:val="center"/>
        <w:rPr>
          <w:sz w:val="32"/>
          <w:szCs w:val="32"/>
          <w:highlight w:val="white"/>
        </w:rPr>
      </w:pPr>
      <w:r>
        <w:rPr>
          <w:sz w:val="32"/>
          <w:szCs w:val="32"/>
          <w:highlight w:val="white"/>
        </w:rPr>
        <w:t>Contractors Visitors Logbook</w:t>
      </w:r>
    </w:p>
    <w:p w:rsidR="009C21E1" w:rsidRDefault="0062012C">
      <w:pPr>
        <w:shd w:val="clear" w:color="auto" w:fill="FFFFFF"/>
        <w:spacing w:after="200" w:line="360" w:lineRule="auto"/>
        <w:rPr>
          <w:rFonts w:ascii="Calibri" w:eastAsia="Calibri" w:hAnsi="Calibri" w:cs="Calibri"/>
          <w:sz w:val="22"/>
          <w:szCs w:val="22"/>
        </w:rPr>
      </w:pPr>
      <w:r>
        <w:rPr>
          <w:b/>
          <w:sz w:val="32"/>
          <w:szCs w:val="32"/>
          <w:highlight w:val="white"/>
        </w:rPr>
        <w:t xml:space="preserve">      </w:t>
      </w:r>
      <w:r>
        <w:rPr>
          <w:b/>
          <w:sz w:val="32"/>
          <w:szCs w:val="32"/>
          <w:highlight w:val="white"/>
        </w:rPr>
        <w:tab/>
      </w:r>
      <w:r>
        <w:rPr>
          <w:b/>
          <w:sz w:val="32"/>
          <w:szCs w:val="32"/>
          <w:highlight w:val="white"/>
        </w:rPr>
        <w:tab/>
        <w:t>Site name:</w:t>
      </w:r>
      <w:r>
        <w:rPr>
          <w:sz w:val="32"/>
          <w:szCs w:val="32"/>
          <w:highlight w:val="white"/>
        </w:rPr>
        <w:t xml:space="preserve">   </w:t>
      </w:r>
      <w:r>
        <w:rPr>
          <w:rFonts w:ascii="Calibri" w:eastAsia="Calibri" w:hAnsi="Calibri" w:cs="Calibri"/>
          <w:sz w:val="22"/>
          <w:szCs w:val="22"/>
        </w:rPr>
        <w:t>………………………………………………………………………………………………….</w:t>
      </w:r>
    </w:p>
    <w:p w:rsidR="009C21E1" w:rsidRDefault="0062012C">
      <w:pPr>
        <w:shd w:val="clear" w:color="auto" w:fill="FFFFFF"/>
        <w:spacing w:after="200" w:line="360" w:lineRule="auto"/>
        <w:ind w:left="720" w:firstLine="720"/>
        <w:rPr>
          <w:rFonts w:ascii="Calibri" w:eastAsia="Calibri" w:hAnsi="Calibri" w:cs="Calibri"/>
          <w:sz w:val="22"/>
          <w:szCs w:val="22"/>
        </w:rPr>
      </w:pPr>
      <w:r>
        <w:rPr>
          <w:b/>
          <w:sz w:val="32"/>
          <w:szCs w:val="32"/>
          <w:highlight w:val="white"/>
        </w:rPr>
        <w:t xml:space="preserve">Project Name:   </w:t>
      </w:r>
      <w:r>
        <w:rPr>
          <w:sz w:val="22"/>
          <w:szCs w:val="22"/>
          <w:highlight w:val="white"/>
        </w:rPr>
        <w:t>………………………………………………………………………………………………….</w:t>
      </w:r>
    </w:p>
    <w:p w:rsidR="009C21E1" w:rsidRDefault="0062012C">
      <w:pPr>
        <w:spacing w:after="200" w:line="276" w:lineRule="auto"/>
        <w:jc w:val="center"/>
        <w:rPr>
          <w:sz w:val="32"/>
          <w:szCs w:val="32"/>
        </w:rPr>
      </w:pPr>
      <w:r>
        <w:rPr>
          <w:sz w:val="32"/>
          <w:szCs w:val="32"/>
        </w:rPr>
        <w:t xml:space="preserve">All contractors </w:t>
      </w:r>
      <w:r>
        <w:rPr>
          <w:b/>
          <w:sz w:val="32"/>
          <w:szCs w:val="32"/>
          <w:u w:val="single"/>
        </w:rPr>
        <w:t>must</w:t>
      </w:r>
      <w:r>
        <w:rPr>
          <w:sz w:val="32"/>
          <w:szCs w:val="32"/>
        </w:rPr>
        <w:t xml:space="preserve"> ensure the </w:t>
      </w:r>
      <w:r>
        <w:rPr>
          <w:b/>
          <w:sz w:val="32"/>
          <w:szCs w:val="32"/>
          <w:u w:val="single"/>
        </w:rPr>
        <w:t>Asbestos Management Plan</w:t>
      </w:r>
      <w:r>
        <w:rPr>
          <w:sz w:val="32"/>
          <w:szCs w:val="32"/>
        </w:rPr>
        <w:t xml:space="preserve"> for this site has been checked.</w:t>
      </w:r>
    </w:p>
    <w:p w:rsidR="009C21E1" w:rsidRDefault="0062012C">
      <w:pPr>
        <w:numPr>
          <w:ilvl w:val="0"/>
          <w:numId w:val="49"/>
        </w:numPr>
        <w:rPr>
          <w:sz w:val="20"/>
          <w:szCs w:val="20"/>
        </w:rPr>
      </w:pPr>
      <w:r>
        <w:rPr>
          <w:sz w:val="20"/>
          <w:szCs w:val="20"/>
        </w:rPr>
        <w:t xml:space="preserve">Both the </w:t>
      </w:r>
      <w:r>
        <w:rPr>
          <w:b/>
          <w:sz w:val="20"/>
          <w:szCs w:val="20"/>
        </w:rPr>
        <w:t xml:space="preserve">Asbestos Permit to Work </w:t>
      </w:r>
      <w:r>
        <w:rPr>
          <w:sz w:val="16"/>
          <w:szCs w:val="16"/>
        </w:rPr>
        <w:t>(1.CM.177)</w:t>
      </w:r>
      <w:r>
        <w:rPr>
          <w:b/>
          <w:sz w:val="20"/>
          <w:szCs w:val="20"/>
        </w:rPr>
        <w:t xml:space="preserve"> </w:t>
      </w:r>
      <w:r>
        <w:rPr>
          <w:sz w:val="20"/>
          <w:szCs w:val="20"/>
        </w:rPr>
        <w:t xml:space="preserve">and </w:t>
      </w:r>
      <w:r>
        <w:rPr>
          <w:b/>
          <w:sz w:val="20"/>
          <w:szCs w:val="20"/>
        </w:rPr>
        <w:t xml:space="preserve">General Permit to Work </w:t>
      </w:r>
      <w:hyperlink r:id="rId111">
        <w:r>
          <w:rPr>
            <w:rFonts w:ascii="Calibri" w:eastAsia="Calibri" w:hAnsi="Calibri" w:cs="Calibri"/>
            <w:sz w:val="16"/>
            <w:szCs w:val="16"/>
            <w:u w:val="single"/>
          </w:rPr>
          <w:t>(4.SC.COMP.902)</w:t>
        </w:r>
      </w:hyperlink>
      <w:r>
        <w:rPr>
          <w:sz w:val="20"/>
          <w:szCs w:val="20"/>
        </w:rPr>
        <w:t xml:space="preserve"> </w:t>
      </w:r>
      <w:r>
        <w:rPr>
          <w:b/>
          <w:sz w:val="20"/>
          <w:szCs w:val="20"/>
          <w:u w:val="single"/>
        </w:rPr>
        <w:t>must</w:t>
      </w:r>
      <w:r>
        <w:rPr>
          <w:sz w:val="20"/>
          <w:szCs w:val="20"/>
        </w:rPr>
        <w:t xml:space="preserve"> be fully signed by contractor and site representative prior to any work commencing.</w:t>
      </w:r>
    </w:p>
    <w:p w:rsidR="009C21E1" w:rsidRDefault="0062012C">
      <w:pPr>
        <w:numPr>
          <w:ilvl w:val="0"/>
          <w:numId w:val="49"/>
        </w:numPr>
        <w:rPr>
          <w:sz w:val="20"/>
          <w:szCs w:val="20"/>
        </w:rPr>
      </w:pPr>
      <w:r>
        <w:rPr>
          <w:sz w:val="20"/>
          <w:szCs w:val="20"/>
        </w:rPr>
        <w:t xml:space="preserve">The site </w:t>
      </w:r>
      <w:r>
        <w:rPr>
          <w:b/>
          <w:sz w:val="20"/>
          <w:szCs w:val="20"/>
        </w:rPr>
        <w:t xml:space="preserve">General Permit to Work </w:t>
      </w:r>
      <w:hyperlink r:id="rId112">
        <w:r>
          <w:rPr>
            <w:rFonts w:ascii="Calibri" w:eastAsia="Calibri" w:hAnsi="Calibri" w:cs="Calibri"/>
            <w:sz w:val="16"/>
            <w:szCs w:val="16"/>
            <w:u w:val="single"/>
          </w:rPr>
          <w:t>(4.SC.COMP.902)</w:t>
        </w:r>
      </w:hyperlink>
      <w:r>
        <w:rPr>
          <w:sz w:val="20"/>
          <w:szCs w:val="20"/>
        </w:rPr>
        <w:t xml:space="preserve"> </w:t>
      </w:r>
      <w:r>
        <w:rPr>
          <w:b/>
          <w:sz w:val="20"/>
          <w:szCs w:val="20"/>
          <w:u w:val="single"/>
        </w:rPr>
        <w:t>must</w:t>
      </w:r>
      <w:r>
        <w:rPr>
          <w:sz w:val="20"/>
          <w:szCs w:val="20"/>
        </w:rPr>
        <w:t xml:space="preserve"> be signed and </w:t>
      </w:r>
      <w:r>
        <w:rPr>
          <w:b/>
          <w:sz w:val="20"/>
          <w:szCs w:val="20"/>
          <w:u w:val="single"/>
        </w:rPr>
        <w:t>cancelled</w:t>
      </w:r>
      <w:r>
        <w:rPr>
          <w:sz w:val="20"/>
          <w:szCs w:val="20"/>
        </w:rPr>
        <w:t xml:space="preserve"> by the contractor and client representative on completion of any project.</w:t>
      </w:r>
    </w:p>
    <w:p w:rsidR="009C21E1" w:rsidRDefault="009C21E1">
      <w:pPr>
        <w:spacing w:after="200" w:line="276" w:lineRule="auto"/>
        <w:jc w:val="center"/>
        <w:rPr>
          <w:sz w:val="22"/>
          <w:szCs w:val="22"/>
          <w:shd w:val="clear" w:color="auto" w:fill="CCCCCC"/>
        </w:rPr>
      </w:pPr>
    </w:p>
    <w:tbl>
      <w:tblPr>
        <w:tblStyle w:val="afffd"/>
        <w:tblW w:w="106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0"/>
        <w:gridCol w:w="1440"/>
        <w:gridCol w:w="2380"/>
        <w:gridCol w:w="2640"/>
        <w:gridCol w:w="1180"/>
        <w:gridCol w:w="1060"/>
        <w:gridCol w:w="920"/>
      </w:tblGrid>
      <w:tr w:rsidR="009C21E1">
        <w:tc>
          <w:tcPr>
            <w:tcW w:w="1000" w:type="dxa"/>
            <w:shd w:val="clear" w:color="auto" w:fill="D9D9D9"/>
            <w:vAlign w:val="center"/>
          </w:tcPr>
          <w:p w:rsidR="009C21E1" w:rsidRDefault="0062012C">
            <w:pPr>
              <w:jc w:val="center"/>
              <w:rPr>
                <w:rFonts w:ascii="Arial" w:eastAsia="Arial" w:hAnsi="Arial" w:cs="Arial"/>
                <w:b/>
              </w:rPr>
            </w:pPr>
            <w:r>
              <w:rPr>
                <w:rFonts w:ascii="Arial" w:eastAsia="Arial" w:hAnsi="Arial" w:cs="Arial"/>
                <w:b/>
              </w:rPr>
              <w:t>Date</w:t>
            </w:r>
          </w:p>
        </w:tc>
        <w:tc>
          <w:tcPr>
            <w:tcW w:w="1440" w:type="dxa"/>
            <w:shd w:val="clear" w:color="auto" w:fill="D9D9D9"/>
            <w:vAlign w:val="center"/>
          </w:tcPr>
          <w:p w:rsidR="009C21E1" w:rsidRDefault="0062012C">
            <w:pPr>
              <w:jc w:val="center"/>
              <w:rPr>
                <w:rFonts w:ascii="Arial" w:eastAsia="Arial" w:hAnsi="Arial" w:cs="Arial"/>
                <w:b/>
              </w:rPr>
            </w:pPr>
            <w:r>
              <w:rPr>
                <w:rFonts w:ascii="Arial" w:eastAsia="Arial" w:hAnsi="Arial" w:cs="Arial"/>
                <w:b/>
              </w:rPr>
              <w:t>Permit Number</w:t>
            </w:r>
          </w:p>
          <w:p w:rsidR="009C21E1" w:rsidRDefault="001F447D">
            <w:pPr>
              <w:jc w:val="center"/>
              <w:rPr>
                <w:rFonts w:ascii="Arial" w:eastAsia="Arial" w:hAnsi="Arial" w:cs="Arial"/>
                <w:sz w:val="16"/>
                <w:szCs w:val="16"/>
              </w:rPr>
            </w:pPr>
            <w:hyperlink r:id="rId113">
              <w:r w:rsidR="0062012C">
                <w:rPr>
                  <w:sz w:val="16"/>
                  <w:szCs w:val="16"/>
                  <w:u w:val="single"/>
                </w:rPr>
                <w:t>(4.SC.COMP.902)</w:t>
              </w:r>
            </w:hyperlink>
          </w:p>
        </w:tc>
        <w:tc>
          <w:tcPr>
            <w:tcW w:w="2380" w:type="dxa"/>
            <w:shd w:val="clear" w:color="auto" w:fill="D9D9D9"/>
            <w:vAlign w:val="center"/>
          </w:tcPr>
          <w:p w:rsidR="009C21E1" w:rsidRDefault="0062012C">
            <w:pPr>
              <w:jc w:val="center"/>
              <w:rPr>
                <w:rFonts w:ascii="Arial" w:eastAsia="Arial" w:hAnsi="Arial" w:cs="Arial"/>
                <w:b/>
              </w:rPr>
            </w:pPr>
            <w:r>
              <w:rPr>
                <w:rFonts w:ascii="Arial" w:eastAsia="Arial" w:hAnsi="Arial" w:cs="Arial"/>
                <w:b/>
              </w:rPr>
              <w:t xml:space="preserve">Print Name   </w:t>
            </w:r>
          </w:p>
        </w:tc>
        <w:tc>
          <w:tcPr>
            <w:tcW w:w="2640" w:type="dxa"/>
            <w:shd w:val="clear" w:color="auto" w:fill="D9D9D9"/>
            <w:vAlign w:val="center"/>
          </w:tcPr>
          <w:p w:rsidR="009C21E1" w:rsidRDefault="0062012C">
            <w:pPr>
              <w:jc w:val="center"/>
              <w:rPr>
                <w:rFonts w:ascii="Arial" w:eastAsia="Arial" w:hAnsi="Arial" w:cs="Arial"/>
                <w:b/>
              </w:rPr>
            </w:pPr>
            <w:r>
              <w:rPr>
                <w:rFonts w:ascii="Arial" w:eastAsia="Arial" w:hAnsi="Arial" w:cs="Arial"/>
                <w:b/>
              </w:rPr>
              <w:t>Company Name</w:t>
            </w:r>
          </w:p>
        </w:tc>
        <w:tc>
          <w:tcPr>
            <w:tcW w:w="1180" w:type="dxa"/>
            <w:shd w:val="clear" w:color="auto" w:fill="D9D9D9"/>
            <w:vAlign w:val="center"/>
          </w:tcPr>
          <w:p w:rsidR="009C21E1" w:rsidRDefault="0062012C">
            <w:pPr>
              <w:jc w:val="center"/>
              <w:rPr>
                <w:rFonts w:ascii="Arial" w:eastAsia="Arial" w:hAnsi="Arial" w:cs="Arial"/>
                <w:b/>
              </w:rPr>
            </w:pPr>
            <w:r>
              <w:rPr>
                <w:rFonts w:ascii="Arial" w:eastAsia="Arial" w:hAnsi="Arial" w:cs="Arial"/>
                <w:b/>
              </w:rPr>
              <w:t>Vehicle</w:t>
            </w:r>
          </w:p>
          <w:p w:rsidR="009C21E1" w:rsidRDefault="0062012C">
            <w:pPr>
              <w:jc w:val="center"/>
              <w:rPr>
                <w:rFonts w:ascii="Arial" w:eastAsia="Arial" w:hAnsi="Arial" w:cs="Arial"/>
                <w:b/>
              </w:rPr>
            </w:pPr>
            <w:r>
              <w:rPr>
                <w:rFonts w:ascii="Arial" w:eastAsia="Arial" w:hAnsi="Arial" w:cs="Arial"/>
                <w:b/>
              </w:rPr>
              <w:t>Registration</w:t>
            </w:r>
          </w:p>
        </w:tc>
        <w:tc>
          <w:tcPr>
            <w:tcW w:w="1060" w:type="dxa"/>
            <w:shd w:val="clear" w:color="auto" w:fill="D9D9D9"/>
            <w:vAlign w:val="center"/>
          </w:tcPr>
          <w:p w:rsidR="009C21E1" w:rsidRDefault="0062012C">
            <w:pPr>
              <w:jc w:val="center"/>
              <w:rPr>
                <w:rFonts w:ascii="Arial" w:eastAsia="Arial" w:hAnsi="Arial" w:cs="Arial"/>
                <w:b/>
              </w:rPr>
            </w:pPr>
            <w:r>
              <w:rPr>
                <w:rFonts w:ascii="Arial" w:eastAsia="Arial" w:hAnsi="Arial" w:cs="Arial"/>
                <w:b/>
              </w:rPr>
              <w:t>Time in</w:t>
            </w:r>
          </w:p>
        </w:tc>
        <w:tc>
          <w:tcPr>
            <w:tcW w:w="920" w:type="dxa"/>
            <w:shd w:val="clear" w:color="auto" w:fill="D9D9D9"/>
            <w:vAlign w:val="center"/>
          </w:tcPr>
          <w:p w:rsidR="009C21E1" w:rsidRDefault="0062012C">
            <w:pPr>
              <w:jc w:val="center"/>
              <w:rPr>
                <w:rFonts w:ascii="Arial" w:eastAsia="Arial" w:hAnsi="Arial" w:cs="Arial"/>
                <w:b/>
              </w:rPr>
            </w:pPr>
            <w:r>
              <w:rPr>
                <w:rFonts w:ascii="Arial" w:eastAsia="Arial" w:hAnsi="Arial" w:cs="Arial"/>
                <w:b/>
              </w:rPr>
              <w:t>Time out</w:t>
            </w:r>
          </w:p>
        </w:tc>
      </w:tr>
      <w:tr w:rsidR="009C21E1">
        <w:trPr>
          <w:trHeight w:val="284"/>
        </w:trPr>
        <w:tc>
          <w:tcPr>
            <w:tcW w:w="1000" w:type="dxa"/>
            <w:vAlign w:val="center"/>
          </w:tcPr>
          <w:p w:rsidR="009C21E1" w:rsidRDefault="009C21E1">
            <w:pPr>
              <w:jc w:val="center"/>
              <w:rPr>
                <w:rFonts w:ascii="Arial" w:eastAsia="Arial" w:hAnsi="Arial" w:cs="Arial"/>
              </w:rPr>
            </w:pPr>
          </w:p>
        </w:tc>
        <w:tc>
          <w:tcPr>
            <w:tcW w:w="1440" w:type="dxa"/>
            <w:vAlign w:val="center"/>
          </w:tcPr>
          <w:p w:rsidR="009C21E1" w:rsidRDefault="009C21E1">
            <w:pPr>
              <w:jc w:val="center"/>
              <w:rPr>
                <w:rFonts w:ascii="Arial" w:eastAsia="Arial" w:hAnsi="Arial" w:cs="Arial"/>
              </w:rPr>
            </w:pPr>
          </w:p>
        </w:tc>
        <w:tc>
          <w:tcPr>
            <w:tcW w:w="2380" w:type="dxa"/>
            <w:vAlign w:val="center"/>
          </w:tcPr>
          <w:p w:rsidR="009C21E1" w:rsidRDefault="009C21E1">
            <w:pPr>
              <w:jc w:val="center"/>
              <w:rPr>
                <w:rFonts w:ascii="Arial" w:eastAsia="Arial" w:hAnsi="Arial" w:cs="Arial"/>
              </w:rPr>
            </w:pPr>
          </w:p>
        </w:tc>
        <w:tc>
          <w:tcPr>
            <w:tcW w:w="2640" w:type="dxa"/>
            <w:vAlign w:val="center"/>
          </w:tcPr>
          <w:p w:rsidR="009C21E1" w:rsidRDefault="009C21E1">
            <w:pPr>
              <w:jc w:val="center"/>
              <w:rPr>
                <w:rFonts w:ascii="Arial" w:eastAsia="Arial" w:hAnsi="Arial" w:cs="Arial"/>
              </w:rPr>
            </w:pPr>
          </w:p>
        </w:tc>
        <w:tc>
          <w:tcPr>
            <w:tcW w:w="1180" w:type="dxa"/>
            <w:vAlign w:val="center"/>
          </w:tcPr>
          <w:p w:rsidR="009C21E1" w:rsidRDefault="009C21E1">
            <w:pPr>
              <w:jc w:val="center"/>
              <w:rPr>
                <w:rFonts w:ascii="Arial" w:eastAsia="Arial" w:hAnsi="Arial" w:cs="Arial"/>
              </w:rPr>
            </w:pPr>
          </w:p>
        </w:tc>
        <w:tc>
          <w:tcPr>
            <w:tcW w:w="1060" w:type="dxa"/>
            <w:vAlign w:val="center"/>
          </w:tcPr>
          <w:p w:rsidR="009C21E1" w:rsidRDefault="009C21E1">
            <w:pPr>
              <w:jc w:val="center"/>
              <w:rPr>
                <w:rFonts w:ascii="Arial" w:eastAsia="Arial" w:hAnsi="Arial" w:cs="Arial"/>
              </w:rPr>
            </w:pPr>
          </w:p>
        </w:tc>
        <w:tc>
          <w:tcPr>
            <w:tcW w:w="920" w:type="dxa"/>
            <w:vAlign w:val="center"/>
          </w:tcPr>
          <w:p w:rsidR="009C21E1" w:rsidRDefault="009C21E1">
            <w:pPr>
              <w:jc w:val="center"/>
              <w:rPr>
                <w:rFonts w:ascii="Arial" w:eastAsia="Arial" w:hAnsi="Arial" w:cs="Arial"/>
              </w:rPr>
            </w:pPr>
          </w:p>
        </w:tc>
      </w:tr>
      <w:tr w:rsidR="009C21E1">
        <w:trPr>
          <w:trHeight w:val="284"/>
        </w:trPr>
        <w:tc>
          <w:tcPr>
            <w:tcW w:w="1000" w:type="dxa"/>
            <w:vAlign w:val="center"/>
          </w:tcPr>
          <w:p w:rsidR="009C21E1" w:rsidRDefault="009C21E1">
            <w:pPr>
              <w:jc w:val="center"/>
              <w:rPr>
                <w:rFonts w:ascii="Arial" w:eastAsia="Arial" w:hAnsi="Arial" w:cs="Arial"/>
              </w:rPr>
            </w:pPr>
          </w:p>
        </w:tc>
        <w:tc>
          <w:tcPr>
            <w:tcW w:w="1440" w:type="dxa"/>
            <w:vAlign w:val="center"/>
          </w:tcPr>
          <w:p w:rsidR="009C21E1" w:rsidRDefault="009C21E1">
            <w:pPr>
              <w:jc w:val="center"/>
              <w:rPr>
                <w:rFonts w:ascii="Arial" w:eastAsia="Arial" w:hAnsi="Arial" w:cs="Arial"/>
              </w:rPr>
            </w:pPr>
          </w:p>
        </w:tc>
        <w:tc>
          <w:tcPr>
            <w:tcW w:w="2380" w:type="dxa"/>
            <w:vAlign w:val="center"/>
          </w:tcPr>
          <w:p w:rsidR="009C21E1" w:rsidRDefault="009C21E1">
            <w:pPr>
              <w:jc w:val="center"/>
              <w:rPr>
                <w:rFonts w:ascii="Arial" w:eastAsia="Arial" w:hAnsi="Arial" w:cs="Arial"/>
              </w:rPr>
            </w:pPr>
          </w:p>
        </w:tc>
        <w:tc>
          <w:tcPr>
            <w:tcW w:w="2640" w:type="dxa"/>
            <w:vAlign w:val="center"/>
          </w:tcPr>
          <w:p w:rsidR="009C21E1" w:rsidRDefault="009C21E1">
            <w:pPr>
              <w:jc w:val="center"/>
              <w:rPr>
                <w:rFonts w:ascii="Arial" w:eastAsia="Arial" w:hAnsi="Arial" w:cs="Arial"/>
              </w:rPr>
            </w:pPr>
          </w:p>
        </w:tc>
        <w:tc>
          <w:tcPr>
            <w:tcW w:w="1180" w:type="dxa"/>
            <w:vAlign w:val="center"/>
          </w:tcPr>
          <w:p w:rsidR="009C21E1" w:rsidRDefault="009C21E1">
            <w:pPr>
              <w:jc w:val="center"/>
              <w:rPr>
                <w:rFonts w:ascii="Arial" w:eastAsia="Arial" w:hAnsi="Arial" w:cs="Arial"/>
              </w:rPr>
            </w:pPr>
          </w:p>
        </w:tc>
        <w:tc>
          <w:tcPr>
            <w:tcW w:w="1060" w:type="dxa"/>
            <w:vAlign w:val="center"/>
          </w:tcPr>
          <w:p w:rsidR="009C21E1" w:rsidRDefault="009C21E1">
            <w:pPr>
              <w:jc w:val="center"/>
              <w:rPr>
                <w:rFonts w:ascii="Arial" w:eastAsia="Arial" w:hAnsi="Arial" w:cs="Arial"/>
              </w:rPr>
            </w:pPr>
          </w:p>
        </w:tc>
        <w:tc>
          <w:tcPr>
            <w:tcW w:w="920" w:type="dxa"/>
            <w:vAlign w:val="center"/>
          </w:tcPr>
          <w:p w:rsidR="009C21E1" w:rsidRDefault="009C21E1">
            <w:pPr>
              <w:jc w:val="center"/>
              <w:rPr>
                <w:rFonts w:ascii="Arial" w:eastAsia="Arial" w:hAnsi="Arial" w:cs="Arial"/>
              </w:rPr>
            </w:pPr>
          </w:p>
        </w:tc>
      </w:tr>
      <w:tr w:rsidR="009C21E1">
        <w:trPr>
          <w:trHeight w:val="284"/>
        </w:trPr>
        <w:tc>
          <w:tcPr>
            <w:tcW w:w="1000" w:type="dxa"/>
            <w:vAlign w:val="center"/>
          </w:tcPr>
          <w:p w:rsidR="009C21E1" w:rsidRDefault="009C21E1">
            <w:pPr>
              <w:jc w:val="center"/>
              <w:rPr>
                <w:rFonts w:ascii="Arial" w:eastAsia="Arial" w:hAnsi="Arial" w:cs="Arial"/>
              </w:rPr>
            </w:pPr>
          </w:p>
        </w:tc>
        <w:tc>
          <w:tcPr>
            <w:tcW w:w="1440" w:type="dxa"/>
            <w:vAlign w:val="center"/>
          </w:tcPr>
          <w:p w:rsidR="009C21E1" w:rsidRDefault="009C21E1">
            <w:pPr>
              <w:jc w:val="center"/>
              <w:rPr>
                <w:rFonts w:ascii="Arial" w:eastAsia="Arial" w:hAnsi="Arial" w:cs="Arial"/>
              </w:rPr>
            </w:pPr>
          </w:p>
        </w:tc>
        <w:tc>
          <w:tcPr>
            <w:tcW w:w="2380" w:type="dxa"/>
            <w:vAlign w:val="center"/>
          </w:tcPr>
          <w:p w:rsidR="009C21E1" w:rsidRDefault="009C21E1">
            <w:pPr>
              <w:jc w:val="center"/>
              <w:rPr>
                <w:rFonts w:ascii="Arial" w:eastAsia="Arial" w:hAnsi="Arial" w:cs="Arial"/>
              </w:rPr>
            </w:pPr>
          </w:p>
        </w:tc>
        <w:tc>
          <w:tcPr>
            <w:tcW w:w="2640" w:type="dxa"/>
            <w:vAlign w:val="center"/>
          </w:tcPr>
          <w:p w:rsidR="009C21E1" w:rsidRDefault="009C21E1">
            <w:pPr>
              <w:jc w:val="center"/>
              <w:rPr>
                <w:rFonts w:ascii="Arial" w:eastAsia="Arial" w:hAnsi="Arial" w:cs="Arial"/>
              </w:rPr>
            </w:pPr>
          </w:p>
        </w:tc>
        <w:tc>
          <w:tcPr>
            <w:tcW w:w="1180" w:type="dxa"/>
            <w:vAlign w:val="center"/>
          </w:tcPr>
          <w:p w:rsidR="009C21E1" w:rsidRDefault="009C21E1">
            <w:pPr>
              <w:jc w:val="center"/>
              <w:rPr>
                <w:rFonts w:ascii="Arial" w:eastAsia="Arial" w:hAnsi="Arial" w:cs="Arial"/>
              </w:rPr>
            </w:pPr>
          </w:p>
        </w:tc>
        <w:tc>
          <w:tcPr>
            <w:tcW w:w="1060" w:type="dxa"/>
            <w:vAlign w:val="center"/>
          </w:tcPr>
          <w:p w:rsidR="009C21E1" w:rsidRDefault="009C21E1">
            <w:pPr>
              <w:jc w:val="center"/>
              <w:rPr>
                <w:rFonts w:ascii="Arial" w:eastAsia="Arial" w:hAnsi="Arial" w:cs="Arial"/>
              </w:rPr>
            </w:pPr>
          </w:p>
        </w:tc>
        <w:tc>
          <w:tcPr>
            <w:tcW w:w="920" w:type="dxa"/>
            <w:vAlign w:val="center"/>
          </w:tcPr>
          <w:p w:rsidR="009C21E1" w:rsidRDefault="009C21E1">
            <w:pPr>
              <w:jc w:val="center"/>
              <w:rPr>
                <w:rFonts w:ascii="Arial" w:eastAsia="Arial" w:hAnsi="Arial" w:cs="Arial"/>
              </w:rPr>
            </w:pPr>
          </w:p>
        </w:tc>
      </w:tr>
      <w:tr w:rsidR="009C21E1">
        <w:trPr>
          <w:trHeight w:val="284"/>
        </w:trPr>
        <w:tc>
          <w:tcPr>
            <w:tcW w:w="1000" w:type="dxa"/>
            <w:vAlign w:val="center"/>
          </w:tcPr>
          <w:p w:rsidR="009C21E1" w:rsidRDefault="009C21E1">
            <w:pPr>
              <w:jc w:val="center"/>
              <w:rPr>
                <w:rFonts w:ascii="Arial" w:eastAsia="Arial" w:hAnsi="Arial" w:cs="Arial"/>
              </w:rPr>
            </w:pPr>
          </w:p>
        </w:tc>
        <w:tc>
          <w:tcPr>
            <w:tcW w:w="1440" w:type="dxa"/>
            <w:vAlign w:val="center"/>
          </w:tcPr>
          <w:p w:rsidR="009C21E1" w:rsidRDefault="009C21E1">
            <w:pPr>
              <w:jc w:val="center"/>
              <w:rPr>
                <w:rFonts w:ascii="Arial" w:eastAsia="Arial" w:hAnsi="Arial" w:cs="Arial"/>
              </w:rPr>
            </w:pPr>
          </w:p>
        </w:tc>
        <w:tc>
          <w:tcPr>
            <w:tcW w:w="2380" w:type="dxa"/>
            <w:vAlign w:val="center"/>
          </w:tcPr>
          <w:p w:rsidR="009C21E1" w:rsidRDefault="009C21E1">
            <w:pPr>
              <w:jc w:val="center"/>
              <w:rPr>
                <w:rFonts w:ascii="Arial" w:eastAsia="Arial" w:hAnsi="Arial" w:cs="Arial"/>
              </w:rPr>
            </w:pPr>
          </w:p>
        </w:tc>
        <w:tc>
          <w:tcPr>
            <w:tcW w:w="2640" w:type="dxa"/>
            <w:vAlign w:val="center"/>
          </w:tcPr>
          <w:p w:rsidR="009C21E1" w:rsidRDefault="009C21E1">
            <w:pPr>
              <w:jc w:val="center"/>
              <w:rPr>
                <w:rFonts w:ascii="Arial" w:eastAsia="Arial" w:hAnsi="Arial" w:cs="Arial"/>
              </w:rPr>
            </w:pPr>
          </w:p>
        </w:tc>
        <w:tc>
          <w:tcPr>
            <w:tcW w:w="1180" w:type="dxa"/>
            <w:vAlign w:val="center"/>
          </w:tcPr>
          <w:p w:rsidR="009C21E1" w:rsidRDefault="009C21E1">
            <w:pPr>
              <w:jc w:val="center"/>
              <w:rPr>
                <w:rFonts w:ascii="Arial" w:eastAsia="Arial" w:hAnsi="Arial" w:cs="Arial"/>
              </w:rPr>
            </w:pPr>
          </w:p>
        </w:tc>
        <w:tc>
          <w:tcPr>
            <w:tcW w:w="1060" w:type="dxa"/>
            <w:vAlign w:val="center"/>
          </w:tcPr>
          <w:p w:rsidR="009C21E1" w:rsidRDefault="009C21E1">
            <w:pPr>
              <w:jc w:val="center"/>
              <w:rPr>
                <w:rFonts w:ascii="Arial" w:eastAsia="Arial" w:hAnsi="Arial" w:cs="Arial"/>
              </w:rPr>
            </w:pPr>
          </w:p>
        </w:tc>
        <w:tc>
          <w:tcPr>
            <w:tcW w:w="920" w:type="dxa"/>
            <w:vAlign w:val="center"/>
          </w:tcPr>
          <w:p w:rsidR="009C21E1" w:rsidRDefault="009C21E1">
            <w:pPr>
              <w:jc w:val="center"/>
              <w:rPr>
                <w:rFonts w:ascii="Arial" w:eastAsia="Arial" w:hAnsi="Arial" w:cs="Arial"/>
              </w:rPr>
            </w:pPr>
          </w:p>
        </w:tc>
      </w:tr>
      <w:tr w:rsidR="009C21E1">
        <w:trPr>
          <w:trHeight w:val="284"/>
        </w:trPr>
        <w:tc>
          <w:tcPr>
            <w:tcW w:w="1000" w:type="dxa"/>
            <w:vAlign w:val="center"/>
          </w:tcPr>
          <w:p w:rsidR="009C21E1" w:rsidRDefault="009C21E1">
            <w:pPr>
              <w:jc w:val="center"/>
              <w:rPr>
                <w:rFonts w:ascii="Arial" w:eastAsia="Arial" w:hAnsi="Arial" w:cs="Arial"/>
              </w:rPr>
            </w:pPr>
          </w:p>
        </w:tc>
        <w:tc>
          <w:tcPr>
            <w:tcW w:w="1440" w:type="dxa"/>
            <w:vAlign w:val="center"/>
          </w:tcPr>
          <w:p w:rsidR="009C21E1" w:rsidRDefault="009C21E1">
            <w:pPr>
              <w:jc w:val="center"/>
              <w:rPr>
                <w:rFonts w:ascii="Arial" w:eastAsia="Arial" w:hAnsi="Arial" w:cs="Arial"/>
              </w:rPr>
            </w:pPr>
          </w:p>
        </w:tc>
        <w:tc>
          <w:tcPr>
            <w:tcW w:w="2380" w:type="dxa"/>
            <w:vAlign w:val="center"/>
          </w:tcPr>
          <w:p w:rsidR="009C21E1" w:rsidRDefault="009C21E1">
            <w:pPr>
              <w:jc w:val="center"/>
              <w:rPr>
                <w:rFonts w:ascii="Arial" w:eastAsia="Arial" w:hAnsi="Arial" w:cs="Arial"/>
              </w:rPr>
            </w:pPr>
          </w:p>
        </w:tc>
        <w:tc>
          <w:tcPr>
            <w:tcW w:w="2640" w:type="dxa"/>
            <w:vAlign w:val="center"/>
          </w:tcPr>
          <w:p w:rsidR="009C21E1" w:rsidRDefault="009C21E1">
            <w:pPr>
              <w:jc w:val="center"/>
              <w:rPr>
                <w:rFonts w:ascii="Arial" w:eastAsia="Arial" w:hAnsi="Arial" w:cs="Arial"/>
              </w:rPr>
            </w:pPr>
          </w:p>
        </w:tc>
        <w:tc>
          <w:tcPr>
            <w:tcW w:w="1180" w:type="dxa"/>
            <w:vAlign w:val="center"/>
          </w:tcPr>
          <w:p w:rsidR="009C21E1" w:rsidRDefault="009C21E1">
            <w:pPr>
              <w:jc w:val="center"/>
              <w:rPr>
                <w:rFonts w:ascii="Arial" w:eastAsia="Arial" w:hAnsi="Arial" w:cs="Arial"/>
              </w:rPr>
            </w:pPr>
          </w:p>
        </w:tc>
        <w:tc>
          <w:tcPr>
            <w:tcW w:w="1060" w:type="dxa"/>
            <w:vAlign w:val="center"/>
          </w:tcPr>
          <w:p w:rsidR="009C21E1" w:rsidRDefault="009C21E1">
            <w:pPr>
              <w:jc w:val="center"/>
              <w:rPr>
                <w:rFonts w:ascii="Arial" w:eastAsia="Arial" w:hAnsi="Arial" w:cs="Arial"/>
              </w:rPr>
            </w:pPr>
          </w:p>
        </w:tc>
        <w:tc>
          <w:tcPr>
            <w:tcW w:w="920" w:type="dxa"/>
            <w:vAlign w:val="center"/>
          </w:tcPr>
          <w:p w:rsidR="009C21E1" w:rsidRDefault="009C21E1">
            <w:pPr>
              <w:jc w:val="center"/>
              <w:rPr>
                <w:rFonts w:ascii="Arial" w:eastAsia="Arial" w:hAnsi="Arial" w:cs="Arial"/>
              </w:rPr>
            </w:pPr>
          </w:p>
        </w:tc>
      </w:tr>
      <w:tr w:rsidR="009C21E1">
        <w:trPr>
          <w:trHeight w:val="284"/>
        </w:trPr>
        <w:tc>
          <w:tcPr>
            <w:tcW w:w="1000" w:type="dxa"/>
            <w:vAlign w:val="center"/>
          </w:tcPr>
          <w:p w:rsidR="009C21E1" w:rsidRDefault="009C21E1">
            <w:pPr>
              <w:jc w:val="center"/>
              <w:rPr>
                <w:rFonts w:ascii="Arial" w:eastAsia="Arial" w:hAnsi="Arial" w:cs="Arial"/>
              </w:rPr>
            </w:pPr>
          </w:p>
        </w:tc>
        <w:tc>
          <w:tcPr>
            <w:tcW w:w="1440" w:type="dxa"/>
            <w:vAlign w:val="center"/>
          </w:tcPr>
          <w:p w:rsidR="009C21E1" w:rsidRDefault="009C21E1">
            <w:pPr>
              <w:jc w:val="center"/>
              <w:rPr>
                <w:rFonts w:ascii="Arial" w:eastAsia="Arial" w:hAnsi="Arial" w:cs="Arial"/>
              </w:rPr>
            </w:pPr>
          </w:p>
        </w:tc>
        <w:tc>
          <w:tcPr>
            <w:tcW w:w="2380" w:type="dxa"/>
            <w:vAlign w:val="center"/>
          </w:tcPr>
          <w:p w:rsidR="009C21E1" w:rsidRDefault="009C21E1">
            <w:pPr>
              <w:jc w:val="center"/>
              <w:rPr>
                <w:rFonts w:ascii="Arial" w:eastAsia="Arial" w:hAnsi="Arial" w:cs="Arial"/>
              </w:rPr>
            </w:pPr>
          </w:p>
        </w:tc>
        <w:tc>
          <w:tcPr>
            <w:tcW w:w="2640" w:type="dxa"/>
            <w:vAlign w:val="center"/>
          </w:tcPr>
          <w:p w:rsidR="009C21E1" w:rsidRDefault="009C21E1">
            <w:pPr>
              <w:jc w:val="center"/>
              <w:rPr>
                <w:rFonts w:ascii="Arial" w:eastAsia="Arial" w:hAnsi="Arial" w:cs="Arial"/>
              </w:rPr>
            </w:pPr>
          </w:p>
        </w:tc>
        <w:tc>
          <w:tcPr>
            <w:tcW w:w="1180" w:type="dxa"/>
            <w:vAlign w:val="center"/>
          </w:tcPr>
          <w:p w:rsidR="009C21E1" w:rsidRDefault="009C21E1">
            <w:pPr>
              <w:jc w:val="center"/>
              <w:rPr>
                <w:rFonts w:ascii="Arial" w:eastAsia="Arial" w:hAnsi="Arial" w:cs="Arial"/>
              </w:rPr>
            </w:pPr>
          </w:p>
        </w:tc>
        <w:tc>
          <w:tcPr>
            <w:tcW w:w="1060" w:type="dxa"/>
            <w:vAlign w:val="center"/>
          </w:tcPr>
          <w:p w:rsidR="009C21E1" w:rsidRDefault="009C21E1">
            <w:pPr>
              <w:jc w:val="center"/>
              <w:rPr>
                <w:rFonts w:ascii="Arial" w:eastAsia="Arial" w:hAnsi="Arial" w:cs="Arial"/>
              </w:rPr>
            </w:pPr>
          </w:p>
        </w:tc>
        <w:tc>
          <w:tcPr>
            <w:tcW w:w="920" w:type="dxa"/>
            <w:vAlign w:val="center"/>
          </w:tcPr>
          <w:p w:rsidR="009C21E1" w:rsidRDefault="009C21E1">
            <w:pPr>
              <w:jc w:val="center"/>
              <w:rPr>
                <w:rFonts w:ascii="Arial" w:eastAsia="Arial" w:hAnsi="Arial" w:cs="Arial"/>
              </w:rPr>
            </w:pPr>
          </w:p>
        </w:tc>
      </w:tr>
      <w:tr w:rsidR="009C21E1">
        <w:trPr>
          <w:trHeight w:val="284"/>
        </w:trPr>
        <w:tc>
          <w:tcPr>
            <w:tcW w:w="1000" w:type="dxa"/>
            <w:vAlign w:val="center"/>
          </w:tcPr>
          <w:p w:rsidR="009C21E1" w:rsidRDefault="009C21E1">
            <w:pPr>
              <w:jc w:val="center"/>
              <w:rPr>
                <w:rFonts w:ascii="Arial" w:eastAsia="Arial" w:hAnsi="Arial" w:cs="Arial"/>
              </w:rPr>
            </w:pPr>
          </w:p>
        </w:tc>
        <w:tc>
          <w:tcPr>
            <w:tcW w:w="1440" w:type="dxa"/>
            <w:vAlign w:val="center"/>
          </w:tcPr>
          <w:p w:rsidR="009C21E1" w:rsidRDefault="009C21E1">
            <w:pPr>
              <w:jc w:val="center"/>
              <w:rPr>
                <w:rFonts w:ascii="Arial" w:eastAsia="Arial" w:hAnsi="Arial" w:cs="Arial"/>
              </w:rPr>
            </w:pPr>
          </w:p>
        </w:tc>
        <w:tc>
          <w:tcPr>
            <w:tcW w:w="2380" w:type="dxa"/>
            <w:vAlign w:val="center"/>
          </w:tcPr>
          <w:p w:rsidR="009C21E1" w:rsidRDefault="009C21E1">
            <w:pPr>
              <w:jc w:val="center"/>
              <w:rPr>
                <w:rFonts w:ascii="Arial" w:eastAsia="Arial" w:hAnsi="Arial" w:cs="Arial"/>
              </w:rPr>
            </w:pPr>
          </w:p>
        </w:tc>
        <w:tc>
          <w:tcPr>
            <w:tcW w:w="2640" w:type="dxa"/>
            <w:vAlign w:val="center"/>
          </w:tcPr>
          <w:p w:rsidR="009C21E1" w:rsidRDefault="009C21E1">
            <w:pPr>
              <w:jc w:val="center"/>
              <w:rPr>
                <w:rFonts w:ascii="Arial" w:eastAsia="Arial" w:hAnsi="Arial" w:cs="Arial"/>
              </w:rPr>
            </w:pPr>
          </w:p>
        </w:tc>
        <w:tc>
          <w:tcPr>
            <w:tcW w:w="1180" w:type="dxa"/>
            <w:vAlign w:val="center"/>
          </w:tcPr>
          <w:p w:rsidR="009C21E1" w:rsidRDefault="009C21E1">
            <w:pPr>
              <w:jc w:val="center"/>
              <w:rPr>
                <w:rFonts w:ascii="Arial" w:eastAsia="Arial" w:hAnsi="Arial" w:cs="Arial"/>
              </w:rPr>
            </w:pPr>
          </w:p>
        </w:tc>
        <w:tc>
          <w:tcPr>
            <w:tcW w:w="1060" w:type="dxa"/>
            <w:vAlign w:val="center"/>
          </w:tcPr>
          <w:p w:rsidR="009C21E1" w:rsidRDefault="009C21E1">
            <w:pPr>
              <w:jc w:val="center"/>
              <w:rPr>
                <w:rFonts w:ascii="Arial" w:eastAsia="Arial" w:hAnsi="Arial" w:cs="Arial"/>
              </w:rPr>
            </w:pPr>
          </w:p>
        </w:tc>
        <w:tc>
          <w:tcPr>
            <w:tcW w:w="920" w:type="dxa"/>
            <w:vAlign w:val="center"/>
          </w:tcPr>
          <w:p w:rsidR="009C21E1" w:rsidRDefault="009C21E1">
            <w:pPr>
              <w:jc w:val="center"/>
              <w:rPr>
                <w:rFonts w:ascii="Arial" w:eastAsia="Arial" w:hAnsi="Arial" w:cs="Arial"/>
              </w:rPr>
            </w:pPr>
          </w:p>
        </w:tc>
      </w:tr>
      <w:tr w:rsidR="009C21E1">
        <w:trPr>
          <w:trHeight w:val="284"/>
        </w:trPr>
        <w:tc>
          <w:tcPr>
            <w:tcW w:w="1000" w:type="dxa"/>
            <w:vAlign w:val="center"/>
          </w:tcPr>
          <w:p w:rsidR="009C21E1" w:rsidRDefault="009C21E1">
            <w:pPr>
              <w:jc w:val="center"/>
              <w:rPr>
                <w:rFonts w:ascii="Arial" w:eastAsia="Arial" w:hAnsi="Arial" w:cs="Arial"/>
              </w:rPr>
            </w:pPr>
          </w:p>
        </w:tc>
        <w:tc>
          <w:tcPr>
            <w:tcW w:w="1440" w:type="dxa"/>
            <w:vAlign w:val="center"/>
          </w:tcPr>
          <w:p w:rsidR="009C21E1" w:rsidRDefault="009C21E1">
            <w:pPr>
              <w:jc w:val="center"/>
              <w:rPr>
                <w:rFonts w:ascii="Arial" w:eastAsia="Arial" w:hAnsi="Arial" w:cs="Arial"/>
              </w:rPr>
            </w:pPr>
          </w:p>
        </w:tc>
        <w:tc>
          <w:tcPr>
            <w:tcW w:w="2380" w:type="dxa"/>
            <w:vAlign w:val="center"/>
          </w:tcPr>
          <w:p w:rsidR="009C21E1" w:rsidRDefault="009C21E1">
            <w:pPr>
              <w:jc w:val="center"/>
              <w:rPr>
                <w:rFonts w:ascii="Arial" w:eastAsia="Arial" w:hAnsi="Arial" w:cs="Arial"/>
              </w:rPr>
            </w:pPr>
          </w:p>
        </w:tc>
        <w:tc>
          <w:tcPr>
            <w:tcW w:w="2640" w:type="dxa"/>
            <w:vAlign w:val="center"/>
          </w:tcPr>
          <w:p w:rsidR="009C21E1" w:rsidRDefault="009C21E1">
            <w:pPr>
              <w:jc w:val="center"/>
              <w:rPr>
                <w:rFonts w:ascii="Arial" w:eastAsia="Arial" w:hAnsi="Arial" w:cs="Arial"/>
              </w:rPr>
            </w:pPr>
          </w:p>
        </w:tc>
        <w:tc>
          <w:tcPr>
            <w:tcW w:w="1180" w:type="dxa"/>
            <w:vAlign w:val="center"/>
          </w:tcPr>
          <w:p w:rsidR="009C21E1" w:rsidRDefault="009C21E1">
            <w:pPr>
              <w:jc w:val="center"/>
              <w:rPr>
                <w:rFonts w:ascii="Arial" w:eastAsia="Arial" w:hAnsi="Arial" w:cs="Arial"/>
              </w:rPr>
            </w:pPr>
          </w:p>
        </w:tc>
        <w:tc>
          <w:tcPr>
            <w:tcW w:w="1060" w:type="dxa"/>
            <w:vAlign w:val="center"/>
          </w:tcPr>
          <w:p w:rsidR="009C21E1" w:rsidRDefault="009C21E1">
            <w:pPr>
              <w:jc w:val="center"/>
              <w:rPr>
                <w:rFonts w:ascii="Arial" w:eastAsia="Arial" w:hAnsi="Arial" w:cs="Arial"/>
              </w:rPr>
            </w:pPr>
          </w:p>
        </w:tc>
        <w:tc>
          <w:tcPr>
            <w:tcW w:w="920" w:type="dxa"/>
            <w:vAlign w:val="center"/>
          </w:tcPr>
          <w:p w:rsidR="009C21E1" w:rsidRDefault="009C21E1">
            <w:pPr>
              <w:jc w:val="center"/>
              <w:rPr>
                <w:rFonts w:ascii="Arial" w:eastAsia="Arial" w:hAnsi="Arial" w:cs="Arial"/>
              </w:rPr>
            </w:pPr>
          </w:p>
        </w:tc>
      </w:tr>
    </w:tbl>
    <w:p w:rsidR="009C21E1" w:rsidRDefault="0062012C">
      <w:pPr>
        <w:jc w:val="right"/>
        <w:rPr>
          <w:sz w:val="32"/>
          <w:szCs w:val="32"/>
        </w:rPr>
      </w:pPr>
      <w:r>
        <w:rPr>
          <w:sz w:val="32"/>
          <w:szCs w:val="32"/>
        </w:rPr>
        <w:t xml:space="preserve">Document 4 </w:t>
      </w:r>
    </w:p>
    <w:p w:rsidR="009C21E1" w:rsidRDefault="009C21E1"/>
    <w:p w:rsidR="009C21E1" w:rsidRDefault="0062012C">
      <w:pPr>
        <w:jc w:val="center"/>
        <w:rPr>
          <w:sz w:val="43"/>
          <w:szCs w:val="43"/>
        </w:rPr>
        <w:sectPr w:rsidR="009C21E1">
          <w:pgSz w:w="16838" w:h="11906" w:orient="landscape"/>
          <w:pgMar w:top="720" w:right="720" w:bottom="720" w:left="720" w:header="709" w:footer="709" w:gutter="0"/>
          <w:cols w:space="720"/>
        </w:sectPr>
      </w:pPr>
      <w:r>
        <w:rPr>
          <w:sz w:val="43"/>
          <w:szCs w:val="43"/>
        </w:rPr>
        <w:t>Vulnerabilities and Risks to Exploitation</w:t>
      </w:r>
    </w:p>
    <w:p w:rsidR="009C21E1" w:rsidRDefault="009C21E1">
      <w:pPr>
        <w:rPr>
          <w:sz w:val="43"/>
          <w:szCs w:val="43"/>
        </w:rPr>
      </w:pPr>
    </w:p>
    <w:p w:rsidR="009C21E1" w:rsidRDefault="0062012C">
      <w:pPr>
        <w:rPr>
          <w:sz w:val="43"/>
          <w:szCs w:val="43"/>
        </w:rPr>
      </w:pPr>
      <w:r>
        <w:rPr>
          <w:sz w:val="43"/>
          <w:szCs w:val="43"/>
        </w:rPr>
        <w:t xml:space="preserve">Vulnerabilities </w:t>
      </w:r>
      <w:r>
        <w:rPr>
          <w:sz w:val="43"/>
          <w:szCs w:val="43"/>
        </w:rPr>
        <w:tab/>
      </w:r>
      <w:r>
        <w:rPr>
          <w:sz w:val="43"/>
          <w:szCs w:val="43"/>
        </w:rPr>
        <w:tab/>
      </w:r>
    </w:p>
    <w:p w:rsidR="009C21E1" w:rsidRDefault="009C21E1">
      <w:pPr>
        <w:rPr>
          <w:sz w:val="22"/>
          <w:szCs w:val="22"/>
        </w:rPr>
      </w:pPr>
    </w:p>
    <w:p w:rsidR="009C21E1" w:rsidRDefault="0062012C">
      <w:pPr>
        <w:numPr>
          <w:ilvl w:val="0"/>
          <w:numId w:val="55"/>
        </w:numPr>
        <w:rPr>
          <w:sz w:val="22"/>
          <w:szCs w:val="22"/>
        </w:rPr>
      </w:pPr>
      <w:r>
        <w:rPr>
          <w:sz w:val="22"/>
          <w:szCs w:val="22"/>
        </w:rPr>
        <w:t>Learning or functioning difficulty</w:t>
      </w:r>
      <w:r>
        <w:rPr>
          <w:sz w:val="22"/>
          <w:szCs w:val="22"/>
        </w:rPr>
        <w:tab/>
      </w:r>
    </w:p>
    <w:p w:rsidR="009C21E1" w:rsidRDefault="0062012C">
      <w:pPr>
        <w:numPr>
          <w:ilvl w:val="0"/>
          <w:numId w:val="55"/>
        </w:numPr>
        <w:rPr>
          <w:sz w:val="22"/>
          <w:szCs w:val="22"/>
        </w:rPr>
      </w:pPr>
      <w:r>
        <w:rPr>
          <w:sz w:val="22"/>
          <w:szCs w:val="22"/>
        </w:rPr>
        <w:t>Parental substance misuse</w:t>
      </w:r>
    </w:p>
    <w:p w:rsidR="009C21E1" w:rsidRDefault="0062012C">
      <w:pPr>
        <w:numPr>
          <w:ilvl w:val="0"/>
          <w:numId w:val="55"/>
        </w:numPr>
        <w:rPr>
          <w:sz w:val="22"/>
          <w:szCs w:val="22"/>
        </w:rPr>
      </w:pPr>
      <w:r>
        <w:rPr>
          <w:sz w:val="22"/>
          <w:szCs w:val="22"/>
        </w:rPr>
        <w:t>Parental mental health difficulties</w:t>
      </w:r>
    </w:p>
    <w:p w:rsidR="009C21E1" w:rsidRDefault="0062012C">
      <w:pPr>
        <w:numPr>
          <w:ilvl w:val="0"/>
          <w:numId w:val="55"/>
        </w:numPr>
        <w:rPr>
          <w:sz w:val="22"/>
          <w:szCs w:val="22"/>
        </w:rPr>
      </w:pPr>
      <w:r>
        <w:rPr>
          <w:sz w:val="22"/>
          <w:szCs w:val="22"/>
        </w:rPr>
        <w:t>Domestic violence within families</w:t>
      </w:r>
    </w:p>
    <w:p w:rsidR="009C21E1" w:rsidRDefault="0062012C">
      <w:pPr>
        <w:numPr>
          <w:ilvl w:val="0"/>
          <w:numId w:val="55"/>
        </w:numPr>
        <w:rPr>
          <w:sz w:val="22"/>
          <w:szCs w:val="22"/>
        </w:rPr>
      </w:pPr>
      <w:r>
        <w:rPr>
          <w:sz w:val="22"/>
          <w:szCs w:val="22"/>
        </w:rPr>
        <w:t>Physical abuse in childhood</w:t>
      </w:r>
    </w:p>
    <w:p w:rsidR="009C21E1" w:rsidRDefault="0062012C">
      <w:pPr>
        <w:numPr>
          <w:ilvl w:val="0"/>
          <w:numId w:val="55"/>
        </w:numPr>
        <w:rPr>
          <w:sz w:val="22"/>
          <w:szCs w:val="22"/>
        </w:rPr>
      </w:pPr>
      <w:r>
        <w:rPr>
          <w:sz w:val="22"/>
          <w:szCs w:val="22"/>
        </w:rPr>
        <w:t>Sexual abuse in childhood</w:t>
      </w:r>
    </w:p>
    <w:p w:rsidR="009C21E1" w:rsidRDefault="0062012C">
      <w:pPr>
        <w:numPr>
          <w:ilvl w:val="0"/>
          <w:numId w:val="55"/>
        </w:numPr>
        <w:rPr>
          <w:sz w:val="22"/>
          <w:szCs w:val="22"/>
        </w:rPr>
      </w:pPr>
      <w:r>
        <w:rPr>
          <w:sz w:val="22"/>
          <w:szCs w:val="22"/>
        </w:rPr>
        <w:t>Emotional abuse in childhood</w:t>
      </w:r>
    </w:p>
    <w:p w:rsidR="009C21E1" w:rsidRDefault="0062012C">
      <w:pPr>
        <w:numPr>
          <w:ilvl w:val="0"/>
          <w:numId w:val="55"/>
        </w:numPr>
        <w:rPr>
          <w:sz w:val="22"/>
          <w:szCs w:val="22"/>
        </w:rPr>
      </w:pPr>
      <w:r>
        <w:rPr>
          <w:sz w:val="22"/>
          <w:szCs w:val="22"/>
        </w:rPr>
        <w:t>Neglect in childhood</w:t>
      </w:r>
    </w:p>
    <w:p w:rsidR="009C21E1" w:rsidRDefault="0062012C">
      <w:pPr>
        <w:numPr>
          <w:ilvl w:val="0"/>
          <w:numId w:val="55"/>
        </w:numPr>
        <w:rPr>
          <w:sz w:val="22"/>
          <w:szCs w:val="22"/>
        </w:rPr>
      </w:pPr>
      <w:r>
        <w:rPr>
          <w:sz w:val="22"/>
          <w:szCs w:val="22"/>
        </w:rPr>
        <w:t>Family member involved in sex work</w:t>
      </w:r>
    </w:p>
    <w:p w:rsidR="009C21E1" w:rsidRDefault="0062012C">
      <w:pPr>
        <w:numPr>
          <w:ilvl w:val="0"/>
          <w:numId w:val="55"/>
        </w:numPr>
        <w:rPr>
          <w:sz w:val="22"/>
          <w:szCs w:val="22"/>
        </w:rPr>
      </w:pPr>
      <w:r>
        <w:rPr>
          <w:sz w:val="22"/>
          <w:szCs w:val="22"/>
        </w:rPr>
        <w:t>Breakdown of family relationships</w:t>
      </w:r>
    </w:p>
    <w:p w:rsidR="009C21E1" w:rsidRDefault="0062012C">
      <w:pPr>
        <w:numPr>
          <w:ilvl w:val="0"/>
          <w:numId w:val="55"/>
        </w:numPr>
        <w:rPr>
          <w:sz w:val="22"/>
          <w:szCs w:val="22"/>
        </w:rPr>
      </w:pPr>
      <w:r>
        <w:rPr>
          <w:sz w:val="22"/>
          <w:szCs w:val="22"/>
        </w:rPr>
        <w:t>Bereavement</w:t>
      </w:r>
    </w:p>
    <w:p w:rsidR="009C21E1" w:rsidRDefault="0062012C">
      <w:pPr>
        <w:numPr>
          <w:ilvl w:val="0"/>
          <w:numId w:val="55"/>
        </w:numPr>
        <w:rPr>
          <w:sz w:val="22"/>
          <w:szCs w:val="22"/>
        </w:rPr>
      </w:pPr>
      <w:r>
        <w:rPr>
          <w:sz w:val="22"/>
          <w:szCs w:val="22"/>
        </w:rPr>
        <w:t>Low self-esteem</w:t>
      </w:r>
    </w:p>
    <w:p w:rsidR="009C21E1" w:rsidRDefault="0062012C">
      <w:pPr>
        <w:numPr>
          <w:ilvl w:val="0"/>
          <w:numId w:val="55"/>
        </w:numPr>
        <w:rPr>
          <w:sz w:val="22"/>
          <w:szCs w:val="22"/>
        </w:rPr>
      </w:pPr>
      <w:r>
        <w:rPr>
          <w:sz w:val="22"/>
          <w:szCs w:val="22"/>
        </w:rPr>
        <w:t>Isolated from peers/ social networks</w:t>
      </w:r>
    </w:p>
    <w:p w:rsidR="009C21E1" w:rsidRDefault="0062012C">
      <w:pPr>
        <w:numPr>
          <w:ilvl w:val="0"/>
          <w:numId w:val="55"/>
        </w:numPr>
        <w:rPr>
          <w:sz w:val="22"/>
          <w:szCs w:val="22"/>
        </w:rPr>
      </w:pPr>
      <w:r>
        <w:rPr>
          <w:sz w:val="22"/>
          <w:szCs w:val="22"/>
        </w:rPr>
        <w:t>Lack of positive relationship with a</w:t>
      </w:r>
    </w:p>
    <w:p w:rsidR="009C21E1" w:rsidRDefault="0062012C">
      <w:pPr>
        <w:ind w:left="720"/>
        <w:rPr>
          <w:sz w:val="22"/>
          <w:szCs w:val="22"/>
        </w:rPr>
      </w:pPr>
      <w:r>
        <w:rPr>
          <w:sz w:val="22"/>
          <w:szCs w:val="22"/>
        </w:rPr>
        <w:t>protective, nurturing adult</w:t>
      </w:r>
    </w:p>
    <w:p w:rsidR="009C21E1" w:rsidRDefault="0062012C">
      <w:pPr>
        <w:numPr>
          <w:ilvl w:val="0"/>
          <w:numId w:val="55"/>
        </w:numPr>
        <w:rPr>
          <w:sz w:val="22"/>
          <w:szCs w:val="22"/>
        </w:rPr>
      </w:pPr>
      <w:r>
        <w:rPr>
          <w:sz w:val="22"/>
          <w:szCs w:val="22"/>
        </w:rPr>
        <w:t xml:space="preserve">Experience of local authority care </w:t>
      </w:r>
    </w:p>
    <w:p w:rsidR="009C21E1" w:rsidRDefault="0062012C">
      <w:pPr>
        <w:ind w:left="720"/>
        <w:rPr>
          <w:sz w:val="22"/>
          <w:szCs w:val="22"/>
        </w:rPr>
      </w:pPr>
      <w:r>
        <w:rPr>
          <w:sz w:val="22"/>
          <w:szCs w:val="22"/>
        </w:rPr>
        <w:t>(Looked after child)</w:t>
      </w:r>
    </w:p>
    <w:p w:rsidR="009C21E1" w:rsidRDefault="0062012C">
      <w:pPr>
        <w:numPr>
          <w:ilvl w:val="0"/>
          <w:numId w:val="55"/>
        </w:numPr>
        <w:rPr>
          <w:sz w:val="22"/>
          <w:szCs w:val="22"/>
        </w:rPr>
      </w:pPr>
      <w:r>
        <w:rPr>
          <w:sz w:val="22"/>
          <w:szCs w:val="22"/>
        </w:rPr>
        <w:t>Parents/ carers who do not recognise</w:t>
      </w:r>
    </w:p>
    <w:p w:rsidR="009C21E1" w:rsidRDefault="0062012C">
      <w:pPr>
        <w:ind w:left="720"/>
        <w:rPr>
          <w:sz w:val="22"/>
          <w:szCs w:val="22"/>
        </w:rPr>
      </w:pPr>
      <w:r>
        <w:rPr>
          <w:sz w:val="22"/>
          <w:szCs w:val="22"/>
        </w:rPr>
        <w:t>risk/ act protectively</w:t>
      </w:r>
    </w:p>
    <w:p w:rsidR="009C21E1" w:rsidRDefault="0062012C">
      <w:pPr>
        <w:numPr>
          <w:ilvl w:val="0"/>
          <w:numId w:val="55"/>
        </w:numPr>
        <w:rPr>
          <w:sz w:val="22"/>
          <w:szCs w:val="22"/>
        </w:rPr>
      </w:pPr>
      <w:r>
        <w:rPr>
          <w:sz w:val="22"/>
          <w:szCs w:val="22"/>
        </w:rPr>
        <w:t xml:space="preserve">Living in unsuitable accommodation </w:t>
      </w:r>
    </w:p>
    <w:p w:rsidR="009C21E1" w:rsidRDefault="0062012C">
      <w:pPr>
        <w:numPr>
          <w:ilvl w:val="0"/>
          <w:numId w:val="55"/>
        </w:numPr>
        <w:rPr>
          <w:sz w:val="22"/>
          <w:szCs w:val="22"/>
        </w:rPr>
      </w:pPr>
      <w:r>
        <w:rPr>
          <w:sz w:val="22"/>
          <w:szCs w:val="22"/>
        </w:rPr>
        <w:t>(Aged 16-17 years living independently)</w:t>
      </w:r>
    </w:p>
    <w:p w:rsidR="009C21E1" w:rsidRDefault="009C21E1">
      <w:pPr>
        <w:ind w:left="720"/>
        <w:rPr>
          <w:sz w:val="43"/>
          <w:szCs w:val="43"/>
        </w:rPr>
      </w:pPr>
    </w:p>
    <w:p w:rsidR="009C21E1" w:rsidRDefault="009C21E1">
      <w:pPr>
        <w:spacing w:after="200" w:line="276" w:lineRule="auto"/>
        <w:rPr>
          <w:rFonts w:ascii="Calibri" w:eastAsia="Calibri" w:hAnsi="Calibri" w:cs="Calibri"/>
          <w:sz w:val="43"/>
          <w:szCs w:val="43"/>
        </w:rPr>
      </w:pPr>
    </w:p>
    <w:p w:rsidR="009C21E1" w:rsidRDefault="009C21E1">
      <w:pPr>
        <w:ind w:left="720"/>
        <w:rPr>
          <w:sz w:val="43"/>
          <w:szCs w:val="43"/>
        </w:rPr>
      </w:pPr>
    </w:p>
    <w:p w:rsidR="009C21E1" w:rsidRDefault="0062012C">
      <w:pPr>
        <w:ind w:left="720"/>
        <w:rPr>
          <w:sz w:val="22"/>
          <w:szCs w:val="22"/>
        </w:rPr>
      </w:pPr>
      <w:r>
        <w:rPr>
          <w:sz w:val="43"/>
          <w:szCs w:val="43"/>
        </w:rPr>
        <w:t xml:space="preserve">Risks </w:t>
      </w:r>
    </w:p>
    <w:p w:rsidR="009C21E1" w:rsidRDefault="009C21E1">
      <w:pPr>
        <w:rPr>
          <w:sz w:val="22"/>
          <w:szCs w:val="22"/>
        </w:rPr>
      </w:pPr>
    </w:p>
    <w:p w:rsidR="009C21E1" w:rsidRDefault="0062012C">
      <w:pPr>
        <w:numPr>
          <w:ilvl w:val="0"/>
          <w:numId w:val="17"/>
        </w:numPr>
        <w:rPr>
          <w:sz w:val="22"/>
          <w:szCs w:val="22"/>
        </w:rPr>
      </w:pPr>
      <w:r>
        <w:rPr>
          <w:sz w:val="22"/>
          <w:szCs w:val="22"/>
        </w:rPr>
        <w:t>Victim of sexual assault (not sexual abuse in childhood)</w:t>
      </w:r>
    </w:p>
    <w:p w:rsidR="009C21E1" w:rsidRDefault="0062012C">
      <w:pPr>
        <w:numPr>
          <w:ilvl w:val="0"/>
          <w:numId w:val="17"/>
        </w:numPr>
        <w:rPr>
          <w:sz w:val="22"/>
          <w:szCs w:val="22"/>
        </w:rPr>
      </w:pPr>
      <w:r>
        <w:rPr>
          <w:sz w:val="22"/>
          <w:szCs w:val="22"/>
        </w:rPr>
        <w:t xml:space="preserve">Exclusion/ absence/ disengagement from school/ education/ training </w:t>
      </w:r>
    </w:p>
    <w:p w:rsidR="009C21E1" w:rsidRDefault="0062012C">
      <w:pPr>
        <w:numPr>
          <w:ilvl w:val="0"/>
          <w:numId w:val="17"/>
        </w:numPr>
        <w:rPr>
          <w:sz w:val="22"/>
          <w:szCs w:val="22"/>
        </w:rPr>
      </w:pPr>
      <w:r>
        <w:rPr>
          <w:sz w:val="22"/>
          <w:szCs w:val="22"/>
        </w:rPr>
        <w:t xml:space="preserve">Staying out beyond the permitted time </w:t>
      </w:r>
    </w:p>
    <w:p w:rsidR="009C21E1" w:rsidRDefault="0062012C">
      <w:pPr>
        <w:numPr>
          <w:ilvl w:val="0"/>
          <w:numId w:val="17"/>
        </w:numPr>
        <w:rPr>
          <w:sz w:val="22"/>
          <w:szCs w:val="22"/>
        </w:rPr>
      </w:pPr>
      <w:r>
        <w:rPr>
          <w:sz w:val="22"/>
          <w:szCs w:val="22"/>
        </w:rPr>
        <w:t xml:space="preserve">Concerning use of a mobile phone (e.g. having more than one phone) </w:t>
      </w:r>
    </w:p>
    <w:p w:rsidR="009C21E1" w:rsidRDefault="0062012C">
      <w:pPr>
        <w:numPr>
          <w:ilvl w:val="0"/>
          <w:numId w:val="17"/>
        </w:numPr>
        <w:rPr>
          <w:sz w:val="22"/>
          <w:szCs w:val="22"/>
        </w:rPr>
      </w:pPr>
      <w:r>
        <w:rPr>
          <w:sz w:val="22"/>
          <w:szCs w:val="22"/>
        </w:rPr>
        <w:t xml:space="preserve">Concerning use of the internet (e.g. multiple social network accounts in different names) </w:t>
      </w:r>
    </w:p>
    <w:p w:rsidR="009C21E1" w:rsidRDefault="0062012C">
      <w:pPr>
        <w:numPr>
          <w:ilvl w:val="0"/>
          <w:numId w:val="17"/>
        </w:numPr>
        <w:rPr>
          <w:sz w:val="22"/>
          <w:szCs w:val="22"/>
        </w:rPr>
      </w:pPr>
      <w:r>
        <w:rPr>
          <w:sz w:val="22"/>
          <w:szCs w:val="22"/>
        </w:rPr>
        <w:t xml:space="preserve">Sharing/ receiving/ possessing indecent images </w:t>
      </w:r>
    </w:p>
    <w:p w:rsidR="009C21E1" w:rsidRDefault="0062012C">
      <w:pPr>
        <w:numPr>
          <w:ilvl w:val="0"/>
          <w:numId w:val="17"/>
        </w:numPr>
        <w:rPr>
          <w:sz w:val="22"/>
          <w:szCs w:val="22"/>
        </w:rPr>
      </w:pPr>
      <w:r>
        <w:rPr>
          <w:sz w:val="22"/>
          <w:szCs w:val="22"/>
        </w:rPr>
        <w:t xml:space="preserve">Alcohol/ drug misuse </w:t>
      </w:r>
    </w:p>
    <w:p w:rsidR="009C21E1" w:rsidRDefault="0062012C">
      <w:pPr>
        <w:numPr>
          <w:ilvl w:val="0"/>
          <w:numId w:val="17"/>
        </w:numPr>
        <w:rPr>
          <w:sz w:val="22"/>
          <w:szCs w:val="22"/>
        </w:rPr>
      </w:pPr>
      <w:r>
        <w:rPr>
          <w:sz w:val="22"/>
          <w:szCs w:val="22"/>
        </w:rPr>
        <w:t xml:space="preserve">Multiple callers </w:t>
      </w:r>
    </w:p>
    <w:p w:rsidR="009C21E1" w:rsidRDefault="0062012C">
      <w:pPr>
        <w:numPr>
          <w:ilvl w:val="0"/>
          <w:numId w:val="17"/>
        </w:numPr>
        <w:rPr>
          <w:sz w:val="22"/>
          <w:szCs w:val="22"/>
        </w:rPr>
      </w:pPr>
      <w:r>
        <w:rPr>
          <w:sz w:val="22"/>
          <w:szCs w:val="22"/>
        </w:rPr>
        <w:t xml:space="preserve">Expressions of despair (for example self-harm, aggressive outbursts) </w:t>
      </w:r>
    </w:p>
    <w:p w:rsidR="009C21E1" w:rsidRDefault="0062012C">
      <w:pPr>
        <w:numPr>
          <w:ilvl w:val="0"/>
          <w:numId w:val="17"/>
        </w:numPr>
        <w:rPr>
          <w:sz w:val="22"/>
          <w:szCs w:val="22"/>
        </w:rPr>
      </w:pPr>
      <w:r>
        <w:rPr>
          <w:sz w:val="22"/>
          <w:szCs w:val="22"/>
        </w:rPr>
        <w:t xml:space="preserve">Sexually active/ STIs/ pregnancy/ termination </w:t>
      </w:r>
    </w:p>
    <w:p w:rsidR="009C21E1" w:rsidRDefault="0062012C">
      <w:pPr>
        <w:numPr>
          <w:ilvl w:val="0"/>
          <w:numId w:val="17"/>
        </w:numPr>
        <w:rPr>
          <w:sz w:val="22"/>
          <w:szCs w:val="22"/>
        </w:rPr>
      </w:pPr>
      <w:r>
        <w:rPr>
          <w:sz w:val="22"/>
          <w:szCs w:val="22"/>
        </w:rPr>
        <w:t xml:space="preserve">Not keeping in touch with a protective adult (children aged 16-17 years living independently) </w:t>
      </w:r>
    </w:p>
    <w:p w:rsidR="009C21E1" w:rsidRDefault="009C21E1">
      <w:pPr>
        <w:rPr>
          <w:sz w:val="43"/>
          <w:szCs w:val="43"/>
        </w:rPr>
      </w:pPr>
    </w:p>
    <w:p w:rsidR="009C21E1" w:rsidRDefault="009C21E1">
      <w:pPr>
        <w:rPr>
          <w:sz w:val="43"/>
          <w:szCs w:val="43"/>
        </w:rPr>
      </w:pPr>
    </w:p>
    <w:p w:rsidR="009C21E1" w:rsidRDefault="009C21E1">
      <w:pPr>
        <w:rPr>
          <w:sz w:val="43"/>
          <w:szCs w:val="43"/>
        </w:rPr>
      </w:pPr>
    </w:p>
    <w:p w:rsidR="009C21E1" w:rsidRDefault="009C21E1">
      <w:pPr>
        <w:rPr>
          <w:sz w:val="43"/>
          <w:szCs w:val="43"/>
        </w:rPr>
      </w:pPr>
    </w:p>
    <w:p w:rsidR="009C21E1" w:rsidRDefault="0062012C">
      <w:pPr>
        <w:rPr>
          <w:sz w:val="43"/>
          <w:szCs w:val="43"/>
        </w:rPr>
      </w:pPr>
      <w:r>
        <w:rPr>
          <w:sz w:val="43"/>
          <w:szCs w:val="43"/>
        </w:rPr>
        <w:t xml:space="preserve">Significant Risks </w:t>
      </w:r>
    </w:p>
    <w:p w:rsidR="009C21E1" w:rsidRDefault="009C21E1">
      <w:pPr>
        <w:rPr>
          <w:sz w:val="22"/>
          <w:szCs w:val="22"/>
        </w:rPr>
      </w:pPr>
    </w:p>
    <w:p w:rsidR="009C21E1" w:rsidRDefault="0062012C">
      <w:pPr>
        <w:numPr>
          <w:ilvl w:val="0"/>
          <w:numId w:val="13"/>
        </w:numPr>
        <w:rPr>
          <w:sz w:val="22"/>
          <w:szCs w:val="22"/>
        </w:rPr>
      </w:pPr>
      <w:r>
        <w:rPr>
          <w:sz w:val="22"/>
          <w:szCs w:val="22"/>
        </w:rPr>
        <w:t xml:space="preserve">Missing overnight or longer </w:t>
      </w:r>
    </w:p>
    <w:p w:rsidR="009C21E1" w:rsidRDefault="0062012C">
      <w:pPr>
        <w:numPr>
          <w:ilvl w:val="0"/>
          <w:numId w:val="13"/>
        </w:numPr>
        <w:rPr>
          <w:sz w:val="22"/>
          <w:szCs w:val="22"/>
        </w:rPr>
      </w:pPr>
      <w:r>
        <w:rPr>
          <w:sz w:val="22"/>
          <w:szCs w:val="22"/>
        </w:rPr>
        <w:t xml:space="preserve">Significantly older ‘boyfriend’ or a relationship    with a controlling adult </w:t>
      </w:r>
    </w:p>
    <w:p w:rsidR="009C21E1" w:rsidRDefault="0062012C">
      <w:pPr>
        <w:numPr>
          <w:ilvl w:val="0"/>
          <w:numId w:val="13"/>
        </w:numPr>
        <w:rPr>
          <w:sz w:val="22"/>
          <w:szCs w:val="22"/>
        </w:rPr>
      </w:pPr>
      <w:r>
        <w:rPr>
          <w:sz w:val="22"/>
          <w:szCs w:val="22"/>
        </w:rPr>
        <w:lastRenderedPageBreak/>
        <w:t xml:space="preserve">Getting in/ out of vehicles driven by unknown/ concerning adults </w:t>
      </w:r>
    </w:p>
    <w:p w:rsidR="009C21E1" w:rsidRDefault="0062012C">
      <w:pPr>
        <w:numPr>
          <w:ilvl w:val="0"/>
          <w:numId w:val="13"/>
        </w:numPr>
        <w:rPr>
          <w:sz w:val="22"/>
          <w:szCs w:val="22"/>
        </w:rPr>
      </w:pPr>
      <w:r>
        <w:rPr>
          <w:sz w:val="22"/>
          <w:szCs w:val="22"/>
        </w:rPr>
        <w:t xml:space="preserve">Meeting in person people they have first ‘met’ online </w:t>
      </w:r>
    </w:p>
    <w:p w:rsidR="009C21E1" w:rsidRDefault="0062012C">
      <w:pPr>
        <w:numPr>
          <w:ilvl w:val="0"/>
          <w:numId w:val="13"/>
        </w:numPr>
        <w:rPr>
          <w:sz w:val="22"/>
          <w:szCs w:val="22"/>
        </w:rPr>
      </w:pPr>
      <w:r>
        <w:rPr>
          <w:sz w:val="22"/>
          <w:szCs w:val="22"/>
        </w:rPr>
        <w:t xml:space="preserve">Spending time in areas known for sex work/ CSE hotspots </w:t>
      </w:r>
    </w:p>
    <w:p w:rsidR="009C21E1" w:rsidRDefault="0062012C">
      <w:pPr>
        <w:numPr>
          <w:ilvl w:val="0"/>
          <w:numId w:val="13"/>
        </w:numPr>
        <w:rPr>
          <w:sz w:val="22"/>
          <w:szCs w:val="22"/>
        </w:rPr>
      </w:pPr>
      <w:r>
        <w:rPr>
          <w:sz w:val="22"/>
          <w:szCs w:val="22"/>
        </w:rPr>
        <w:t xml:space="preserve">Peers involved in CSE </w:t>
      </w:r>
    </w:p>
    <w:p w:rsidR="009C21E1" w:rsidRDefault="0062012C">
      <w:pPr>
        <w:numPr>
          <w:ilvl w:val="0"/>
          <w:numId w:val="13"/>
        </w:numPr>
        <w:rPr>
          <w:sz w:val="22"/>
          <w:szCs w:val="22"/>
        </w:rPr>
      </w:pPr>
      <w:r>
        <w:rPr>
          <w:sz w:val="22"/>
          <w:szCs w:val="22"/>
        </w:rPr>
        <w:t xml:space="preserve">Disclosure of a sexual/ physical assault followed by withdrawal </w:t>
      </w:r>
    </w:p>
    <w:p w:rsidR="009C21E1" w:rsidRDefault="0062012C">
      <w:pPr>
        <w:numPr>
          <w:ilvl w:val="0"/>
          <w:numId w:val="13"/>
        </w:numPr>
        <w:rPr>
          <w:sz w:val="22"/>
          <w:szCs w:val="22"/>
        </w:rPr>
      </w:pPr>
      <w:r>
        <w:rPr>
          <w:sz w:val="22"/>
          <w:szCs w:val="22"/>
        </w:rPr>
        <w:t xml:space="preserve">Exchanging sexual acts for drugs, alcohol, money, etc. </w:t>
      </w:r>
    </w:p>
    <w:p w:rsidR="009C21E1" w:rsidRDefault="0062012C">
      <w:pPr>
        <w:numPr>
          <w:ilvl w:val="0"/>
          <w:numId w:val="13"/>
        </w:numPr>
        <w:rPr>
          <w:sz w:val="22"/>
          <w:szCs w:val="22"/>
        </w:rPr>
      </w:pPr>
      <w:r>
        <w:rPr>
          <w:sz w:val="22"/>
          <w:szCs w:val="22"/>
        </w:rPr>
        <w:t xml:space="preserve">Coerced into sexual acts </w:t>
      </w:r>
    </w:p>
    <w:p w:rsidR="009C21E1" w:rsidRDefault="0062012C">
      <w:pPr>
        <w:numPr>
          <w:ilvl w:val="0"/>
          <w:numId w:val="13"/>
        </w:numPr>
        <w:rPr>
          <w:sz w:val="22"/>
          <w:szCs w:val="22"/>
        </w:rPr>
        <w:sectPr w:rsidR="009C21E1">
          <w:type w:val="continuous"/>
          <w:pgSz w:w="16838" w:h="11906" w:orient="landscape"/>
          <w:pgMar w:top="720" w:right="720" w:bottom="720" w:left="720" w:header="709" w:footer="709" w:gutter="0"/>
          <w:cols w:num="3" w:space="720" w:equalWidth="0">
            <w:col w:w="4652" w:space="720"/>
            <w:col w:w="4652" w:space="720"/>
            <w:col w:w="4652" w:space="0"/>
          </w:cols>
        </w:sectPr>
      </w:pPr>
      <w:r>
        <w:rPr>
          <w:sz w:val="22"/>
          <w:szCs w:val="22"/>
        </w:rPr>
        <w:t>Having unexplained money/ mobile phone/ clothes/ drugs/ alcohol/ other items</w:t>
      </w:r>
    </w:p>
    <w:p w:rsidR="009C21E1" w:rsidRDefault="0062012C">
      <w:pPr>
        <w:keepNext/>
        <w:spacing w:before="240" w:after="60"/>
        <w:rPr>
          <w:b/>
          <w:sz w:val="28"/>
          <w:szCs w:val="28"/>
          <w:u w:val="single"/>
        </w:rPr>
      </w:pPr>
      <w:r>
        <w:rPr>
          <w:b/>
          <w:sz w:val="28"/>
          <w:szCs w:val="28"/>
          <w:u w:val="single"/>
        </w:rPr>
        <w:lastRenderedPageBreak/>
        <w:t>Children Missing Education</w:t>
      </w:r>
    </w:p>
    <w:p w:rsidR="009C21E1" w:rsidRDefault="0062012C">
      <w:pPr>
        <w:keepNext/>
        <w:spacing w:before="240" w:after="60"/>
        <w:rPr>
          <w:sz w:val="28"/>
          <w:szCs w:val="28"/>
          <w:u w:val="single"/>
        </w:rPr>
      </w:pPr>
      <w:r>
        <w:rPr>
          <w:sz w:val="28"/>
          <w:szCs w:val="28"/>
          <w:u w:val="single"/>
        </w:rPr>
        <w:t>Procedures for schools to follow when a pupil leaves without a known destination</w:t>
      </w:r>
    </w:p>
    <w:p w:rsidR="009C21E1" w:rsidRDefault="009C21E1">
      <w:pPr>
        <w:rPr>
          <w:rFonts w:ascii="Times New Roman" w:eastAsia="Times New Roman" w:hAnsi="Times New Roman" w:cs="Times New Roman"/>
        </w:rPr>
      </w:pPr>
    </w:p>
    <w:p w:rsidR="009C21E1" w:rsidRDefault="0062012C">
      <w:r>
        <w:t>The local authority has a statutory responsibility to ensure that children missing from education are identified quickly and that effective monitoring systems are put in place to ensure that the young person gains access to the most appropriate provision as quickly as possible.</w:t>
      </w:r>
    </w:p>
    <w:p w:rsidR="009C21E1" w:rsidRDefault="0062012C">
      <w:pPr>
        <w:keepNext/>
        <w:spacing w:before="240" w:after="60"/>
        <w:rPr>
          <w:u w:val="single"/>
        </w:rPr>
      </w:pPr>
      <w:bookmarkStart w:id="1" w:name="_heading=h.30j0zll" w:colFirst="0" w:colLast="0"/>
      <w:bookmarkEnd w:id="1"/>
      <w:r>
        <w:rPr>
          <w:u w:val="single"/>
        </w:rPr>
        <w:t xml:space="preserve">Responsibilities </w:t>
      </w:r>
    </w:p>
    <w:p w:rsidR="009C21E1" w:rsidRDefault="009C21E1"/>
    <w:p w:rsidR="009C21E1" w:rsidRDefault="0062012C">
      <w:r>
        <w:t>It is the duty of all who work in the education service to secure the safety of children in their charge.</w:t>
      </w:r>
    </w:p>
    <w:p w:rsidR="009C21E1" w:rsidRDefault="009C21E1"/>
    <w:p w:rsidR="009C21E1" w:rsidRDefault="0062012C">
      <w:r>
        <w:t xml:space="preserve">Schools have a vital role to play when children go missing from the education system. Schools and School Attendance Officers must undertake immediate actions to try and identify the whereabouts of child/children by utilising existing contact information for the family, siblings or extended family. </w:t>
      </w:r>
      <w:r>
        <w:rPr>
          <w:b/>
        </w:rPr>
        <w:t>Appendix 1</w:t>
      </w:r>
      <w:r>
        <w:t xml:space="preserve"> contains a checklist for schools which outlines actions that they need to undertake. </w:t>
      </w:r>
    </w:p>
    <w:p w:rsidR="009C21E1" w:rsidRDefault="009C21E1"/>
    <w:p w:rsidR="009C21E1" w:rsidRDefault="0062012C">
      <w:r>
        <w:t>To ensure that schools put in place effective systems for monitoring children and young people missing from education they should have a designated Child Protection Coordinator who is made aware of any child missing from school (and in any case when absence is erratic as this may indicate risk or concerns). They should be responsible for ensuring that the procedures for making the authority aware of any child missing from education have been followed.</w:t>
      </w:r>
    </w:p>
    <w:p w:rsidR="009C21E1" w:rsidRDefault="009C21E1"/>
    <w:p w:rsidR="009C21E1" w:rsidRDefault="0062012C">
      <w:r>
        <w:t>Schools should have clear child protection guidelines about the action to take should they become concerned about the whereabouts of any child or young person.</w:t>
      </w:r>
    </w:p>
    <w:p w:rsidR="009C21E1" w:rsidRDefault="009C21E1"/>
    <w:p w:rsidR="009C21E1" w:rsidRDefault="0062012C">
      <w:bookmarkStart w:id="2" w:name="_heading=h.1fob9te" w:colFirst="0" w:colLast="0"/>
      <w:bookmarkEnd w:id="2"/>
      <w:r>
        <w:t>If the child is on the Child Protection Register or should the school have particular child protection concerns about the child the school should immediately notify MASH on 029 2053 6490 Monday to Friday, 8.30am-5pm. If it is outside of these hours please call the emergency duty team on 029 2078 8570.</w:t>
      </w:r>
    </w:p>
    <w:p w:rsidR="009C21E1" w:rsidRDefault="009C21E1"/>
    <w:p w:rsidR="009C21E1" w:rsidRDefault="0062012C">
      <w:pPr>
        <w:rPr>
          <w:u w:val="single"/>
        </w:rPr>
      </w:pPr>
      <w:r>
        <w:rPr>
          <w:u w:val="single"/>
        </w:rPr>
        <w:t>Procedures for Schools</w:t>
      </w:r>
    </w:p>
    <w:p w:rsidR="009C21E1" w:rsidRDefault="009C21E1"/>
    <w:p w:rsidR="009C21E1" w:rsidRDefault="0062012C">
      <w:r>
        <w:t>When a child or sibling group appear to have gone missing or are withdrawn from a maintained school in Cardiff without the parent/carer giving notice or without the school being advised of a new school, the school must undertake the following actions:</w:t>
      </w:r>
    </w:p>
    <w:p w:rsidR="009C21E1" w:rsidRDefault="009C21E1"/>
    <w:p w:rsidR="009C21E1" w:rsidRDefault="0062012C">
      <w:pPr>
        <w:numPr>
          <w:ilvl w:val="0"/>
          <w:numId w:val="18"/>
        </w:numPr>
      </w:pPr>
      <w:r>
        <w:t xml:space="preserve">Where a pupil has </w:t>
      </w:r>
      <w:r>
        <w:rPr>
          <w:b/>
          <w:i/>
        </w:rPr>
        <w:t xml:space="preserve">10 consecutive days </w:t>
      </w:r>
      <w:r>
        <w:t xml:space="preserve">of unexplained absence, School Attendance Officers must undertake immediate actions to try to identify the whereabouts of child/children by utilising existing contact information for the family, siblings or extended family, talking to the child’s friends, home visiting, approaching neighbours and contacting other agencies to try to establish the whereabouts of the child/children.  </w:t>
      </w:r>
    </w:p>
    <w:p w:rsidR="009C21E1" w:rsidRDefault="009C21E1">
      <w:pPr>
        <w:ind w:left="720"/>
      </w:pPr>
    </w:p>
    <w:p w:rsidR="009C21E1" w:rsidRDefault="0062012C">
      <w:pPr>
        <w:numPr>
          <w:ilvl w:val="0"/>
          <w:numId w:val="18"/>
        </w:numPr>
      </w:pPr>
      <w:r>
        <w:t>The School and/or the School Attendance Officer must then complete the CME checklist for schools which is included. (Appendix 1 page 40)</w:t>
      </w:r>
    </w:p>
    <w:p w:rsidR="009C21E1" w:rsidRDefault="009C21E1">
      <w:pPr>
        <w:ind w:left="720"/>
      </w:pPr>
    </w:p>
    <w:p w:rsidR="009C21E1" w:rsidRDefault="009C21E1"/>
    <w:p w:rsidR="009C21E1" w:rsidRDefault="0062012C">
      <w:pPr>
        <w:numPr>
          <w:ilvl w:val="0"/>
          <w:numId w:val="18"/>
        </w:numPr>
      </w:pPr>
      <w:r>
        <w:lastRenderedPageBreak/>
        <w:t xml:space="preserve">If initial enquiries fail to establish the whereabouts of the child/children, the completed CME checklist should be forwarded to the Education Welfare Service (EWS) to undertake further tracking. This should be sent to </w:t>
      </w:r>
      <w:hyperlink r:id="rId114">
        <w:r>
          <w:rPr>
            <w:u w:val="single"/>
          </w:rPr>
          <w:t>ewsreferrals@cardiff.gov.uk</w:t>
        </w:r>
      </w:hyperlink>
      <w:r>
        <w:t>. Tel: 029 2087 3619</w:t>
      </w:r>
    </w:p>
    <w:p w:rsidR="009C21E1" w:rsidRDefault="009C21E1">
      <w:pPr>
        <w:ind w:left="720"/>
      </w:pPr>
    </w:p>
    <w:p w:rsidR="009C21E1" w:rsidRDefault="009C21E1"/>
    <w:p w:rsidR="009C21E1" w:rsidRDefault="0062012C">
      <w:pPr>
        <w:numPr>
          <w:ilvl w:val="0"/>
          <w:numId w:val="26"/>
        </w:numPr>
        <w:rPr>
          <w:i/>
        </w:rPr>
      </w:pPr>
      <w:r>
        <w:t>The referral should include a copy of the registration document, and details of any letters sent/enquiries made.</w:t>
      </w:r>
    </w:p>
    <w:p w:rsidR="009C21E1" w:rsidRDefault="009C21E1">
      <w:pPr>
        <w:ind w:left="360"/>
        <w:rPr>
          <w:i/>
        </w:rPr>
      </w:pPr>
    </w:p>
    <w:p w:rsidR="009C21E1" w:rsidRDefault="0062012C">
      <w:pPr>
        <w:numPr>
          <w:ilvl w:val="0"/>
          <w:numId w:val="26"/>
        </w:numPr>
        <w:rPr>
          <w:i/>
        </w:rPr>
      </w:pPr>
      <w:r>
        <w:t xml:space="preserve">The EWS will continue to try to trace the child, using contacts with council tax department, police, health, housing, etc.  </w:t>
      </w:r>
    </w:p>
    <w:p w:rsidR="009C21E1" w:rsidRDefault="009C21E1">
      <w:pPr>
        <w:ind w:left="720"/>
      </w:pPr>
    </w:p>
    <w:p w:rsidR="009C21E1" w:rsidRDefault="009C21E1"/>
    <w:p w:rsidR="009C21E1" w:rsidRDefault="0062012C">
      <w:pPr>
        <w:numPr>
          <w:ilvl w:val="0"/>
          <w:numId w:val="26"/>
        </w:numPr>
      </w:pPr>
      <w:r>
        <w:t>Although the Education (Pupil Registration) Regulations 2010 state that a child may be deleted from roll after 20 school days of continuous absence without good reason (10 school days if returning from holiday late) there is a clear responsibility to ensure that the correct procedures of investigating this absence has been followed as any child missing from education may raise potential child protection issues.</w:t>
      </w:r>
    </w:p>
    <w:p w:rsidR="009C21E1" w:rsidRDefault="009C21E1">
      <w:pPr>
        <w:ind w:left="720"/>
      </w:pPr>
    </w:p>
    <w:p w:rsidR="009C21E1" w:rsidRDefault="009C21E1"/>
    <w:p w:rsidR="009C21E1" w:rsidRDefault="0062012C">
      <w:pPr>
        <w:numPr>
          <w:ilvl w:val="0"/>
          <w:numId w:val="26"/>
        </w:numPr>
      </w:pPr>
      <w:r>
        <w:t xml:space="preserve">The pupil should remain on the school register until all reasonable enquiries are completed even if this means that the pupil will amass more than 20 days absence. </w:t>
      </w:r>
    </w:p>
    <w:p w:rsidR="009C21E1" w:rsidRDefault="009C21E1">
      <w:pPr>
        <w:ind w:left="720"/>
      </w:pPr>
    </w:p>
    <w:p w:rsidR="009C21E1" w:rsidRDefault="009C21E1"/>
    <w:p w:rsidR="009C21E1" w:rsidRDefault="0062012C">
      <w:pPr>
        <w:numPr>
          <w:ilvl w:val="0"/>
          <w:numId w:val="26"/>
        </w:numPr>
      </w:pPr>
      <w:r>
        <w:t xml:space="preserve">The outcome of the school and local authority’s attempts to trace the pupil will dictate the next steps and whether it is appropriate for the child to be removed from the roll of the school. If they are unable to find the pupil they must refer the case to the appropriate agencies. It is important that all of the steps outlined above are clearly documented to ensure that there is a clear audit trail of the steps that have been taken to locate the child. </w:t>
      </w:r>
    </w:p>
    <w:p w:rsidR="009C21E1" w:rsidRDefault="009C21E1">
      <w:pPr>
        <w:ind w:left="720"/>
      </w:pPr>
    </w:p>
    <w:p w:rsidR="009C21E1" w:rsidRDefault="009C21E1"/>
    <w:p w:rsidR="009C21E1" w:rsidRDefault="0062012C">
      <w:pPr>
        <w:numPr>
          <w:ilvl w:val="0"/>
          <w:numId w:val="26"/>
        </w:numPr>
      </w:pPr>
      <w:r>
        <w:t xml:space="preserve">Only once the Education Welfare Service has completed their enquiries and advised the school of the outcome can the school then remove the pupil from the roll. With the agreement of the EWS </w:t>
      </w:r>
      <w:r>
        <w:rPr>
          <w:b/>
          <w:i/>
        </w:rPr>
        <w:t xml:space="preserve">the removal can be backdated to the point where the child last attended. </w:t>
      </w:r>
      <w:r>
        <w:t xml:space="preserve"> (Until then, the ‘N’ code should be used – no reason provided – unauthorised absence).</w:t>
      </w:r>
    </w:p>
    <w:p w:rsidR="009C21E1" w:rsidRDefault="009C21E1">
      <w:pPr>
        <w:ind w:left="720"/>
      </w:pPr>
    </w:p>
    <w:p w:rsidR="009C21E1" w:rsidRDefault="009C21E1">
      <w:pPr>
        <w:ind w:left="360"/>
      </w:pPr>
    </w:p>
    <w:p w:rsidR="009C21E1" w:rsidRDefault="0062012C">
      <w:pPr>
        <w:numPr>
          <w:ilvl w:val="0"/>
          <w:numId w:val="26"/>
        </w:numPr>
      </w:pPr>
      <w:r>
        <w:t xml:space="preserve">Schools </w:t>
      </w:r>
      <w:r>
        <w:rPr>
          <w:b/>
        </w:rPr>
        <w:t>should not</w:t>
      </w:r>
      <w:r>
        <w:t xml:space="preserve"> record pupil movements as ‘moved house’ or ‘gone out of area’ as the reason for leaving on SIMS. Information such as moving to Manchester, London or Swansea is also too vague and unacceptable without following the step below.</w:t>
      </w:r>
    </w:p>
    <w:p w:rsidR="009C21E1" w:rsidRDefault="009C21E1">
      <w:pPr>
        <w:ind w:left="720"/>
      </w:pPr>
    </w:p>
    <w:p w:rsidR="009C21E1" w:rsidRDefault="009C21E1">
      <w:pPr>
        <w:ind w:left="360"/>
      </w:pPr>
    </w:p>
    <w:p w:rsidR="009C21E1" w:rsidRDefault="0062012C">
      <w:pPr>
        <w:numPr>
          <w:ilvl w:val="0"/>
          <w:numId w:val="26"/>
        </w:numPr>
      </w:pPr>
      <w:r>
        <w:t xml:space="preserve">If you have only been told that the child has for e.g. ‘moved to Manchester’ but do not have the details of a new school, you must refer to your School Attendance Officer for follow up with the LA where the child is assumed to be. They will need to </w:t>
      </w:r>
      <w:proofErr w:type="gramStart"/>
      <w:r>
        <w:t>make contact with</w:t>
      </w:r>
      <w:proofErr w:type="gramEnd"/>
      <w:r>
        <w:t xml:space="preserve"> Admissions or Education Welfare in the new LA to track this. A ‘Movement of Children Template’ is included in </w:t>
      </w:r>
      <w:r>
        <w:rPr>
          <w:b/>
        </w:rPr>
        <w:t>Appendix 2.</w:t>
      </w:r>
    </w:p>
    <w:p w:rsidR="009C21E1" w:rsidRDefault="009C21E1">
      <w:pPr>
        <w:ind w:left="720"/>
      </w:pPr>
    </w:p>
    <w:p w:rsidR="009C21E1" w:rsidRDefault="009C21E1"/>
    <w:p w:rsidR="009C21E1" w:rsidRDefault="0062012C">
      <w:pPr>
        <w:numPr>
          <w:ilvl w:val="0"/>
          <w:numId w:val="26"/>
        </w:numPr>
      </w:pPr>
      <w:r>
        <w:t xml:space="preserve">The EWS appreciates that not all moves are well planned in advance and that schools may not immediately have been provided with the details of the new school. If the school has </w:t>
      </w:r>
      <w:r>
        <w:lastRenderedPageBreak/>
        <w:t>therefore recorded a destination of – ST – School Transfer …. ‘Manchester’ (and the SAO has been informed) and the new school subsequently makes contact to request a CTF or pupil file, the earlier destination will need to be manually edited with the relevant leaving information.</w:t>
      </w:r>
    </w:p>
    <w:p w:rsidR="009C21E1" w:rsidRDefault="009C21E1">
      <w:pPr>
        <w:ind w:left="720"/>
      </w:pPr>
    </w:p>
    <w:p w:rsidR="009C21E1" w:rsidRDefault="009C21E1">
      <w:pPr>
        <w:ind w:left="360"/>
      </w:pPr>
    </w:p>
    <w:p w:rsidR="009C21E1" w:rsidRDefault="0062012C">
      <w:pPr>
        <w:numPr>
          <w:ilvl w:val="0"/>
          <w:numId w:val="26"/>
        </w:numPr>
      </w:pPr>
      <w:r>
        <w:t xml:space="preserve">If the destination is unknown it should be recorded as ‘unknown’ and confirmation recorded that the ‘Education Welfare Service has been notified’ or that a CME referral has been made. </w:t>
      </w:r>
      <w:r>
        <w:rPr>
          <w:b/>
        </w:rPr>
        <w:t>Under no circumstances should this field ever be left blank</w:t>
      </w:r>
      <w:r>
        <w:t>. This will help to ensure more efficient central tracking of pupil movement.</w:t>
      </w:r>
    </w:p>
    <w:p w:rsidR="009C21E1" w:rsidRDefault="009C21E1">
      <w:pPr>
        <w:ind w:left="720"/>
      </w:pPr>
    </w:p>
    <w:p w:rsidR="009C21E1" w:rsidRDefault="009C21E1"/>
    <w:p w:rsidR="009C21E1" w:rsidRDefault="0062012C">
      <w:pPr>
        <w:numPr>
          <w:ilvl w:val="0"/>
          <w:numId w:val="23"/>
        </w:numPr>
      </w:pPr>
      <w:r>
        <w:t>The school should then create a “lost pupil” common transfer file (CTF) with XXXXXXX as the destination code. This CTF should be immediately uploaded onto the s2s secure site where it will be held in the Lost Pupils Database.</w:t>
      </w:r>
    </w:p>
    <w:p w:rsidR="009C21E1" w:rsidRDefault="009C21E1"/>
    <w:p w:rsidR="009C21E1" w:rsidRDefault="0062012C">
      <w:pPr>
        <w:numPr>
          <w:ilvl w:val="0"/>
          <w:numId w:val="23"/>
        </w:numPr>
      </w:pPr>
      <w:r>
        <w:t>It is important to note that any CTF sent to the ‘Lost Pupil’ area of the s2s site can contain details of only one pupil.</w:t>
      </w:r>
    </w:p>
    <w:p w:rsidR="009C21E1" w:rsidRDefault="009C21E1">
      <w:pPr>
        <w:ind w:left="720"/>
      </w:pPr>
    </w:p>
    <w:p w:rsidR="009C21E1" w:rsidRDefault="009C21E1"/>
    <w:p w:rsidR="009C21E1" w:rsidRDefault="0062012C">
      <w:pPr>
        <w:numPr>
          <w:ilvl w:val="0"/>
          <w:numId w:val="23"/>
        </w:numPr>
      </w:pPr>
      <w:r>
        <w:t xml:space="preserve">If the pupil has a statement, the school should inform the Casework Team at </w:t>
      </w:r>
      <w:proofErr w:type="spellStart"/>
      <w:r>
        <w:t>Mynachdy</w:t>
      </w:r>
      <w:proofErr w:type="spellEnd"/>
      <w:r>
        <w:t>.</w:t>
      </w:r>
    </w:p>
    <w:p w:rsidR="009C21E1" w:rsidRDefault="009C21E1">
      <w:pPr>
        <w:ind w:left="720"/>
      </w:pPr>
    </w:p>
    <w:p w:rsidR="009C21E1" w:rsidRDefault="009C21E1"/>
    <w:p w:rsidR="009C21E1" w:rsidRDefault="0062012C">
      <w:pPr>
        <w:numPr>
          <w:ilvl w:val="0"/>
          <w:numId w:val="23"/>
        </w:numPr>
      </w:pPr>
      <w:r>
        <w:t xml:space="preserve">For most families, moves and changes of school are planned events and information could be gathered regarding the proposed move or school transfer. It may be helpful in tracking children and young people and save time later, if the parent can be asked to complete a form to provide this information. </w:t>
      </w:r>
      <w:r>
        <w:rPr>
          <w:b/>
        </w:rPr>
        <w:t>Appendix 3</w:t>
      </w:r>
      <w:r>
        <w:t xml:space="preserve"> contains an example</w:t>
      </w:r>
      <w:r>
        <w:rPr>
          <w:b/>
          <w:i/>
        </w:rPr>
        <w:t xml:space="preserve"> ‘</w:t>
      </w:r>
      <w:r>
        <w:t>Leaving School Notification form’</w:t>
      </w:r>
      <w:r>
        <w:rPr>
          <w:b/>
          <w:i/>
        </w:rPr>
        <w:t xml:space="preserve"> </w:t>
      </w:r>
      <w:r>
        <w:t>that many schools have now adopted.</w:t>
      </w:r>
    </w:p>
    <w:p w:rsidR="009C21E1" w:rsidRDefault="009C21E1">
      <w:pPr>
        <w:ind w:left="720"/>
      </w:pPr>
    </w:p>
    <w:p w:rsidR="009C21E1" w:rsidRDefault="009C21E1"/>
    <w:p w:rsidR="009C21E1" w:rsidRDefault="0062012C">
      <w:pPr>
        <w:numPr>
          <w:ilvl w:val="0"/>
          <w:numId w:val="23"/>
        </w:numPr>
      </w:pPr>
      <w:bookmarkStart w:id="3" w:name="_heading=h.3znysh7" w:colFirst="0" w:colLast="0"/>
      <w:bookmarkEnd w:id="3"/>
      <w:r>
        <w:t xml:space="preserve">Schools may find it helpful to include this form in their attendance policy and their admission pack for parents, make it available via their website, refer to it in the home-school agreement as well as reminding parents in school newsletters etc. </w:t>
      </w:r>
    </w:p>
    <w:p w:rsidR="009C21E1" w:rsidRDefault="009C21E1">
      <w:pPr>
        <w:ind w:left="720"/>
        <w:rPr>
          <w:u w:val="single"/>
        </w:rPr>
      </w:pPr>
    </w:p>
    <w:p w:rsidR="009C21E1" w:rsidRDefault="009C21E1">
      <w:pPr>
        <w:spacing w:after="200" w:line="276" w:lineRule="auto"/>
        <w:ind w:left="360"/>
        <w:rPr>
          <w:rFonts w:ascii="Calibri" w:eastAsia="Calibri" w:hAnsi="Calibri" w:cs="Calibri"/>
          <w:sz w:val="22"/>
          <w:szCs w:val="22"/>
          <w:u w:val="single"/>
        </w:rPr>
      </w:pPr>
    </w:p>
    <w:p w:rsidR="009C21E1" w:rsidRDefault="0062012C">
      <w:pPr>
        <w:numPr>
          <w:ilvl w:val="0"/>
          <w:numId w:val="23"/>
        </w:numPr>
      </w:pPr>
      <w:r>
        <w:t xml:space="preserve">If School identify or have concerns a child may be working unlawfully please contact Education Safeguarding Team </w:t>
      </w:r>
      <w:hyperlink r:id="rId115">
        <w:r>
          <w:rPr>
            <w:color w:val="0000FF"/>
            <w:u w:val="single"/>
          </w:rPr>
          <w:t>educationsafeguarding@cardiff.gov.uk</w:t>
        </w:r>
      </w:hyperlink>
      <w:r>
        <w:t xml:space="preserve"> </w:t>
      </w:r>
    </w:p>
    <w:p w:rsidR="009C21E1" w:rsidRDefault="009C21E1">
      <w:pPr>
        <w:ind w:left="720"/>
        <w:rPr>
          <w:highlight w:val="yellow"/>
        </w:rPr>
      </w:pPr>
    </w:p>
    <w:p w:rsidR="009C21E1" w:rsidRDefault="009C21E1">
      <w:pPr>
        <w:ind w:left="720"/>
        <w:rPr>
          <w:highlight w:val="yellow"/>
        </w:rPr>
      </w:pPr>
    </w:p>
    <w:p w:rsidR="009C21E1" w:rsidRDefault="009C21E1">
      <w:pPr>
        <w:ind w:left="720"/>
        <w:rPr>
          <w:highlight w:val="yellow"/>
        </w:rPr>
      </w:pPr>
    </w:p>
    <w:p w:rsidR="009C21E1" w:rsidRDefault="0062012C">
      <w:pPr>
        <w:rPr>
          <w:u w:val="single"/>
        </w:rPr>
      </w:pPr>
      <w:r>
        <w:rPr>
          <w:u w:val="single"/>
        </w:rPr>
        <w:t xml:space="preserve">Elective Home Education </w:t>
      </w:r>
    </w:p>
    <w:p w:rsidR="009C21E1" w:rsidRDefault="009C21E1"/>
    <w:p w:rsidR="009C21E1" w:rsidRDefault="0062012C">
      <w:pPr>
        <w:rPr>
          <w:i/>
        </w:rPr>
      </w:pPr>
      <w:r>
        <w:t xml:space="preserve">When parents withdraw their child from school to educate at home and the child is of compulsory school age, the name of the child can only be deleted from the admissions register of the school where the parents inform the school in writing as provided by the </w:t>
      </w:r>
      <w:r>
        <w:rPr>
          <w:i/>
        </w:rPr>
        <w:t>Education (Pupil Registration) Regulations 1995 under Regulation 9(1)I</w:t>
      </w:r>
      <w:r>
        <w:t>:  “that he has ceased to attend the school and the proprietor has received written notification from the parent that the pupil is receiving education otherwise than at school”</w:t>
      </w:r>
      <w:r>
        <w:rPr>
          <w:i/>
        </w:rPr>
        <w:t>.</w:t>
      </w:r>
    </w:p>
    <w:p w:rsidR="009C21E1" w:rsidRDefault="009C21E1">
      <w:pPr>
        <w:rPr>
          <w:i/>
        </w:rPr>
      </w:pPr>
    </w:p>
    <w:p w:rsidR="009C21E1" w:rsidRDefault="0062012C">
      <w:pPr>
        <w:numPr>
          <w:ilvl w:val="0"/>
          <w:numId w:val="24"/>
        </w:numPr>
      </w:pPr>
      <w:r>
        <w:lastRenderedPageBreak/>
        <w:t xml:space="preserve">It is then the duty of the school to inform the Local Authority within the ten school days immediately following the date on which the pupil’s name was so deleted. </w:t>
      </w:r>
    </w:p>
    <w:p w:rsidR="009C21E1" w:rsidRDefault="009C21E1">
      <w:pPr>
        <w:ind w:left="360"/>
      </w:pPr>
    </w:p>
    <w:p w:rsidR="009C21E1" w:rsidRDefault="0062012C">
      <w:pPr>
        <w:numPr>
          <w:ilvl w:val="0"/>
          <w:numId w:val="24"/>
        </w:numPr>
      </w:pPr>
      <w:r>
        <w:t xml:space="preserve">The Elective Home Education Notification form </w:t>
      </w:r>
      <w:r>
        <w:rPr>
          <w:b/>
        </w:rPr>
        <w:t>(Appendix 4)</w:t>
      </w:r>
      <w:r>
        <w:t xml:space="preserve"> should be completed, signed by the Headteacher and sent together with a copy of the parents letter to: </w:t>
      </w:r>
    </w:p>
    <w:p w:rsidR="009C21E1" w:rsidRDefault="009C21E1">
      <w:pPr>
        <w:ind w:left="720"/>
      </w:pPr>
    </w:p>
    <w:p w:rsidR="009C21E1" w:rsidRDefault="009C21E1"/>
    <w:p w:rsidR="009C21E1" w:rsidRDefault="0062012C">
      <w:pPr>
        <w:numPr>
          <w:ilvl w:val="1"/>
          <w:numId w:val="24"/>
        </w:numPr>
      </w:pPr>
      <w:r>
        <w:t>Admissions, Education Service, Cardiff Council, County Hall, Atlantic Wharf, Cardiff CF10 4UW</w:t>
      </w:r>
    </w:p>
    <w:p w:rsidR="009C21E1" w:rsidRDefault="009C21E1"/>
    <w:p w:rsidR="009C21E1" w:rsidRDefault="0062012C">
      <w:pPr>
        <w:numPr>
          <w:ilvl w:val="0"/>
          <w:numId w:val="24"/>
        </w:numPr>
      </w:pPr>
      <w:r>
        <w:t>If the parent informs the Local Authority in writing, they will then notify the school.</w:t>
      </w:r>
    </w:p>
    <w:p w:rsidR="009C21E1" w:rsidRDefault="009C21E1"/>
    <w:p w:rsidR="009C21E1" w:rsidRDefault="0062012C">
      <w:pPr>
        <w:numPr>
          <w:ilvl w:val="0"/>
          <w:numId w:val="24"/>
        </w:numPr>
      </w:pPr>
      <w:r>
        <w:t>The child’s name should then be removed from the school roll. The leaving reason needs to be recorded in SIMS as EH – Educated at home (please do not use EO). It would be helpful if schools can add  that ‘Notification sent to Admissions’</w:t>
      </w:r>
    </w:p>
    <w:p w:rsidR="009C21E1" w:rsidRDefault="009C21E1">
      <w:pPr>
        <w:ind w:left="720"/>
      </w:pPr>
    </w:p>
    <w:p w:rsidR="009C21E1" w:rsidRDefault="009C21E1"/>
    <w:p w:rsidR="009C21E1" w:rsidRDefault="0062012C">
      <w:pPr>
        <w:numPr>
          <w:ilvl w:val="0"/>
          <w:numId w:val="24"/>
        </w:numPr>
      </w:pPr>
      <w:r>
        <w:t xml:space="preserve"> A CTF should be created with MMMMMMM as the destination code and uploaded onto the s2s website. This enables the CTF to be stored securely and to be available if the child or young person returns to a maintained school.  This will ensure more efficient central tracking of pupil movement.</w:t>
      </w:r>
    </w:p>
    <w:p w:rsidR="009C21E1" w:rsidRDefault="009C21E1">
      <w:pPr>
        <w:ind w:left="720"/>
      </w:pPr>
    </w:p>
    <w:p w:rsidR="009C21E1" w:rsidRDefault="009C21E1"/>
    <w:p w:rsidR="009C21E1" w:rsidRDefault="009C21E1"/>
    <w:p w:rsidR="009C21E1" w:rsidRDefault="009C21E1"/>
    <w:p w:rsidR="009C21E1" w:rsidRDefault="009C21E1"/>
    <w:p w:rsidR="009C21E1" w:rsidRDefault="0062012C">
      <w:pPr>
        <w:rPr>
          <w:b/>
          <w:u w:val="single"/>
        </w:rPr>
      </w:pPr>
      <w:r>
        <w:rPr>
          <w:b/>
          <w:u w:val="single"/>
        </w:rPr>
        <w:t>School Clubs</w:t>
      </w:r>
    </w:p>
    <w:p w:rsidR="009C21E1" w:rsidRDefault="009C21E1"/>
    <w:p w:rsidR="009C21E1" w:rsidRDefault="0062012C">
      <w:r>
        <w:t>The Welfare Service will be monitoring destination information on a monthly basis and will refer back to schools where information is insufficient and requires further follow up.</w:t>
      </w:r>
    </w:p>
    <w:p w:rsidR="009C21E1" w:rsidRDefault="0062012C">
      <w:pPr>
        <w:spacing w:after="200" w:line="276" w:lineRule="auto"/>
      </w:pPr>
      <w:r>
        <w:t xml:space="preserve">Remember, a well-run club will welcome your questions about their activities and policies. They’ll know they have a responsibility to have the right arrangements in place, and to give this kind of information to anyone who leaves a child in their care. </w:t>
      </w:r>
    </w:p>
    <w:tbl>
      <w:tblPr>
        <w:tblStyle w:val="afffe"/>
        <w:tblW w:w="1106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0"/>
        <w:gridCol w:w="4200"/>
        <w:gridCol w:w="3920"/>
      </w:tblGrid>
      <w:tr w:rsidR="009C21E1">
        <w:tc>
          <w:tcPr>
            <w:tcW w:w="2940" w:type="dxa"/>
            <w:tcBorders>
              <w:top w:val="single" w:sz="4" w:space="0" w:color="000000"/>
              <w:left w:val="single" w:sz="4" w:space="0" w:color="000000"/>
              <w:bottom w:val="single" w:sz="4" w:space="0" w:color="000000"/>
              <w:right w:val="single" w:sz="4" w:space="0" w:color="000000"/>
            </w:tcBorders>
          </w:tcPr>
          <w:p w:rsidR="009C21E1" w:rsidRDefault="0062012C">
            <w:pPr>
              <w:jc w:val="center"/>
              <w:rPr>
                <w:rFonts w:ascii="Arial" w:eastAsia="Arial" w:hAnsi="Arial" w:cs="Arial"/>
                <w:b/>
              </w:rPr>
            </w:pPr>
            <w:r>
              <w:rPr>
                <w:rFonts w:ascii="Arial" w:eastAsia="Arial" w:hAnsi="Arial" w:cs="Arial"/>
                <w:b/>
              </w:rPr>
              <w:t>Documents</w:t>
            </w:r>
          </w:p>
        </w:tc>
        <w:tc>
          <w:tcPr>
            <w:tcW w:w="4200" w:type="dxa"/>
            <w:tcBorders>
              <w:top w:val="single" w:sz="4" w:space="0" w:color="000000"/>
              <w:left w:val="single" w:sz="4" w:space="0" w:color="000000"/>
              <w:bottom w:val="single" w:sz="4" w:space="0" w:color="000000"/>
              <w:right w:val="single" w:sz="4" w:space="0" w:color="000000"/>
            </w:tcBorders>
          </w:tcPr>
          <w:p w:rsidR="009C21E1" w:rsidRDefault="0062012C">
            <w:pPr>
              <w:jc w:val="center"/>
              <w:rPr>
                <w:rFonts w:ascii="Arial" w:eastAsia="Arial" w:hAnsi="Arial" w:cs="Arial"/>
                <w:b/>
              </w:rPr>
            </w:pPr>
            <w:r>
              <w:rPr>
                <w:rFonts w:ascii="Arial" w:eastAsia="Arial" w:hAnsi="Arial" w:cs="Arial"/>
                <w:b/>
              </w:rPr>
              <w:t>General information</w:t>
            </w:r>
          </w:p>
        </w:tc>
        <w:tc>
          <w:tcPr>
            <w:tcW w:w="3920" w:type="dxa"/>
            <w:tcBorders>
              <w:top w:val="single" w:sz="4" w:space="0" w:color="000000"/>
              <w:left w:val="single" w:sz="4" w:space="0" w:color="000000"/>
              <w:bottom w:val="single" w:sz="4" w:space="0" w:color="000000"/>
              <w:right w:val="single" w:sz="4" w:space="0" w:color="000000"/>
            </w:tcBorders>
          </w:tcPr>
          <w:p w:rsidR="009C21E1" w:rsidRDefault="0062012C">
            <w:pPr>
              <w:jc w:val="center"/>
              <w:rPr>
                <w:rFonts w:ascii="Arial" w:eastAsia="Arial" w:hAnsi="Arial" w:cs="Arial"/>
                <w:b/>
              </w:rPr>
            </w:pPr>
            <w:r>
              <w:rPr>
                <w:rFonts w:ascii="Arial" w:eastAsia="Arial" w:hAnsi="Arial" w:cs="Arial"/>
                <w:b/>
              </w:rPr>
              <w:t>Have you had sight of this</w:t>
            </w:r>
          </w:p>
        </w:tc>
      </w:tr>
      <w:tr w:rsidR="009C21E1">
        <w:trPr>
          <w:trHeight w:val="1137"/>
        </w:trPr>
        <w:tc>
          <w:tcPr>
            <w:tcW w:w="294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p w:rsidR="009C21E1" w:rsidRDefault="0062012C">
            <w:pPr>
              <w:rPr>
                <w:rFonts w:ascii="Arial" w:eastAsia="Arial" w:hAnsi="Arial" w:cs="Arial"/>
              </w:rPr>
            </w:pPr>
            <w:r>
              <w:rPr>
                <w:rFonts w:ascii="Arial" w:eastAsia="Arial" w:hAnsi="Arial" w:cs="Arial"/>
              </w:rPr>
              <w:t>Lead person if you have concerns</w:t>
            </w:r>
          </w:p>
          <w:p w:rsidR="009C21E1" w:rsidRDefault="009C21E1">
            <w:pPr>
              <w:rPr>
                <w:rFonts w:ascii="Arial" w:eastAsia="Arial" w:hAnsi="Arial" w:cs="Arial"/>
              </w:rPr>
            </w:pPr>
          </w:p>
          <w:p w:rsidR="009C21E1" w:rsidRDefault="009C21E1">
            <w:pPr>
              <w:rPr>
                <w:rFonts w:ascii="Arial" w:eastAsia="Arial" w:hAnsi="Arial" w:cs="Arial"/>
              </w:rPr>
            </w:pPr>
          </w:p>
        </w:tc>
        <w:tc>
          <w:tcPr>
            <w:tcW w:w="420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p w:rsidR="009C21E1" w:rsidRDefault="0062012C">
            <w:pPr>
              <w:rPr>
                <w:rFonts w:ascii="Arial" w:eastAsia="Arial" w:hAnsi="Arial" w:cs="Arial"/>
              </w:rPr>
            </w:pPr>
            <w:r>
              <w:rPr>
                <w:rFonts w:ascii="Arial" w:eastAsia="Arial" w:hAnsi="Arial" w:cs="Arial"/>
              </w:rPr>
              <w:t>A named and contactable welfare officer responsible for the implementation of their safeguarding policy and issues regarding the protection of children or young people</w:t>
            </w:r>
          </w:p>
          <w:p w:rsidR="009C21E1" w:rsidRDefault="009C21E1">
            <w:pPr>
              <w:rPr>
                <w:rFonts w:ascii="Arial" w:eastAsia="Arial" w:hAnsi="Arial" w:cs="Arial"/>
              </w:rPr>
            </w:pPr>
          </w:p>
        </w:tc>
        <w:tc>
          <w:tcPr>
            <w:tcW w:w="392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tc>
      </w:tr>
      <w:tr w:rsidR="009C21E1">
        <w:tc>
          <w:tcPr>
            <w:tcW w:w="294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p w:rsidR="009C21E1" w:rsidRDefault="0062012C">
            <w:pPr>
              <w:rPr>
                <w:rFonts w:ascii="Arial" w:eastAsia="Arial" w:hAnsi="Arial" w:cs="Arial"/>
              </w:rPr>
            </w:pPr>
            <w:r>
              <w:rPr>
                <w:rFonts w:ascii="Arial" w:eastAsia="Arial" w:hAnsi="Arial" w:cs="Arial"/>
              </w:rPr>
              <w:t xml:space="preserve">Safeguarding Policy </w:t>
            </w:r>
          </w:p>
          <w:p w:rsidR="009C21E1" w:rsidRDefault="009C21E1">
            <w:pPr>
              <w:rPr>
                <w:rFonts w:ascii="Arial" w:eastAsia="Arial" w:hAnsi="Arial" w:cs="Arial"/>
              </w:rPr>
            </w:pPr>
          </w:p>
          <w:p w:rsidR="009C21E1" w:rsidRDefault="009C21E1">
            <w:pPr>
              <w:rPr>
                <w:rFonts w:ascii="Arial" w:eastAsia="Arial" w:hAnsi="Arial" w:cs="Arial"/>
              </w:rPr>
            </w:pPr>
          </w:p>
          <w:p w:rsidR="009C21E1" w:rsidRDefault="009C21E1">
            <w:pPr>
              <w:rPr>
                <w:rFonts w:ascii="Arial" w:eastAsia="Arial" w:hAnsi="Arial" w:cs="Arial"/>
              </w:rPr>
            </w:pPr>
          </w:p>
        </w:tc>
        <w:tc>
          <w:tcPr>
            <w:tcW w:w="420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p w:rsidR="009C21E1" w:rsidRDefault="0062012C">
            <w:pPr>
              <w:rPr>
                <w:rFonts w:ascii="Arial" w:eastAsia="Arial" w:hAnsi="Arial" w:cs="Arial"/>
              </w:rPr>
            </w:pPr>
            <w:r>
              <w:rPr>
                <w:rFonts w:ascii="Arial" w:eastAsia="Arial" w:hAnsi="Arial" w:cs="Arial"/>
              </w:rPr>
              <w:t>Clubs and organisations should have a safeguarding policy, with a clear procedure for dealing with poor practice concerns or risk of abuse</w:t>
            </w:r>
          </w:p>
          <w:p w:rsidR="009C21E1" w:rsidRDefault="009C21E1">
            <w:pPr>
              <w:rPr>
                <w:rFonts w:ascii="Arial" w:eastAsia="Arial" w:hAnsi="Arial" w:cs="Arial"/>
              </w:rPr>
            </w:pPr>
          </w:p>
        </w:tc>
        <w:tc>
          <w:tcPr>
            <w:tcW w:w="392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tc>
      </w:tr>
      <w:tr w:rsidR="009C21E1">
        <w:tc>
          <w:tcPr>
            <w:tcW w:w="294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p w:rsidR="009C21E1" w:rsidRDefault="0062012C">
            <w:pPr>
              <w:rPr>
                <w:rFonts w:ascii="Arial" w:eastAsia="Arial" w:hAnsi="Arial" w:cs="Arial"/>
              </w:rPr>
            </w:pPr>
            <w:r>
              <w:rPr>
                <w:rFonts w:ascii="Arial" w:eastAsia="Arial" w:hAnsi="Arial" w:cs="Arial"/>
              </w:rPr>
              <w:t xml:space="preserve">Safeguarding training </w:t>
            </w:r>
          </w:p>
          <w:p w:rsidR="009C21E1" w:rsidRDefault="009C21E1">
            <w:pPr>
              <w:rPr>
                <w:rFonts w:ascii="Arial" w:eastAsia="Arial" w:hAnsi="Arial" w:cs="Arial"/>
              </w:rPr>
            </w:pPr>
          </w:p>
          <w:p w:rsidR="009C21E1" w:rsidRDefault="009C21E1">
            <w:pPr>
              <w:rPr>
                <w:rFonts w:ascii="Arial" w:eastAsia="Arial" w:hAnsi="Arial" w:cs="Arial"/>
              </w:rPr>
            </w:pPr>
          </w:p>
          <w:p w:rsidR="009C21E1" w:rsidRDefault="009C21E1">
            <w:pPr>
              <w:rPr>
                <w:rFonts w:ascii="Arial" w:eastAsia="Arial" w:hAnsi="Arial" w:cs="Arial"/>
              </w:rPr>
            </w:pPr>
          </w:p>
        </w:tc>
        <w:tc>
          <w:tcPr>
            <w:tcW w:w="420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p w:rsidR="009C21E1" w:rsidRDefault="0062012C">
            <w:pPr>
              <w:rPr>
                <w:rFonts w:ascii="Arial" w:eastAsia="Arial" w:hAnsi="Arial" w:cs="Arial"/>
              </w:rPr>
            </w:pPr>
            <w:r>
              <w:rPr>
                <w:rFonts w:ascii="Arial" w:eastAsia="Arial" w:hAnsi="Arial" w:cs="Arial"/>
              </w:rPr>
              <w:t xml:space="preserve">All staff and volunteers should have up-to-date recognised safeguarding training. </w:t>
            </w:r>
            <w:r>
              <w:rPr>
                <w:rFonts w:ascii="Arial" w:eastAsia="Arial" w:hAnsi="Arial" w:cs="Arial"/>
              </w:rPr>
              <w:lastRenderedPageBreak/>
              <w:t>Sports organisations often require and are able to provide sport-specific training programmes for staff and volunteers</w:t>
            </w:r>
          </w:p>
          <w:p w:rsidR="009C21E1" w:rsidRDefault="009C21E1">
            <w:pPr>
              <w:rPr>
                <w:rFonts w:ascii="Arial" w:eastAsia="Arial" w:hAnsi="Arial" w:cs="Arial"/>
              </w:rPr>
            </w:pPr>
          </w:p>
        </w:tc>
        <w:tc>
          <w:tcPr>
            <w:tcW w:w="392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tc>
      </w:tr>
      <w:tr w:rsidR="009C21E1">
        <w:tc>
          <w:tcPr>
            <w:tcW w:w="294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p w:rsidR="009C21E1" w:rsidRDefault="0062012C">
            <w:pPr>
              <w:rPr>
                <w:rFonts w:ascii="Arial" w:eastAsia="Arial" w:hAnsi="Arial" w:cs="Arial"/>
              </w:rPr>
            </w:pPr>
            <w:r>
              <w:rPr>
                <w:rFonts w:ascii="Arial" w:eastAsia="Arial" w:hAnsi="Arial" w:cs="Arial"/>
              </w:rPr>
              <w:t xml:space="preserve">Code of Conduct </w:t>
            </w:r>
          </w:p>
          <w:p w:rsidR="009C21E1" w:rsidRDefault="009C21E1">
            <w:pPr>
              <w:rPr>
                <w:rFonts w:ascii="Arial" w:eastAsia="Arial" w:hAnsi="Arial" w:cs="Arial"/>
              </w:rPr>
            </w:pPr>
          </w:p>
          <w:p w:rsidR="009C21E1" w:rsidRDefault="009C21E1">
            <w:pPr>
              <w:rPr>
                <w:rFonts w:ascii="Arial" w:eastAsia="Arial" w:hAnsi="Arial" w:cs="Arial"/>
              </w:rPr>
            </w:pPr>
          </w:p>
          <w:p w:rsidR="009C21E1" w:rsidRDefault="009C21E1">
            <w:pPr>
              <w:rPr>
                <w:rFonts w:ascii="Arial" w:eastAsia="Arial" w:hAnsi="Arial" w:cs="Arial"/>
              </w:rPr>
            </w:pPr>
          </w:p>
          <w:p w:rsidR="009C21E1" w:rsidRDefault="009C21E1">
            <w:pPr>
              <w:rPr>
                <w:rFonts w:ascii="Arial" w:eastAsia="Arial" w:hAnsi="Arial" w:cs="Arial"/>
              </w:rPr>
            </w:pPr>
          </w:p>
        </w:tc>
        <w:tc>
          <w:tcPr>
            <w:tcW w:w="420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p w:rsidR="009C21E1" w:rsidRDefault="0062012C">
            <w:pPr>
              <w:rPr>
                <w:rFonts w:ascii="Arial" w:eastAsia="Arial" w:hAnsi="Arial" w:cs="Arial"/>
              </w:rPr>
            </w:pPr>
            <w:r>
              <w:rPr>
                <w:rFonts w:ascii="Arial" w:eastAsia="Arial" w:hAnsi="Arial" w:cs="Arial"/>
              </w:rPr>
              <w:t>A clear code of conduct is developed and maintained outlining the standard of conduct that is acceptable to children, staff, volunteers and parents.</w:t>
            </w:r>
          </w:p>
        </w:tc>
        <w:tc>
          <w:tcPr>
            <w:tcW w:w="392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tc>
      </w:tr>
      <w:tr w:rsidR="009C21E1">
        <w:tc>
          <w:tcPr>
            <w:tcW w:w="294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p w:rsidR="009C21E1" w:rsidRDefault="0062012C">
            <w:pPr>
              <w:rPr>
                <w:rFonts w:ascii="Arial" w:eastAsia="Arial" w:hAnsi="Arial" w:cs="Arial"/>
              </w:rPr>
            </w:pPr>
            <w:r>
              <w:rPr>
                <w:rFonts w:ascii="Arial" w:eastAsia="Arial" w:hAnsi="Arial" w:cs="Arial"/>
              </w:rPr>
              <w:t>Parental consent</w:t>
            </w:r>
          </w:p>
          <w:p w:rsidR="009C21E1" w:rsidRDefault="009C21E1">
            <w:pPr>
              <w:rPr>
                <w:rFonts w:ascii="Arial" w:eastAsia="Arial" w:hAnsi="Arial" w:cs="Arial"/>
              </w:rPr>
            </w:pPr>
          </w:p>
          <w:p w:rsidR="009C21E1" w:rsidRDefault="009C21E1">
            <w:pPr>
              <w:rPr>
                <w:rFonts w:ascii="Arial" w:eastAsia="Arial" w:hAnsi="Arial" w:cs="Arial"/>
              </w:rPr>
            </w:pPr>
          </w:p>
          <w:p w:rsidR="009C21E1" w:rsidRDefault="009C21E1">
            <w:pPr>
              <w:rPr>
                <w:rFonts w:ascii="Arial" w:eastAsia="Arial" w:hAnsi="Arial" w:cs="Arial"/>
              </w:rPr>
            </w:pPr>
          </w:p>
        </w:tc>
        <w:tc>
          <w:tcPr>
            <w:tcW w:w="420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p w:rsidR="009C21E1" w:rsidRDefault="0062012C">
            <w:pPr>
              <w:rPr>
                <w:rFonts w:ascii="Arial" w:eastAsia="Arial" w:hAnsi="Arial" w:cs="Arial"/>
              </w:rPr>
            </w:pPr>
            <w:r>
              <w:rPr>
                <w:rFonts w:ascii="Arial" w:eastAsia="Arial" w:hAnsi="Arial" w:cs="Arial"/>
              </w:rPr>
              <w:t>As part of registration the club should ask for emergency contacts, key medical information (allergies, asthma etc), special needs and any other issues that the club needs to know about</w:t>
            </w:r>
          </w:p>
          <w:p w:rsidR="009C21E1" w:rsidRDefault="009C21E1">
            <w:pPr>
              <w:rPr>
                <w:rFonts w:ascii="Arial" w:eastAsia="Arial" w:hAnsi="Arial" w:cs="Arial"/>
              </w:rPr>
            </w:pPr>
          </w:p>
          <w:p w:rsidR="009C21E1" w:rsidRDefault="0062012C">
            <w:pPr>
              <w:rPr>
                <w:rFonts w:ascii="Arial" w:eastAsia="Arial" w:hAnsi="Arial" w:cs="Arial"/>
              </w:rPr>
            </w:pPr>
            <w:r>
              <w:rPr>
                <w:rFonts w:ascii="Arial" w:eastAsia="Arial" w:hAnsi="Arial" w:cs="Arial"/>
              </w:rPr>
              <w:t xml:space="preserve">Written consent is obtained from parents if physical contact is required for demonstration purposes </w:t>
            </w:r>
            <w:proofErr w:type="spellStart"/>
            <w:r>
              <w:rPr>
                <w:rFonts w:ascii="Arial" w:eastAsia="Arial" w:hAnsi="Arial" w:cs="Arial"/>
              </w:rPr>
              <w:t>eg</w:t>
            </w:r>
            <w:proofErr w:type="spellEnd"/>
            <w:r>
              <w:rPr>
                <w:rFonts w:ascii="Arial" w:eastAsia="Arial" w:hAnsi="Arial" w:cs="Arial"/>
              </w:rPr>
              <w:t xml:space="preserve"> positioning </w:t>
            </w:r>
          </w:p>
          <w:p w:rsidR="009C21E1" w:rsidRDefault="009C21E1">
            <w:pPr>
              <w:rPr>
                <w:rFonts w:ascii="Arial" w:eastAsia="Arial" w:hAnsi="Arial" w:cs="Arial"/>
              </w:rPr>
            </w:pPr>
          </w:p>
          <w:p w:rsidR="009C21E1" w:rsidRDefault="0062012C">
            <w:pPr>
              <w:rPr>
                <w:rFonts w:ascii="Arial" w:eastAsia="Arial" w:hAnsi="Arial" w:cs="Arial"/>
              </w:rPr>
            </w:pPr>
            <w:r>
              <w:rPr>
                <w:rFonts w:ascii="Arial" w:eastAsia="Arial" w:hAnsi="Arial" w:cs="Arial"/>
              </w:rPr>
              <w:t xml:space="preserve">Written parental consent is obtained from parents if images of their child </w:t>
            </w:r>
            <w:proofErr w:type="gramStart"/>
            <w:r>
              <w:rPr>
                <w:rFonts w:ascii="Arial" w:eastAsia="Arial" w:hAnsi="Arial" w:cs="Arial"/>
              </w:rPr>
              <w:t>is</w:t>
            </w:r>
            <w:proofErr w:type="gramEnd"/>
            <w:r>
              <w:rPr>
                <w:rFonts w:ascii="Arial" w:eastAsia="Arial" w:hAnsi="Arial" w:cs="Arial"/>
              </w:rPr>
              <w:t xml:space="preserve"> taken along with details of the purpose/usage and retention periods of the images. </w:t>
            </w:r>
          </w:p>
          <w:p w:rsidR="009C21E1" w:rsidRDefault="009C21E1">
            <w:pPr>
              <w:rPr>
                <w:rFonts w:ascii="Arial" w:eastAsia="Arial" w:hAnsi="Arial" w:cs="Arial"/>
              </w:rPr>
            </w:pPr>
          </w:p>
        </w:tc>
        <w:tc>
          <w:tcPr>
            <w:tcW w:w="392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tc>
      </w:tr>
      <w:tr w:rsidR="009C21E1">
        <w:tc>
          <w:tcPr>
            <w:tcW w:w="294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p w:rsidR="009C21E1" w:rsidRDefault="0062012C">
            <w:pPr>
              <w:rPr>
                <w:rFonts w:ascii="Arial" w:eastAsia="Arial" w:hAnsi="Arial" w:cs="Arial"/>
              </w:rPr>
            </w:pPr>
            <w:r>
              <w:rPr>
                <w:rFonts w:ascii="Arial" w:eastAsia="Arial" w:hAnsi="Arial" w:cs="Arial"/>
              </w:rPr>
              <w:t xml:space="preserve">DBS </w:t>
            </w:r>
          </w:p>
        </w:tc>
        <w:tc>
          <w:tcPr>
            <w:tcW w:w="420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p w:rsidR="009C21E1" w:rsidRDefault="0062012C">
            <w:pPr>
              <w:rPr>
                <w:rFonts w:ascii="Arial" w:eastAsia="Arial" w:hAnsi="Arial" w:cs="Arial"/>
              </w:rPr>
            </w:pPr>
            <w:r>
              <w:rPr>
                <w:rFonts w:ascii="Arial" w:eastAsia="Arial" w:hAnsi="Arial" w:cs="Arial"/>
              </w:rPr>
              <w:t>Have all staff and volunteers been selected through a proper recruitment process. Safe recruitment procedures for those working with young people that include: a clear job description, appropriate references, criminal records check (</w:t>
            </w:r>
            <w:proofErr w:type="spellStart"/>
            <w:r>
              <w:rPr>
                <w:rFonts w:ascii="Arial" w:eastAsia="Arial" w:hAnsi="Arial" w:cs="Arial"/>
              </w:rPr>
              <w:t>eg</w:t>
            </w:r>
            <w:proofErr w:type="spellEnd"/>
            <w:r>
              <w:rPr>
                <w:rFonts w:ascii="Arial" w:eastAsia="Arial" w:hAnsi="Arial" w:cs="Arial"/>
              </w:rPr>
              <w:t xml:space="preserve"> DBS) for relevant posts and technical qualifications </w:t>
            </w:r>
          </w:p>
          <w:p w:rsidR="009C21E1" w:rsidRDefault="009C21E1">
            <w:pPr>
              <w:rPr>
                <w:rFonts w:ascii="Arial" w:eastAsia="Arial" w:hAnsi="Arial" w:cs="Arial"/>
              </w:rPr>
            </w:pPr>
          </w:p>
        </w:tc>
        <w:tc>
          <w:tcPr>
            <w:tcW w:w="392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tc>
      </w:tr>
      <w:tr w:rsidR="009C21E1">
        <w:tc>
          <w:tcPr>
            <w:tcW w:w="294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p w:rsidR="009C21E1" w:rsidRDefault="0062012C">
            <w:pPr>
              <w:rPr>
                <w:rFonts w:ascii="Arial" w:eastAsia="Arial" w:hAnsi="Arial" w:cs="Arial"/>
              </w:rPr>
            </w:pPr>
            <w:r>
              <w:rPr>
                <w:rFonts w:ascii="Arial" w:eastAsia="Arial" w:hAnsi="Arial" w:cs="Arial"/>
              </w:rPr>
              <w:t>Ratio of supervising adults to children</w:t>
            </w:r>
          </w:p>
          <w:p w:rsidR="009C21E1" w:rsidRDefault="009C21E1">
            <w:pPr>
              <w:rPr>
                <w:rFonts w:ascii="Arial" w:eastAsia="Arial" w:hAnsi="Arial" w:cs="Arial"/>
              </w:rPr>
            </w:pPr>
          </w:p>
        </w:tc>
        <w:tc>
          <w:tcPr>
            <w:tcW w:w="420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p w:rsidR="009C21E1" w:rsidRDefault="0062012C">
            <w:pPr>
              <w:rPr>
                <w:rFonts w:ascii="Arial" w:eastAsia="Arial" w:hAnsi="Arial" w:cs="Arial"/>
              </w:rPr>
            </w:pPr>
            <w:r>
              <w:rPr>
                <w:rFonts w:ascii="Arial" w:eastAsia="Arial" w:hAnsi="Arial" w:cs="Arial"/>
              </w:rPr>
              <w:t xml:space="preserve">What are the recommended ratios? You may need to refer to the organisation responsible for the sport/activity. </w:t>
            </w:r>
          </w:p>
          <w:p w:rsidR="009C21E1" w:rsidRDefault="009C21E1">
            <w:pPr>
              <w:rPr>
                <w:rFonts w:ascii="Arial" w:eastAsia="Arial" w:hAnsi="Arial" w:cs="Arial"/>
              </w:rPr>
            </w:pPr>
          </w:p>
        </w:tc>
        <w:tc>
          <w:tcPr>
            <w:tcW w:w="392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tc>
      </w:tr>
      <w:tr w:rsidR="009C21E1">
        <w:tc>
          <w:tcPr>
            <w:tcW w:w="294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p w:rsidR="009C21E1" w:rsidRDefault="0062012C">
            <w:pPr>
              <w:rPr>
                <w:rFonts w:ascii="Arial" w:eastAsia="Arial" w:hAnsi="Arial" w:cs="Arial"/>
              </w:rPr>
            </w:pPr>
            <w:r>
              <w:rPr>
                <w:rFonts w:ascii="Arial" w:eastAsia="Arial" w:hAnsi="Arial" w:cs="Arial"/>
              </w:rPr>
              <w:t xml:space="preserve">First Aid Certificate </w:t>
            </w:r>
          </w:p>
          <w:p w:rsidR="009C21E1" w:rsidRDefault="009C21E1">
            <w:pPr>
              <w:rPr>
                <w:rFonts w:ascii="Arial" w:eastAsia="Arial" w:hAnsi="Arial" w:cs="Arial"/>
              </w:rPr>
            </w:pPr>
          </w:p>
          <w:p w:rsidR="009C21E1" w:rsidRDefault="0062012C">
            <w:pPr>
              <w:rPr>
                <w:rFonts w:ascii="Arial" w:eastAsia="Arial" w:hAnsi="Arial" w:cs="Arial"/>
              </w:rPr>
            </w:pPr>
            <w:r>
              <w:rPr>
                <w:rFonts w:ascii="Arial" w:eastAsia="Arial" w:hAnsi="Arial" w:cs="Arial"/>
              </w:rPr>
              <w:t xml:space="preserve">Instructor Public indemnity insurance </w:t>
            </w:r>
          </w:p>
          <w:p w:rsidR="009C21E1" w:rsidRDefault="009C21E1">
            <w:pPr>
              <w:rPr>
                <w:rFonts w:ascii="Arial" w:eastAsia="Arial" w:hAnsi="Arial" w:cs="Arial"/>
              </w:rPr>
            </w:pPr>
          </w:p>
        </w:tc>
        <w:tc>
          <w:tcPr>
            <w:tcW w:w="420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p w:rsidR="009C21E1" w:rsidRDefault="0062012C">
            <w:pPr>
              <w:rPr>
                <w:rFonts w:ascii="Arial" w:eastAsia="Arial" w:hAnsi="Arial" w:cs="Arial"/>
              </w:rPr>
            </w:pPr>
            <w:r>
              <w:rPr>
                <w:rFonts w:ascii="Arial" w:eastAsia="Arial" w:hAnsi="Arial" w:cs="Arial"/>
              </w:rPr>
              <w:t xml:space="preserve">Procedure for reporting and responding to injuries or accidents that occur within club time </w:t>
            </w:r>
          </w:p>
          <w:p w:rsidR="009C21E1" w:rsidRDefault="009C21E1">
            <w:pPr>
              <w:rPr>
                <w:rFonts w:ascii="Arial" w:eastAsia="Arial" w:hAnsi="Arial" w:cs="Arial"/>
              </w:rPr>
            </w:pPr>
          </w:p>
        </w:tc>
        <w:tc>
          <w:tcPr>
            <w:tcW w:w="392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tc>
      </w:tr>
      <w:tr w:rsidR="009C21E1">
        <w:tc>
          <w:tcPr>
            <w:tcW w:w="294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p w:rsidR="009C21E1" w:rsidRDefault="0062012C">
            <w:pPr>
              <w:rPr>
                <w:rFonts w:ascii="Arial" w:eastAsia="Arial" w:hAnsi="Arial" w:cs="Arial"/>
              </w:rPr>
            </w:pPr>
            <w:r>
              <w:rPr>
                <w:rFonts w:ascii="Arial" w:eastAsia="Arial" w:hAnsi="Arial" w:cs="Arial"/>
              </w:rPr>
              <w:t>Coach qualifications</w:t>
            </w:r>
          </w:p>
          <w:p w:rsidR="009C21E1" w:rsidRDefault="009C21E1">
            <w:pPr>
              <w:rPr>
                <w:rFonts w:ascii="Arial" w:eastAsia="Arial" w:hAnsi="Arial" w:cs="Arial"/>
              </w:rPr>
            </w:pPr>
          </w:p>
          <w:p w:rsidR="009C21E1" w:rsidRDefault="009C21E1">
            <w:pPr>
              <w:rPr>
                <w:rFonts w:ascii="Arial" w:eastAsia="Arial" w:hAnsi="Arial" w:cs="Arial"/>
              </w:rPr>
            </w:pPr>
          </w:p>
        </w:tc>
        <w:tc>
          <w:tcPr>
            <w:tcW w:w="420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p w:rsidR="009C21E1" w:rsidRDefault="0062012C">
            <w:pPr>
              <w:rPr>
                <w:rFonts w:ascii="Arial" w:eastAsia="Arial" w:hAnsi="Arial" w:cs="Arial"/>
              </w:rPr>
            </w:pPr>
            <w:r>
              <w:rPr>
                <w:rFonts w:ascii="Arial" w:eastAsia="Arial" w:hAnsi="Arial" w:cs="Arial"/>
              </w:rPr>
              <w:t xml:space="preserve">The coach should have a recognised qualification to clarify they are qualified and have the technical competence in the sport/activity at the right level. Coaches </w:t>
            </w:r>
            <w:r>
              <w:rPr>
                <w:rFonts w:ascii="Arial" w:eastAsia="Arial" w:hAnsi="Arial" w:cs="Arial"/>
              </w:rPr>
              <w:lastRenderedPageBreak/>
              <w:t xml:space="preserve">need to be competent to deliver and oversee the sport or activity safely </w:t>
            </w:r>
          </w:p>
          <w:p w:rsidR="009C21E1" w:rsidRDefault="009C21E1">
            <w:pPr>
              <w:rPr>
                <w:rFonts w:ascii="Arial" w:eastAsia="Arial" w:hAnsi="Arial" w:cs="Arial"/>
              </w:rPr>
            </w:pPr>
          </w:p>
        </w:tc>
        <w:tc>
          <w:tcPr>
            <w:tcW w:w="3920" w:type="dxa"/>
            <w:tcBorders>
              <w:top w:val="single" w:sz="4" w:space="0" w:color="000000"/>
              <w:left w:val="single" w:sz="4" w:space="0" w:color="000000"/>
              <w:bottom w:val="single" w:sz="4" w:space="0" w:color="000000"/>
              <w:right w:val="single" w:sz="4" w:space="0" w:color="000000"/>
            </w:tcBorders>
          </w:tcPr>
          <w:p w:rsidR="009C21E1" w:rsidRDefault="009C21E1">
            <w:pPr>
              <w:rPr>
                <w:rFonts w:ascii="Arial" w:eastAsia="Arial" w:hAnsi="Arial" w:cs="Arial"/>
              </w:rPr>
            </w:pPr>
          </w:p>
        </w:tc>
      </w:tr>
    </w:tbl>
    <w:p w:rsidR="009C21E1" w:rsidRDefault="009C21E1">
      <w:pPr>
        <w:jc w:val="right"/>
        <w:rPr>
          <w:b/>
          <w:sz w:val="32"/>
          <w:szCs w:val="32"/>
        </w:rPr>
      </w:pPr>
    </w:p>
    <w:p w:rsidR="009C21E1" w:rsidRDefault="009C21E1">
      <w:pPr>
        <w:jc w:val="right"/>
        <w:rPr>
          <w:b/>
          <w:sz w:val="32"/>
          <w:szCs w:val="32"/>
        </w:rPr>
      </w:pPr>
    </w:p>
    <w:p w:rsidR="009C21E1" w:rsidRDefault="009C21E1">
      <w:pPr>
        <w:jc w:val="right"/>
        <w:rPr>
          <w:b/>
          <w:sz w:val="32"/>
          <w:szCs w:val="32"/>
        </w:rPr>
      </w:pPr>
    </w:p>
    <w:p w:rsidR="009C21E1" w:rsidRDefault="009C21E1">
      <w:pPr>
        <w:jc w:val="right"/>
        <w:rPr>
          <w:b/>
          <w:sz w:val="32"/>
          <w:szCs w:val="32"/>
        </w:rPr>
      </w:pPr>
    </w:p>
    <w:p w:rsidR="009C21E1" w:rsidRDefault="009C21E1">
      <w:pPr>
        <w:jc w:val="right"/>
        <w:rPr>
          <w:b/>
          <w:sz w:val="32"/>
          <w:szCs w:val="32"/>
        </w:rPr>
      </w:pPr>
    </w:p>
    <w:p w:rsidR="009C21E1" w:rsidRDefault="009C21E1">
      <w:pPr>
        <w:jc w:val="right"/>
        <w:rPr>
          <w:b/>
          <w:sz w:val="32"/>
          <w:szCs w:val="32"/>
        </w:rPr>
      </w:pPr>
    </w:p>
    <w:p w:rsidR="009C21E1" w:rsidRDefault="009C21E1">
      <w:pPr>
        <w:jc w:val="right"/>
        <w:rPr>
          <w:b/>
          <w:sz w:val="32"/>
          <w:szCs w:val="32"/>
        </w:rPr>
      </w:pPr>
    </w:p>
    <w:p w:rsidR="009C21E1" w:rsidRDefault="009C21E1">
      <w:pPr>
        <w:jc w:val="right"/>
        <w:rPr>
          <w:b/>
          <w:sz w:val="32"/>
          <w:szCs w:val="32"/>
        </w:rPr>
      </w:pPr>
    </w:p>
    <w:p w:rsidR="009C21E1" w:rsidRDefault="009C21E1">
      <w:pPr>
        <w:jc w:val="right"/>
        <w:rPr>
          <w:b/>
          <w:sz w:val="32"/>
          <w:szCs w:val="32"/>
        </w:rPr>
      </w:pPr>
    </w:p>
    <w:p w:rsidR="009C21E1" w:rsidRDefault="009C21E1">
      <w:pPr>
        <w:jc w:val="right"/>
        <w:rPr>
          <w:b/>
          <w:sz w:val="32"/>
          <w:szCs w:val="32"/>
        </w:rPr>
      </w:pPr>
    </w:p>
    <w:p w:rsidR="009C21E1" w:rsidRDefault="009C21E1">
      <w:pPr>
        <w:jc w:val="right"/>
        <w:rPr>
          <w:b/>
          <w:sz w:val="32"/>
          <w:szCs w:val="32"/>
        </w:rPr>
      </w:pPr>
    </w:p>
    <w:p w:rsidR="009C21E1" w:rsidRDefault="009C21E1">
      <w:pPr>
        <w:jc w:val="right"/>
        <w:rPr>
          <w:b/>
          <w:sz w:val="32"/>
          <w:szCs w:val="32"/>
        </w:rPr>
      </w:pPr>
    </w:p>
    <w:p w:rsidR="009C21E1" w:rsidRDefault="009C21E1">
      <w:pPr>
        <w:jc w:val="right"/>
        <w:rPr>
          <w:b/>
          <w:sz w:val="32"/>
          <w:szCs w:val="32"/>
        </w:rPr>
      </w:pPr>
    </w:p>
    <w:p w:rsidR="009C21E1" w:rsidRDefault="009C21E1">
      <w:pPr>
        <w:jc w:val="right"/>
        <w:rPr>
          <w:b/>
          <w:sz w:val="32"/>
          <w:szCs w:val="32"/>
        </w:rPr>
      </w:pPr>
    </w:p>
    <w:p w:rsidR="009C21E1" w:rsidRDefault="009C21E1">
      <w:pPr>
        <w:jc w:val="right"/>
        <w:rPr>
          <w:b/>
          <w:sz w:val="32"/>
          <w:szCs w:val="32"/>
        </w:rPr>
      </w:pPr>
    </w:p>
    <w:p w:rsidR="009C21E1" w:rsidRDefault="009C21E1">
      <w:pPr>
        <w:rPr>
          <w:b/>
          <w:sz w:val="32"/>
          <w:szCs w:val="32"/>
        </w:rPr>
      </w:pPr>
    </w:p>
    <w:p w:rsidR="009C21E1" w:rsidRDefault="009C21E1">
      <w:pPr>
        <w:jc w:val="right"/>
        <w:rPr>
          <w:b/>
          <w:sz w:val="32"/>
          <w:szCs w:val="32"/>
        </w:rPr>
      </w:pPr>
    </w:p>
    <w:p w:rsidR="009C21E1" w:rsidRDefault="009C21E1">
      <w:pPr>
        <w:jc w:val="right"/>
        <w:rPr>
          <w:b/>
          <w:sz w:val="32"/>
          <w:szCs w:val="32"/>
        </w:rPr>
      </w:pPr>
    </w:p>
    <w:p w:rsidR="009C21E1" w:rsidRDefault="0062012C">
      <w:pPr>
        <w:jc w:val="right"/>
        <w:rPr>
          <w:sz w:val="32"/>
          <w:szCs w:val="32"/>
        </w:rPr>
      </w:pPr>
      <w:r>
        <w:rPr>
          <w:b/>
          <w:sz w:val="32"/>
          <w:szCs w:val="32"/>
        </w:rPr>
        <w:t>Appendix 1</w:t>
      </w:r>
    </w:p>
    <w:p w:rsidR="009C21E1" w:rsidRDefault="009C21E1"/>
    <w:tbl>
      <w:tblPr>
        <w:tblStyle w:val="affff"/>
        <w:tblW w:w="990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60"/>
        <w:gridCol w:w="1443"/>
      </w:tblGrid>
      <w:tr w:rsidR="009C21E1">
        <w:trPr>
          <w:trHeight w:val="891"/>
        </w:trPr>
        <w:tc>
          <w:tcPr>
            <w:tcW w:w="8460" w:type="dxa"/>
            <w:tcBorders>
              <w:top w:val="single" w:sz="4" w:space="0" w:color="000000"/>
              <w:left w:val="single" w:sz="4" w:space="0" w:color="000000"/>
              <w:bottom w:val="single" w:sz="4" w:space="0" w:color="000000"/>
              <w:right w:val="single" w:sz="4" w:space="0" w:color="000000"/>
            </w:tcBorders>
          </w:tcPr>
          <w:p w:rsidR="009C21E1" w:rsidRDefault="0062012C">
            <w:pPr>
              <w:tabs>
                <w:tab w:val="center" w:pos="4320"/>
                <w:tab w:val="right" w:pos="8640"/>
              </w:tabs>
              <w:spacing w:before="240"/>
              <w:jc w:val="center"/>
              <w:rPr>
                <w:b/>
                <w:sz w:val="22"/>
                <w:szCs w:val="22"/>
              </w:rPr>
            </w:pPr>
            <w:r>
              <w:rPr>
                <w:b/>
                <w:sz w:val="22"/>
                <w:szCs w:val="22"/>
              </w:rPr>
              <w:t>Children and Young People Missing from Education Checklist</w:t>
            </w:r>
          </w:p>
          <w:p w:rsidR="009C21E1" w:rsidRDefault="0062012C">
            <w:pPr>
              <w:jc w:val="center"/>
              <w:rPr>
                <w:sz w:val="22"/>
                <w:szCs w:val="22"/>
              </w:rPr>
            </w:pPr>
            <w:r>
              <w:rPr>
                <w:sz w:val="22"/>
                <w:szCs w:val="22"/>
              </w:rPr>
              <w:t>Actions to be taken by</w:t>
            </w:r>
            <w:r>
              <w:rPr>
                <w:b/>
                <w:sz w:val="22"/>
                <w:szCs w:val="22"/>
              </w:rPr>
              <w:t xml:space="preserve"> School Attendance Officer</w:t>
            </w:r>
            <w:r>
              <w:rPr>
                <w:sz w:val="22"/>
                <w:szCs w:val="22"/>
              </w:rPr>
              <w:t xml:space="preserve"> to locate the child/young person</w:t>
            </w:r>
          </w:p>
          <w:p w:rsidR="009C21E1" w:rsidRDefault="009C21E1">
            <w:pPr>
              <w:jc w:val="center"/>
              <w:rPr>
                <w:sz w:val="22"/>
                <w:szCs w:val="22"/>
              </w:rPr>
            </w:pPr>
          </w:p>
        </w:tc>
        <w:tc>
          <w:tcPr>
            <w:tcW w:w="1443"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p w:rsidR="009C21E1" w:rsidRDefault="009C21E1">
            <w:pPr>
              <w:jc w:val="center"/>
              <w:rPr>
                <w:sz w:val="22"/>
                <w:szCs w:val="22"/>
              </w:rPr>
            </w:pPr>
          </w:p>
          <w:p w:rsidR="009C21E1" w:rsidRDefault="0062012C">
            <w:pPr>
              <w:jc w:val="center"/>
              <w:rPr>
                <w:sz w:val="22"/>
                <w:szCs w:val="22"/>
              </w:rPr>
            </w:pPr>
            <w:r>
              <w:rPr>
                <w:b/>
                <w:sz w:val="22"/>
                <w:szCs w:val="22"/>
              </w:rPr>
              <w:t>School logo</w:t>
            </w:r>
          </w:p>
        </w:tc>
      </w:tr>
    </w:tbl>
    <w:p w:rsidR="009C21E1" w:rsidRDefault="0062012C">
      <w:pPr>
        <w:rPr>
          <w:b/>
          <w:i/>
          <w:sz w:val="22"/>
          <w:szCs w:val="22"/>
        </w:rPr>
      </w:pPr>
      <w:r>
        <w:rPr>
          <w:b/>
          <w:i/>
          <w:sz w:val="22"/>
          <w:szCs w:val="22"/>
        </w:rPr>
        <w:t>If the school has any Child Protection concerns, the matter must be immediately referred to Social Services and the police.</w:t>
      </w:r>
    </w:p>
    <w:p w:rsidR="009C21E1" w:rsidRDefault="009C21E1">
      <w:pPr>
        <w:rPr>
          <w:b/>
          <w:i/>
          <w:sz w:val="22"/>
          <w:szCs w:val="22"/>
        </w:rPr>
      </w:pPr>
    </w:p>
    <w:p w:rsidR="009C21E1" w:rsidRDefault="0062012C">
      <w:pPr>
        <w:rPr>
          <w:b/>
          <w:i/>
          <w:sz w:val="22"/>
          <w:szCs w:val="22"/>
        </w:rPr>
      </w:pPr>
      <w:r>
        <w:rPr>
          <w:b/>
          <w:i/>
          <w:sz w:val="22"/>
          <w:szCs w:val="22"/>
        </w:rPr>
        <w:t>You must still proceed with the referral to the Education Welfare Officer, even if a child protection referral has been made.</w:t>
      </w:r>
    </w:p>
    <w:p w:rsidR="009C21E1" w:rsidRDefault="009C21E1">
      <w:pPr>
        <w:rPr>
          <w:sz w:val="22"/>
          <w:szCs w:val="22"/>
        </w:rPr>
      </w:pPr>
    </w:p>
    <w:tbl>
      <w:tblPr>
        <w:tblStyle w:val="affff0"/>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20"/>
        <w:gridCol w:w="1080"/>
        <w:gridCol w:w="1620"/>
        <w:gridCol w:w="1080"/>
      </w:tblGrid>
      <w:tr w:rsidR="009C21E1">
        <w:tc>
          <w:tcPr>
            <w:tcW w:w="6120" w:type="dxa"/>
            <w:tcBorders>
              <w:top w:val="single" w:sz="4" w:space="0" w:color="000000"/>
              <w:left w:val="single" w:sz="4" w:space="0" w:color="000000"/>
              <w:bottom w:val="single" w:sz="4" w:space="0" w:color="000000"/>
              <w:right w:val="single" w:sz="4" w:space="0" w:color="000000"/>
            </w:tcBorders>
            <w:shd w:val="clear" w:color="auto" w:fill="D9D9D9"/>
          </w:tcPr>
          <w:p w:rsidR="009C21E1" w:rsidRDefault="0062012C">
            <w:pPr>
              <w:rPr>
                <w:b/>
                <w:sz w:val="22"/>
                <w:szCs w:val="22"/>
              </w:rPr>
            </w:pPr>
            <w:r>
              <w:rPr>
                <w:b/>
                <w:sz w:val="22"/>
                <w:szCs w:val="22"/>
              </w:rPr>
              <w:t>Name:</w:t>
            </w:r>
          </w:p>
          <w:p w:rsidR="009C21E1" w:rsidRDefault="009C21E1">
            <w:pPr>
              <w:rPr>
                <w:b/>
                <w:sz w:val="22"/>
                <w:szCs w:val="22"/>
              </w:rPr>
            </w:pPr>
          </w:p>
        </w:tc>
        <w:tc>
          <w:tcPr>
            <w:tcW w:w="1080" w:type="dxa"/>
            <w:tcBorders>
              <w:top w:val="single" w:sz="4" w:space="0" w:color="000000"/>
              <w:left w:val="single" w:sz="4" w:space="0" w:color="000000"/>
              <w:bottom w:val="single" w:sz="4" w:space="0" w:color="000000"/>
              <w:right w:val="single" w:sz="4" w:space="0" w:color="000000"/>
            </w:tcBorders>
            <w:shd w:val="clear" w:color="auto" w:fill="D9D9D9"/>
          </w:tcPr>
          <w:p w:rsidR="009C21E1" w:rsidRDefault="0062012C">
            <w:pPr>
              <w:rPr>
                <w:b/>
                <w:sz w:val="22"/>
                <w:szCs w:val="22"/>
              </w:rPr>
            </w:pPr>
            <w:r>
              <w:rPr>
                <w:b/>
                <w:sz w:val="22"/>
                <w:szCs w:val="22"/>
              </w:rPr>
              <w:t>M/F</w:t>
            </w:r>
          </w:p>
        </w:tc>
        <w:tc>
          <w:tcPr>
            <w:tcW w:w="1620" w:type="dxa"/>
            <w:tcBorders>
              <w:top w:val="single" w:sz="4" w:space="0" w:color="000000"/>
              <w:left w:val="single" w:sz="4" w:space="0" w:color="000000"/>
              <w:bottom w:val="single" w:sz="4" w:space="0" w:color="000000"/>
              <w:right w:val="single" w:sz="4" w:space="0" w:color="000000"/>
            </w:tcBorders>
            <w:shd w:val="clear" w:color="auto" w:fill="D9D9D9"/>
          </w:tcPr>
          <w:p w:rsidR="009C21E1" w:rsidRDefault="0062012C">
            <w:pPr>
              <w:rPr>
                <w:b/>
                <w:sz w:val="22"/>
                <w:szCs w:val="22"/>
              </w:rPr>
            </w:pPr>
            <w:r>
              <w:rPr>
                <w:b/>
                <w:sz w:val="22"/>
                <w:szCs w:val="22"/>
              </w:rPr>
              <w:t>Date of Birth</w:t>
            </w:r>
          </w:p>
        </w:tc>
        <w:tc>
          <w:tcPr>
            <w:tcW w:w="1080" w:type="dxa"/>
            <w:tcBorders>
              <w:top w:val="single" w:sz="4" w:space="0" w:color="000000"/>
              <w:left w:val="single" w:sz="4" w:space="0" w:color="000000"/>
              <w:bottom w:val="single" w:sz="4" w:space="0" w:color="000000"/>
              <w:right w:val="single" w:sz="4" w:space="0" w:color="000000"/>
            </w:tcBorders>
            <w:shd w:val="clear" w:color="auto" w:fill="D9D9D9"/>
          </w:tcPr>
          <w:p w:rsidR="009C21E1" w:rsidRDefault="0062012C">
            <w:pPr>
              <w:rPr>
                <w:b/>
                <w:sz w:val="22"/>
                <w:szCs w:val="22"/>
              </w:rPr>
            </w:pPr>
            <w:r>
              <w:rPr>
                <w:b/>
                <w:sz w:val="22"/>
                <w:szCs w:val="22"/>
              </w:rPr>
              <w:t>NCY</w:t>
            </w:r>
          </w:p>
        </w:tc>
      </w:tr>
      <w:tr w:rsidR="009C21E1">
        <w:tc>
          <w:tcPr>
            <w:tcW w:w="612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c>
          <w:tcPr>
            <w:tcW w:w="108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c>
          <w:tcPr>
            <w:tcW w:w="162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c>
          <w:tcPr>
            <w:tcW w:w="108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r>
      <w:tr w:rsidR="009C21E1">
        <w:tc>
          <w:tcPr>
            <w:tcW w:w="612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c>
          <w:tcPr>
            <w:tcW w:w="108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c>
          <w:tcPr>
            <w:tcW w:w="162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c>
          <w:tcPr>
            <w:tcW w:w="108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r>
      <w:tr w:rsidR="009C21E1">
        <w:tc>
          <w:tcPr>
            <w:tcW w:w="612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c>
          <w:tcPr>
            <w:tcW w:w="108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c>
          <w:tcPr>
            <w:tcW w:w="162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c>
          <w:tcPr>
            <w:tcW w:w="108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r>
      <w:tr w:rsidR="009C21E1">
        <w:tc>
          <w:tcPr>
            <w:tcW w:w="9900" w:type="dxa"/>
            <w:gridSpan w:val="4"/>
            <w:tcBorders>
              <w:top w:val="single" w:sz="4" w:space="0" w:color="000000"/>
              <w:left w:val="single" w:sz="4" w:space="0" w:color="000000"/>
              <w:bottom w:val="single" w:sz="4" w:space="0" w:color="000000"/>
              <w:right w:val="single" w:sz="4" w:space="0" w:color="000000"/>
            </w:tcBorders>
          </w:tcPr>
          <w:p w:rsidR="009C21E1" w:rsidRDefault="0062012C">
            <w:pPr>
              <w:rPr>
                <w:sz w:val="22"/>
                <w:szCs w:val="22"/>
              </w:rPr>
            </w:pPr>
            <w:r>
              <w:rPr>
                <w:b/>
                <w:sz w:val="22"/>
                <w:szCs w:val="22"/>
              </w:rPr>
              <w:t xml:space="preserve">Name of Parents/primary carer: </w:t>
            </w:r>
          </w:p>
        </w:tc>
      </w:tr>
      <w:tr w:rsidR="009C21E1">
        <w:tc>
          <w:tcPr>
            <w:tcW w:w="7200" w:type="dxa"/>
            <w:gridSpan w:val="2"/>
            <w:tcBorders>
              <w:top w:val="single" w:sz="4" w:space="0" w:color="000000"/>
              <w:left w:val="single" w:sz="4" w:space="0" w:color="000000"/>
              <w:bottom w:val="single" w:sz="4" w:space="0" w:color="000000"/>
              <w:right w:val="single" w:sz="4" w:space="0" w:color="000000"/>
            </w:tcBorders>
          </w:tcPr>
          <w:p w:rsidR="009C21E1" w:rsidRDefault="0062012C">
            <w:pPr>
              <w:rPr>
                <w:b/>
                <w:sz w:val="22"/>
                <w:szCs w:val="22"/>
              </w:rPr>
            </w:pPr>
            <w:r>
              <w:rPr>
                <w:b/>
                <w:sz w:val="22"/>
                <w:szCs w:val="22"/>
              </w:rPr>
              <w:t>Address:</w:t>
            </w:r>
          </w:p>
          <w:p w:rsidR="009C21E1" w:rsidRDefault="009C21E1">
            <w:pPr>
              <w:rPr>
                <w:sz w:val="22"/>
                <w:szCs w:val="22"/>
              </w:rPr>
            </w:pPr>
          </w:p>
          <w:p w:rsidR="009C21E1" w:rsidRDefault="009C21E1">
            <w:pPr>
              <w:rPr>
                <w:sz w:val="22"/>
                <w:szCs w:val="22"/>
              </w:rPr>
            </w:pPr>
          </w:p>
        </w:tc>
        <w:tc>
          <w:tcPr>
            <w:tcW w:w="2700" w:type="dxa"/>
            <w:gridSpan w:val="2"/>
            <w:tcBorders>
              <w:top w:val="single" w:sz="4" w:space="0" w:color="000000"/>
              <w:left w:val="single" w:sz="4" w:space="0" w:color="000000"/>
              <w:bottom w:val="single" w:sz="4" w:space="0" w:color="000000"/>
              <w:right w:val="single" w:sz="4" w:space="0" w:color="000000"/>
            </w:tcBorders>
          </w:tcPr>
          <w:p w:rsidR="009C21E1" w:rsidRDefault="0062012C">
            <w:pPr>
              <w:rPr>
                <w:b/>
                <w:sz w:val="22"/>
                <w:szCs w:val="22"/>
              </w:rPr>
            </w:pPr>
            <w:r>
              <w:rPr>
                <w:b/>
                <w:sz w:val="22"/>
                <w:szCs w:val="22"/>
              </w:rPr>
              <w:lastRenderedPageBreak/>
              <w:t>Telephone:</w:t>
            </w:r>
          </w:p>
        </w:tc>
      </w:tr>
    </w:tbl>
    <w:p w:rsidR="009C21E1" w:rsidRDefault="0062012C">
      <w:pPr>
        <w:ind w:left="-180" w:right="-567"/>
        <w:rPr>
          <w:sz w:val="22"/>
          <w:szCs w:val="22"/>
        </w:rPr>
      </w:pPr>
      <w:r>
        <w:rPr>
          <w:b/>
          <w:sz w:val="22"/>
          <w:szCs w:val="22"/>
        </w:rPr>
        <w:t xml:space="preserve">SCHOOL ACTIONS – Has the school done the following? </w:t>
      </w:r>
    </w:p>
    <w:p w:rsidR="009C21E1" w:rsidRDefault="009C21E1">
      <w:pPr>
        <w:ind w:left="-180" w:right="-567" w:firstLine="360"/>
        <w:rPr>
          <w:b/>
          <w:sz w:val="22"/>
          <w:szCs w:val="22"/>
        </w:rPr>
      </w:pPr>
    </w:p>
    <w:tbl>
      <w:tblPr>
        <w:tblStyle w:val="affff1"/>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40"/>
        <w:gridCol w:w="1440"/>
        <w:gridCol w:w="3420"/>
      </w:tblGrid>
      <w:tr w:rsidR="009C21E1">
        <w:tc>
          <w:tcPr>
            <w:tcW w:w="5040" w:type="dxa"/>
            <w:tcBorders>
              <w:top w:val="single" w:sz="4" w:space="0" w:color="000000"/>
              <w:left w:val="single" w:sz="4" w:space="0" w:color="000000"/>
              <w:bottom w:val="single" w:sz="4" w:space="0" w:color="000000"/>
              <w:right w:val="single" w:sz="4" w:space="0" w:color="000000"/>
            </w:tcBorders>
            <w:shd w:val="clear" w:color="auto" w:fill="D9D9D9"/>
          </w:tcPr>
          <w:p w:rsidR="009C21E1" w:rsidRDefault="0062012C">
            <w:pPr>
              <w:rPr>
                <w:b/>
                <w:sz w:val="22"/>
                <w:szCs w:val="22"/>
              </w:rPr>
            </w:pPr>
            <w:r>
              <w:rPr>
                <w:b/>
                <w:sz w:val="22"/>
                <w:szCs w:val="22"/>
              </w:rPr>
              <w:t xml:space="preserve">Actions </w:t>
            </w:r>
          </w:p>
          <w:p w:rsidR="009C21E1" w:rsidRDefault="009C21E1">
            <w:pPr>
              <w:rPr>
                <w:b/>
                <w:sz w:val="22"/>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D9D9D9"/>
          </w:tcPr>
          <w:p w:rsidR="009C21E1" w:rsidRDefault="0062012C">
            <w:pPr>
              <w:rPr>
                <w:b/>
                <w:sz w:val="22"/>
                <w:szCs w:val="22"/>
              </w:rPr>
            </w:pPr>
            <w:r>
              <w:rPr>
                <w:b/>
                <w:sz w:val="22"/>
                <w:szCs w:val="22"/>
              </w:rPr>
              <w:t>Date</w:t>
            </w:r>
          </w:p>
        </w:tc>
        <w:tc>
          <w:tcPr>
            <w:tcW w:w="3420" w:type="dxa"/>
            <w:tcBorders>
              <w:top w:val="single" w:sz="4" w:space="0" w:color="000000"/>
              <w:left w:val="single" w:sz="4" w:space="0" w:color="000000"/>
              <w:bottom w:val="single" w:sz="4" w:space="0" w:color="000000"/>
              <w:right w:val="single" w:sz="4" w:space="0" w:color="000000"/>
            </w:tcBorders>
            <w:shd w:val="clear" w:color="auto" w:fill="D9D9D9"/>
          </w:tcPr>
          <w:p w:rsidR="009C21E1" w:rsidRDefault="0062012C">
            <w:pPr>
              <w:rPr>
                <w:b/>
                <w:sz w:val="22"/>
                <w:szCs w:val="22"/>
              </w:rPr>
            </w:pPr>
            <w:r>
              <w:rPr>
                <w:b/>
                <w:sz w:val="22"/>
                <w:szCs w:val="22"/>
              </w:rPr>
              <w:t>Outcome</w:t>
            </w:r>
          </w:p>
        </w:tc>
      </w:tr>
      <w:tr w:rsidR="009C21E1">
        <w:trPr>
          <w:trHeight w:val="580"/>
        </w:trPr>
        <w:tc>
          <w:tcPr>
            <w:tcW w:w="5040" w:type="dxa"/>
            <w:tcBorders>
              <w:top w:val="single" w:sz="4" w:space="0" w:color="000000"/>
              <w:left w:val="single" w:sz="4" w:space="0" w:color="000000"/>
              <w:bottom w:val="single" w:sz="4" w:space="0" w:color="000000"/>
              <w:right w:val="single" w:sz="4" w:space="0" w:color="000000"/>
            </w:tcBorders>
          </w:tcPr>
          <w:p w:rsidR="009C21E1" w:rsidRDefault="0062012C">
            <w:pPr>
              <w:rPr>
                <w:sz w:val="22"/>
                <w:szCs w:val="22"/>
              </w:rPr>
            </w:pPr>
            <w:r>
              <w:rPr>
                <w:sz w:val="22"/>
                <w:szCs w:val="22"/>
              </w:rPr>
              <w:t>Carry out first day calling/contact</w:t>
            </w:r>
          </w:p>
          <w:p w:rsidR="009C21E1" w:rsidRDefault="009C21E1">
            <w:pPr>
              <w:rPr>
                <w:sz w:val="22"/>
                <w:szCs w:val="22"/>
              </w:rPr>
            </w:pPr>
          </w:p>
        </w:tc>
        <w:tc>
          <w:tcPr>
            <w:tcW w:w="144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c>
          <w:tcPr>
            <w:tcW w:w="342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r>
      <w:tr w:rsidR="009C21E1">
        <w:tc>
          <w:tcPr>
            <w:tcW w:w="5040" w:type="dxa"/>
            <w:tcBorders>
              <w:top w:val="single" w:sz="4" w:space="0" w:color="000000"/>
              <w:left w:val="single" w:sz="4" w:space="0" w:color="000000"/>
              <w:bottom w:val="single" w:sz="4" w:space="0" w:color="000000"/>
              <w:right w:val="single" w:sz="4" w:space="0" w:color="000000"/>
            </w:tcBorders>
          </w:tcPr>
          <w:p w:rsidR="009C21E1" w:rsidRDefault="0062012C">
            <w:pPr>
              <w:rPr>
                <w:sz w:val="22"/>
                <w:szCs w:val="22"/>
              </w:rPr>
            </w:pPr>
            <w:r>
              <w:rPr>
                <w:sz w:val="22"/>
                <w:szCs w:val="22"/>
              </w:rPr>
              <w:t>Attempt telephone contact with all emergency numbers</w:t>
            </w:r>
          </w:p>
          <w:p w:rsidR="009C21E1" w:rsidRDefault="009C21E1">
            <w:pPr>
              <w:rPr>
                <w:sz w:val="22"/>
                <w:szCs w:val="22"/>
              </w:rPr>
            </w:pPr>
          </w:p>
        </w:tc>
        <w:tc>
          <w:tcPr>
            <w:tcW w:w="144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c>
          <w:tcPr>
            <w:tcW w:w="342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r>
      <w:tr w:rsidR="009C21E1">
        <w:tc>
          <w:tcPr>
            <w:tcW w:w="5040" w:type="dxa"/>
            <w:tcBorders>
              <w:top w:val="single" w:sz="4" w:space="0" w:color="000000"/>
              <w:left w:val="single" w:sz="4" w:space="0" w:color="000000"/>
              <w:bottom w:val="single" w:sz="4" w:space="0" w:color="000000"/>
              <w:right w:val="single" w:sz="4" w:space="0" w:color="000000"/>
            </w:tcBorders>
          </w:tcPr>
          <w:p w:rsidR="009C21E1" w:rsidRDefault="0062012C">
            <w:pPr>
              <w:rPr>
                <w:sz w:val="22"/>
                <w:szCs w:val="22"/>
              </w:rPr>
            </w:pPr>
            <w:r>
              <w:rPr>
                <w:sz w:val="22"/>
                <w:szCs w:val="22"/>
              </w:rPr>
              <w:t>Write to last known address and address of emergency contacts if known</w:t>
            </w:r>
          </w:p>
          <w:p w:rsidR="009C21E1" w:rsidRDefault="009C21E1">
            <w:pPr>
              <w:rPr>
                <w:sz w:val="22"/>
                <w:szCs w:val="22"/>
              </w:rPr>
            </w:pPr>
          </w:p>
        </w:tc>
        <w:tc>
          <w:tcPr>
            <w:tcW w:w="144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c>
          <w:tcPr>
            <w:tcW w:w="342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r>
      <w:tr w:rsidR="009C21E1">
        <w:tc>
          <w:tcPr>
            <w:tcW w:w="5040" w:type="dxa"/>
            <w:tcBorders>
              <w:top w:val="single" w:sz="4" w:space="0" w:color="000000"/>
              <w:left w:val="single" w:sz="4" w:space="0" w:color="000000"/>
              <w:bottom w:val="single" w:sz="4" w:space="0" w:color="000000"/>
              <w:right w:val="single" w:sz="4" w:space="0" w:color="000000"/>
            </w:tcBorders>
          </w:tcPr>
          <w:p w:rsidR="009C21E1" w:rsidRDefault="0062012C">
            <w:pPr>
              <w:rPr>
                <w:sz w:val="22"/>
                <w:szCs w:val="22"/>
              </w:rPr>
            </w:pPr>
            <w:r>
              <w:rPr>
                <w:sz w:val="22"/>
                <w:szCs w:val="22"/>
              </w:rPr>
              <w:t>Speak to appropriate agencies i.e. Careers Wales, youth workers, school nurse</w:t>
            </w:r>
          </w:p>
          <w:p w:rsidR="009C21E1" w:rsidRDefault="009C21E1">
            <w:pPr>
              <w:rPr>
                <w:sz w:val="22"/>
                <w:szCs w:val="22"/>
              </w:rPr>
            </w:pPr>
          </w:p>
        </w:tc>
        <w:tc>
          <w:tcPr>
            <w:tcW w:w="144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c>
          <w:tcPr>
            <w:tcW w:w="342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r>
      <w:tr w:rsidR="009C21E1">
        <w:tc>
          <w:tcPr>
            <w:tcW w:w="5040" w:type="dxa"/>
            <w:tcBorders>
              <w:top w:val="single" w:sz="4" w:space="0" w:color="000000"/>
              <w:left w:val="single" w:sz="4" w:space="0" w:color="000000"/>
              <w:bottom w:val="single" w:sz="4" w:space="0" w:color="000000"/>
              <w:right w:val="single" w:sz="4" w:space="0" w:color="000000"/>
            </w:tcBorders>
          </w:tcPr>
          <w:p w:rsidR="009C21E1" w:rsidRDefault="0062012C">
            <w:pPr>
              <w:rPr>
                <w:sz w:val="22"/>
                <w:szCs w:val="22"/>
              </w:rPr>
            </w:pPr>
            <w:r>
              <w:rPr>
                <w:sz w:val="22"/>
                <w:szCs w:val="22"/>
              </w:rPr>
              <w:t>Check with wider school community e.g. staff, other pupils, carers, friends &amp; any known relatives</w:t>
            </w:r>
          </w:p>
        </w:tc>
        <w:tc>
          <w:tcPr>
            <w:tcW w:w="144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c>
          <w:tcPr>
            <w:tcW w:w="342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r>
      <w:tr w:rsidR="009C21E1">
        <w:tc>
          <w:tcPr>
            <w:tcW w:w="5040" w:type="dxa"/>
            <w:tcBorders>
              <w:top w:val="single" w:sz="4" w:space="0" w:color="000000"/>
              <w:left w:val="single" w:sz="4" w:space="0" w:color="000000"/>
              <w:bottom w:val="single" w:sz="4" w:space="0" w:color="000000"/>
              <w:right w:val="single" w:sz="4" w:space="0" w:color="000000"/>
            </w:tcBorders>
          </w:tcPr>
          <w:p w:rsidR="009C21E1" w:rsidRDefault="0062012C">
            <w:pPr>
              <w:rPr>
                <w:sz w:val="22"/>
                <w:szCs w:val="22"/>
              </w:rPr>
            </w:pPr>
            <w:r>
              <w:rPr>
                <w:sz w:val="22"/>
                <w:szCs w:val="22"/>
              </w:rPr>
              <w:t xml:space="preserve">If siblings attend different schools make </w:t>
            </w:r>
          </w:p>
          <w:p w:rsidR="009C21E1" w:rsidRDefault="0062012C">
            <w:pPr>
              <w:rPr>
                <w:sz w:val="22"/>
                <w:szCs w:val="22"/>
              </w:rPr>
            </w:pPr>
            <w:r>
              <w:rPr>
                <w:sz w:val="22"/>
                <w:szCs w:val="22"/>
              </w:rPr>
              <w:t>contact to share information</w:t>
            </w:r>
          </w:p>
          <w:p w:rsidR="009C21E1" w:rsidRDefault="009C21E1">
            <w:pPr>
              <w:rPr>
                <w:sz w:val="22"/>
                <w:szCs w:val="22"/>
              </w:rPr>
            </w:pPr>
          </w:p>
        </w:tc>
        <w:tc>
          <w:tcPr>
            <w:tcW w:w="144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c>
          <w:tcPr>
            <w:tcW w:w="342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r>
      <w:tr w:rsidR="009C21E1">
        <w:tc>
          <w:tcPr>
            <w:tcW w:w="5040" w:type="dxa"/>
            <w:tcBorders>
              <w:top w:val="single" w:sz="4" w:space="0" w:color="000000"/>
              <w:left w:val="single" w:sz="4" w:space="0" w:color="000000"/>
              <w:bottom w:val="single" w:sz="4" w:space="0" w:color="000000"/>
              <w:right w:val="single" w:sz="4" w:space="0" w:color="000000"/>
            </w:tcBorders>
          </w:tcPr>
          <w:p w:rsidR="009C21E1" w:rsidRDefault="0062012C">
            <w:pPr>
              <w:rPr>
                <w:sz w:val="22"/>
                <w:szCs w:val="22"/>
              </w:rPr>
            </w:pPr>
            <w:r>
              <w:rPr>
                <w:sz w:val="22"/>
                <w:szCs w:val="22"/>
              </w:rPr>
              <w:t>Carry out home visit</w:t>
            </w:r>
          </w:p>
          <w:p w:rsidR="009C21E1" w:rsidRDefault="009C21E1">
            <w:pPr>
              <w:rPr>
                <w:sz w:val="22"/>
                <w:szCs w:val="22"/>
              </w:rPr>
            </w:pPr>
          </w:p>
          <w:p w:rsidR="009C21E1" w:rsidRDefault="009C21E1">
            <w:pPr>
              <w:rPr>
                <w:sz w:val="22"/>
                <w:szCs w:val="22"/>
              </w:rPr>
            </w:pPr>
          </w:p>
        </w:tc>
        <w:tc>
          <w:tcPr>
            <w:tcW w:w="144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c>
          <w:tcPr>
            <w:tcW w:w="342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r>
      <w:tr w:rsidR="009C21E1">
        <w:tc>
          <w:tcPr>
            <w:tcW w:w="5040" w:type="dxa"/>
            <w:tcBorders>
              <w:top w:val="single" w:sz="4" w:space="0" w:color="000000"/>
              <w:left w:val="single" w:sz="4" w:space="0" w:color="000000"/>
              <w:bottom w:val="single" w:sz="4" w:space="0" w:color="000000"/>
              <w:right w:val="single" w:sz="4" w:space="0" w:color="000000"/>
            </w:tcBorders>
          </w:tcPr>
          <w:p w:rsidR="009C21E1" w:rsidRDefault="0062012C">
            <w:pPr>
              <w:rPr>
                <w:sz w:val="22"/>
                <w:szCs w:val="22"/>
              </w:rPr>
            </w:pPr>
            <w:r>
              <w:rPr>
                <w:sz w:val="22"/>
                <w:szCs w:val="22"/>
              </w:rPr>
              <w:t>Any other contact/relevant information</w:t>
            </w:r>
          </w:p>
          <w:p w:rsidR="009C21E1" w:rsidRDefault="009C21E1">
            <w:pPr>
              <w:rPr>
                <w:sz w:val="22"/>
                <w:szCs w:val="22"/>
              </w:rPr>
            </w:pPr>
          </w:p>
          <w:p w:rsidR="009C21E1" w:rsidRDefault="009C21E1">
            <w:pPr>
              <w:rPr>
                <w:sz w:val="22"/>
                <w:szCs w:val="22"/>
              </w:rPr>
            </w:pPr>
          </w:p>
        </w:tc>
        <w:tc>
          <w:tcPr>
            <w:tcW w:w="144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c>
          <w:tcPr>
            <w:tcW w:w="3420" w:type="dxa"/>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r>
      <w:tr w:rsidR="009C21E1">
        <w:trPr>
          <w:cantSplit/>
        </w:trPr>
        <w:tc>
          <w:tcPr>
            <w:tcW w:w="5040" w:type="dxa"/>
            <w:tcBorders>
              <w:top w:val="single" w:sz="4" w:space="0" w:color="000000"/>
              <w:left w:val="single" w:sz="4" w:space="0" w:color="000000"/>
              <w:bottom w:val="single" w:sz="4" w:space="0" w:color="000000"/>
              <w:right w:val="single" w:sz="4" w:space="0" w:color="000000"/>
            </w:tcBorders>
            <w:shd w:val="clear" w:color="auto" w:fill="C0C0C0"/>
          </w:tcPr>
          <w:p w:rsidR="009C21E1" w:rsidRDefault="0062012C">
            <w:pPr>
              <w:rPr>
                <w:sz w:val="22"/>
                <w:szCs w:val="22"/>
              </w:rPr>
            </w:pPr>
            <w:r>
              <w:rPr>
                <w:sz w:val="22"/>
                <w:szCs w:val="22"/>
              </w:rPr>
              <w:t>Referral Details</w:t>
            </w:r>
          </w:p>
        </w:tc>
        <w:tc>
          <w:tcPr>
            <w:tcW w:w="4860" w:type="dxa"/>
            <w:gridSpan w:val="2"/>
            <w:tcBorders>
              <w:top w:val="single" w:sz="4" w:space="0" w:color="000000"/>
              <w:left w:val="single" w:sz="4" w:space="0" w:color="000000"/>
              <w:bottom w:val="single" w:sz="4" w:space="0" w:color="000000"/>
              <w:right w:val="single" w:sz="4" w:space="0" w:color="000000"/>
            </w:tcBorders>
            <w:shd w:val="clear" w:color="auto" w:fill="C0C0C0"/>
          </w:tcPr>
          <w:p w:rsidR="009C21E1" w:rsidRDefault="009C21E1">
            <w:pPr>
              <w:rPr>
                <w:sz w:val="22"/>
                <w:szCs w:val="22"/>
              </w:rPr>
            </w:pPr>
          </w:p>
        </w:tc>
      </w:tr>
      <w:tr w:rsidR="009C21E1">
        <w:trPr>
          <w:cantSplit/>
        </w:trPr>
        <w:tc>
          <w:tcPr>
            <w:tcW w:w="5040" w:type="dxa"/>
            <w:tcBorders>
              <w:top w:val="single" w:sz="4" w:space="0" w:color="000000"/>
              <w:left w:val="single" w:sz="4" w:space="0" w:color="000000"/>
              <w:bottom w:val="single" w:sz="4" w:space="0" w:color="000000"/>
              <w:right w:val="single" w:sz="4" w:space="0" w:color="000000"/>
            </w:tcBorders>
          </w:tcPr>
          <w:p w:rsidR="009C21E1" w:rsidRDefault="0062012C">
            <w:pPr>
              <w:rPr>
                <w:sz w:val="22"/>
                <w:szCs w:val="22"/>
              </w:rPr>
            </w:pPr>
            <w:r>
              <w:rPr>
                <w:sz w:val="22"/>
                <w:szCs w:val="22"/>
              </w:rPr>
              <w:t>Date referred to Education Welfare Service</w:t>
            </w:r>
          </w:p>
        </w:tc>
        <w:tc>
          <w:tcPr>
            <w:tcW w:w="4860" w:type="dxa"/>
            <w:gridSpan w:val="2"/>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r>
      <w:tr w:rsidR="009C21E1">
        <w:trPr>
          <w:cantSplit/>
        </w:trPr>
        <w:tc>
          <w:tcPr>
            <w:tcW w:w="5040" w:type="dxa"/>
            <w:tcBorders>
              <w:top w:val="single" w:sz="4" w:space="0" w:color="000000"/>
              <w:left w:val="single" w:sz="4" w:space="0" w:color="000000"/>
              <w:bottom w:val="single" w:sz="4" w:space="0" w:color="000000"/>
              <w:right w:val="single" w:sz="4" w:space="0" w:color="000000"/>
            </w:tcBorders>
          </w:tcPr>
          <w:p w:rsidR="009C21E1" w:rsidRDefault="0062012C">
            <w:pPr>
              <w:rPr>
                <w:sz w:val="22"/>
                <w:szCs w:val="22"/>
              </w:rPr>
            </w:pPr>
            <w:r>
              <w:rPr>
                <w:sz w:val="22"/>
                <w:szCs w:val="22"/>
              </w:rPr>
              <w:t xml:space="preserve">Name of School </w:t>
            </w:r>
          </w:p>
        </w:tc>
        <w:tc>
          <w:tcPr>
            <w:tcW w:w="4860" w:type="dxa"/>
            <w:gridSpan w:val="2"/>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r>
      <w:tr w:rsidR="009C21E1">
        <w:trPr>
          <w:cantSplit/>
        </w:trPr>
        <w:tc>
          <w:tcPr>
            <w:tcW w:w="5040" w:type="dxa"/>
            <w:tcBorders>
              <w:top w:val="single" w:sz="4" w:space="0" w:color="000000"/>
              <w:left w:val="single" w:sz="4" w:space="0" w:color="000000"/>
              <w:bottom w:val="single" w:sz="4" w:space="0" w:color="000000"/>
              <w:right w:val="single" w:sz="4" w:space="0" w:color="000000"/>
            </w:tcBorders>
          </w:tcPr>
          <w:p w:rsidR="009C21E1" w:rsidRDefault="0062012C">
            <w:pPr>
              <w:rPr>
                <w:sz w:val="22"/>
                <w:szCs w:val="22"/>
              </w:rPr>
            </w:pPr>
            <w:r>
              <w:rPr>
                <w:sz w:val="22"/>
                <w:szCs w:val="22"/>
              </w:rPr>
              <w:t>Name of Attendance Officer</w:t>
            </w:r>
          </w:p>
        </w:tc>
        <w:tc>
          <w:tcPr>
            <w:tcW w:w="4860" w:type="dxa"/>
            <w:gridSpan w:val="2"/>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r>
      <w:tr w:rsidR="009C21E1">
        <w:trPr>
          <w:cantSplit/>
        </w:trPr>
        <w:tc>
          <w:tcPr>
            <w:tcW w:w="5040" w:type="dxa"/>
            <w:tcBorders>
              <w:top w:val="single" w:sz="4" w:space="0" w:color="000000"/>
              <w:left w:val="single" w:sz="4" w:space="0" w:color="000000"/>
              <w:bottom w:val="single" w:sz="4" w:space="0" w:color="000000"/>
              <w:right w:val="single" w:sz="4" w:space="0" w:color="000000"/>
            </w:tcBorders>
          </w:tcPr>
          <w:p w:rsidR="009C21E1" w:rsidRDefault="0062012C">
            <w:pPr>
              <w:rPr>
                <w:sz w:val="22"/>
                <w:szCs w:val="22"/>
              </w:rPr>
            </w:pPr>
            <w:r>
              <w:rPr>
                <w:sz w:val="22"/>
                <w:szCs w:val="22"/>
              </w:rPr>
              <w:t>Contact Number</w:t>
            </w:r>
          </w:p>
        </w:tc>
        <w:tc>
          <w:tcPr>
            <w:tcW w:w="4860" w:type="dxa"/>
            <w:gridSpan w:val="2"/>
            <w:tcBorders>
              <w:top w:val="single" w:sz="4" w:space="0" w:color="000000"/>
              <w:left w:val="single" w:sz="4" w:space="0" w:color="000000"/>
              <w:bottom w:val="single" w:sz="4" w:space="0" w:color="000000"/>
              <w:right w:val="single" w:sz="4" w:space="0" w:color="000000"/>
            </w:tcBorders>
          </w:tcPr>
          <w:p w:rsidR="009C21E1" w:rsidRDefault="009C21E1">
            <w:pPr>
              <w:rPr>
                <w:sz w:val="22"/>
                <w:szCs w:val="22"/>
              </w:rPr>
            </w:pPr>
          </w:p>
        </w:tc>
      </w:tr>
    </w:tbl>
    <w:p w:rsidR="009C21E1" w:rsidRDefault="009C21E1">
      <w:pPr>
        <w:rPr>
          <w:b/>
          <w:i/>
          <w:sz w:val="22"/>
          <w:szCs w:val="22"/>
        </w:rPr>
      </w:pPr>
    </w:p>
    <w:p w:rsidR="009C21E1" w:rsidRDefault="0062012C">
      <w:pPr>
        <w:rPr>
          <w:b/>
          <w:sz w:val="22"/>
          <w:szCs w:val="22"/>
        </w:rPr>
      </w:pPr>
      <w:r>
        <w:rPr>
          <w:b/>
          <w:i/>
          <w:sz w:val="22"/>
          <w:szCs w:val="22"/>
        </w:rPr>
        <w:t>NB</w:t>
      </w:r>
      <w:r>
        <w:rPr>
          <w:b/>
          <w:i/>
          <w:sz w:val="22"/>
          <w:szCs w:val="22"/>
        </w:rPr>
        <w:tab/>
      </w:r>
      <w:r>
        <w:rPr>
          <w:b/>
          <w:sz w:val="22"/>
          <w:szCs w:val="22"/>
        </w:rPr>
        <w:t xml:space="preserve"> Do not remove child/young person from roll until EWS have concluded investigations and confirmation received</w:t>
      </w:r>
    </w:p>
    <w:p w:rsidR="009C21E1" w:rsidRDefault="009C21E1">
      <w:pPr>
        <w:jc w:val="right"/>
        <w:rPr>
          <w:b/>
          <w:sz w:val="32"/>
          <w:szCs w:val="32"/>
        </w:rPr>
      </w:pPr>
    </w:p>
    <w:p w:rsidR="009C21E1" w:rsidRDefault="009C21E1">
      <w:pPr>
        <w:jc w:val="right"/>
        <w:rPr>
          <w:b/>
          <w:sz w:val="32"/>
          <w:szCs w:val="32"/>
        </w:rPr>
      </w:pPr>
    </w:p>
    <w:p w:rsidR="009C21E1" w:rsidRDefault="0062012C">
      <w:pPr>
        <w:jc w:val="right"/>
        <w:rPr>
          <w:b/>
          <w:sz w:val="28"/>
          <w:szCs w:val="28"/>
        </w:rPr>
      </w:pPr>
      <w:r>
        <w:rPr>
          <w:b/>
          <w:sz w:val="32"/>
          <w:szCs w:val="32"/>
        </w:rPr>
        <w:t>Appendix 2</w:t>
      </w:r>
    </w:p>
    <w:p w:rsidR="009C21E1" w:rsidRDefault="0062012C">
      <w:pPr>
        <w:spacing w:after="200" w:line="276" w:lineRule="auto"/>
        <w:rPr>
          <w:rFonts w:ascii="Calibri" w:eastAsia="Calibri" w:hAnsi="Calibri" w:cs="Calibri"/>
          <w:b/>
          <w:sz w:val="22"/>
          <w:szCs w:val="22"/>
        </w:rPr>
      </w:pPr>
      <w:r>
        <w:rPr>
          <w:rFonts w:ascii="Calibri" w:eastAsia="Calibri" w:hAnsi="Calibri" w:cs="Calibri"/>
          <w:b/>
          <w:sz w:val="22"/>
          <w:szCs w:val="22"/>
        </w:rPr>
        <w:t>Movement of Children Form</w:t>
      </w:r>
    </w:p>
    <w:p w:rsidR="009C21E1" w:rsidRDefault="0062012C">
      <w:pPr>
        <w:spacing w:after="200" w:line="276" w:lineRule="auto"/>
        <w:rPr>
          <w:rFonts w:ascii="Calibri" w:eastAsia="Calibri" w:hAnsi="Calibri" w:cs="Calibri"/>
          <w:b/>
          <w:sz w:val="22"/>
          <w:szCs w:val="22"/>
        </w:rPr>
      </w:pPr>
      <w:r>
        <w:rPr>
          <w:rFonts w:ascii="Calibri" w:eastAsia="Calibri" w:hAnsi="Calibri" w:cs="Calibri"/>
          <w:b/>
          <w:sz w:val="22"/>
          <w:szCs w:val="22"/>
        </w:rPr>
        <w:t>ENQUIRY</w:t>
      </w:r>
    </w:p>
    <w:p w:rsidR="009C21E1" w:rsidRDefault="0062012C">
      <w:pPr>
        <w:spacing w:after="200" w:line="276" w:lineRule="auto"/>
        <w:rPr>
          <w:rFonts w:ascii="Calibri" w:eastAsia="Calibri" w:hAnsi="Calibri" w:cs="Calibri"/>
          <w:sz w:val="22"/>
          <w:szCs w:val="22"/>
        </w:rPr>
      </w:pPr>
      <w:r>
        <w:rPr>
          <w:rFonts w:ascii="Calibri" w:eastAsia="Calibri" w:hAnsi="Calibri" w:cs="Calibri"/>
          <w:sz w:val="22"/>
          <w:szCs w:val="22"/>
        </w:rPr>
        <w:lastRenderedPageBreak/>
        <w:t>The children listed below are either known to the Cardiff Education Welfare Service in a  casework capacity or have left the authority without providing full details of their new address/school.  I would be grateful if you could make enquiries to establish whether they are now resident in your area and notify me as soon as possible even if your enquiries were unsuccessful.</w:t>
      </w:r>
    </w:p>
    <w:tbl>
      <w:tblPr>
        <w:tblStyle w:val="affff2"/>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0"/>
        <w:gridCol w:w="3828"/>
        <w:gridCol w:w="1902"/>
      </w:tblGrid>
      <w:tr w:rsidR="009C21E1">
        <w:tc>
          <w:tcPr>
            <w:tcW w:w="3510" w:type="dxa"/>
            <w:tcBorders>
              <w:top w:val="single" w:sz="4" w:space="0" w:color="000000"/>
              <w:left w:val="single" w:sz="4" w:space="0" w:color="000000"/>
              <w:bottom w:val="single" w:sz="4" w:space="0" w:color="000000"/>
              <w:right w:val="single" w:sz="4" w:space="0" w:color="000000"/>
            </w:tcBorders>
            <w:shd w:val="clear" w:color="auto" w:fill="C0C0C0"/>
          </w:tcPr>
          <w:p w:rsidR="009C21E1" w:rsidRDefault="0062012C">
            <w:pPr>
              <w:spacing w:after="200" w:line="276" w:lineRule="auto"/>
              <w:rPr>
                <w:rFonts w:ascii="Calibri" w:eastAsia="Calibri" w:hAnsi="Calibri" w:cs="Calibri"/>
                <w:sz w:val="22"/>
                <w:szCs w:val="22"/>
              </w:rPr>
            </w:pPr>
            <w:r>
              <w:rPr>
                <w:rFonts w:ascii="Calibri" w:eastAsia="Calibri" w:hAnsi="Calibri" w:cs="Calibri"/>
                <w:sz w:val="22"/>
                <w:szCs w:val="22"/>
              </w:rPr>
              <w:t>CHILD’S NAME (Please also complete in bottom Section)</w:t>
            </w:r>
          </w:p>
        </w:tc>
        <w:tc>
          <w:tcPr>
            <w:tcW w:w="3828" w:type="dxa"/>
            <w:tcBorders>
              <w:top w:val="single" w:sz="4" w:space="0" w:color="000000"/>
              <w:left w:val="single" w:sz="4" w:space="0" w:color="000000"/>
              <w:bottom w:val="single" w:sz="4" w:space="0" w:color="000000"/>
              <w:right w:val="single" w:sz="4" w:space="0" w:color="000000"/>
            </w:tcBorders>
            <w:shd w:val="clear" w:color="auto" w:fill="C0C0C0"/>
          </w:tcPr>
          <w:p w:rsidR="009C21E1" w:rsidRDefault="0062012C">
            <w:pPr>
              <w:spacing w:after="200" w:line="276" w:lineRule="auto"/>
              <w:rPr>
                <w:rFonts w:ascii="Calibri" w:eastAsia="Calibri" w:hAnsi="Calibri" w:cs="Calibri"/>
                <w:sz w:val="22"/>
                <w:szCs w:val="22"/>
              </w:rPr>
            </w:pPr>
            <w:r>
              <w:rPr>
                <w:rFonts w:ascii="Calibri" w:eastAsia="Calibri" w:hAnsi="Calibri" w:cs="Calibri"/>
                <w:sz w:val="22"/>
                <w:szCs w:val="22"/>
              </w:rPr>
              <w:t>SCHOOL ATTENDED</w:t>
            </w:r>
          </w:p>
        </w:tc>
        <w:tc>
          <w:tcPr>
            <w:tcW w:w="1902" w:type="dxa"/>
            <w:tcBorders>
              <w:top w:val="single" w:sz="4" w:space="0" w:color="000000"/>
              <w:left w:val="single" w:sz="4" w:space="0" w:color="000000"/>
              <w:bottom w:val="single" w:sz="4" w:space="0" w:color="000000"/>
              <w:right w:val="single" w:sz="4" w:space="0" w:color="000000"/>
            </w:tcBorders>
            <w:shd w:val="clear" w:color="auto" w:fill="C0C0C0"/>
          </w:tcPr>
          <w:p w:rsidR="009C21E1" w:rsidRDefault="0062012C">
            <w:pPr>
              <w:spacing w:after="200" w:line="276" w:lineRule="auto"/>
              <w:rPr>
                <w:rFonts w:ascii="Calibri" w:eastAsia="Calibri" w:hAnsi="Calibri" w:cs="Calibri"/>
                <w:sz w:val="22"/>
                <w:szCs w:val="22"/>
              </w:rPr>
            </w:pPr>
            <w:r>
              <w:rPr>
                <w:rFonts w:ascii="Calibri" w:eastAsia="Calibri" w:hAnsi="Calibri" w:cs="Calibri"/>
                <w:sz w:val="22"/>
                <w:szCs w:val="22"/>
              </w:rPr>
              <w:t>DATE OF BIRTH</w:t>
            </w:r>
          </w:p>
        </w:tc>
      </w:tr>
      <w:tr w:rsidR="009C21E1">
        <w:tc>
          <w:tcPr>
            <w:tcW w:w="3510" w:type="dxa"/>
            <w:tcBorders>
              <w:top w:val="single" w:sz="4" w:space="0" w:color="000000"/>
              <w:left w:val="single" w:sz="4" w:space="0" w:color="000000"/>
              <w:bottom w:val="single" w:sz="4" w:space="0" w:color="000000"/>
              <w:right w:val="single" w:sz="4" w:space="0" w:color="000000"/>
            </w:tcBorders>
          </w:tcPr>
          <w:p w:rsidR="009C21E1" w:rsidRDefault="009C21E1">
            <w:pPr>
              <w:spacing w:after="200" w:line="276" w:lineRule="auto"/>
              <w:rPr>
                <w:rFonts w:ascii="Calibri" w:eastAsia="Calibri" w:hAnsi="Calibri" w:cs="Calibri"/>
                <w:sz w:val="22"/>
                <w:szCs w:val="22"/>
              </w:rPr>
            </w:pPr>
          </w:p>
        </w:tc>
        <w:tc>
          <w:tcPr>
            <w:tcW w:w="3828" w:type="dxa"/>
            <w:tcBorders>
              <w:top w:val="single" w:sz="4" w:space="0" w:color="000000"/>
              <w:left w:val="single" w:sz="4" w:space="0" w:color="000000"/>
              <w:bottom w:val="single" w:sz="4" w:space="0" w:color="000000"/>
              <w:right w:val="single" w:sz="4" w:space="0" w:color="000000"/>
            </w:tcBorders>
          </w:tcPr>
          <w:p w:rsidR="009C21E1" w:rsidRDefault="009C21E1">
            <w:pPr>
              <w:spacing w:after="200" w:line="276" w:lineRule="auto"/>
              <w:rPr>
                <w:rFonts w:ascii="Calibri" w:eastAsia="Calibri" w:hAnsi="Calibri" w:cs="Calibri"/>
                <w:sz w:val="22"/>
                <w:szCs w:val="22"/>
              </w:rPr>
            </w:pPr>
          </w:p>
        </w:tc>
        <w:tc>
          <w:tcPr>
            <w:tcW w:w="1902" w:type="dxa"/>
            <w:tcBorders>
              <w:top w:val="single" w:sz="4" w:space="0" w:color="000000"/>
              <w:left w:val="single" w:sz="4" w:space="0" w:color="000000"/>
              <w:bottom w:val="single" w:sz="4" w:space="0" w:color="000000"/>
              <w:right w:val="single" w:sz="4" w:space="0" w:color="000000"/>
            </w:tcBorders>
          </w:tcPr>
          <w:p w:rsidR="009C21E1" w:rsidRDefault="009C21E1">
            <w:pPr>
              <w:spacing w:after="200" w:line="276" w:lineRule="auto"/>
              <w:rPr>
                <w:rFonts w:ascii="Calibri" w:eastAsia="Calibri" w:hAnsi="Calibri" w:cs="Calibri"/>
                <w:sz w:val="22"/>
                <w:szCs w:val="22"/>
              </w:rPr>
            </w:pPr>
          </w:p>
        </w:tc>
      </w:tr>
      <w:tr w:rsidR="009C21E1">
        <w:tc>
          <w:tcPr>
            <w:tcW w:w="3510" w:type="dxa"/>
            <w:tcBorders>
              <w:top w:val="single" w:sz="4" w:space="0" w:color="000000"/>
              <w:left w:val="single" w:sz="4" w:space="0" w:color="000000"/>
              <w:bottom w:val="nil"/>
              <w:right w:val="single" w:sz="4" w:space="0" w:color="000000"/>
            </w:tcBorders>
          </w:tcPr>
          <w:p w:rsidR="009C21E1" w:rsidRDefault="009C21E1">
            <w:pPr>
              <w:spacing w:after="200" w:line="276" w:lineRule="auto"/>
              <w:rPr>
                <w:rFonts w:ascii="Calibri" w:eastAsia="Calibri" w:hAnsi="Calibri" w:cs="Calibri"/>
                <w:sz w:val="22"/>
                <w:szCs w:val="22"/>
              </w:rPr>
            </w:pPr>
          </w:p>
        </w:tc>
        <w:tc>
          <w:tcPr>
            <w:tcW w:w="3828" w:type="dxa"/>
            <w:tcBorders>
              <w:top w:val="single" w:sz="4" w:space="0" w:color="000000"/>
              <w:left w:val="single" w:sz="4" w:space="0" w:color="000000"/>
              <w:bottom w:val="nil"/>
              <w:right w:val="single" w:sz="4" w:space="0" w:color="000000"/>
            </w:tcBorders>
          </w:tcPr>
          <w:p w:rsidR="009C21E1" w:rsidRDefault="009C21E1">
            <w:pPr>
              <w:spacing w:after="200" w:line="276" w:lineRule="auto"/>
              <w:rPr>
                <w:rFonts w:ascii="Calibri" w:eastAsia="Calibri" w:hAnsi="Calibri" w:cs="Calibri"/>
                <w:sz w:val="22"/>
                <w:szCs w:val="22"/>
              </w:rPr>
            </w:pPr>
          </w:p>
        </w:tc>
        <w:tc>
          <w:tcPr>
            <w:tcW w:w="1902" w:type="dxa"/>
            <w:tcBorders>
              <w:top w:val="single" w:sz="4" w:space="0" w:color="000000"/>
              <w:left w:val="single" w:sz="4" w:space="0" w:color="000000"/>
              <w:bottom w:val="nil"/>
              <w:right w:val="single" w:sz="4" w:space="0" w:color="000000"/>
            </w:tcBorders>
          </w:tcPr>
          <w:p w:rsidR="009C21E1" w:rsidRDefault="009C21E1">
            <w:pPr>
              <w:spacing w:after="200" w:line="276" w:lineRule="auto"/>
              <w:rPr>
                <w:rFonts w:ascii="Calibri" w:eastAsia="Calibri" w:hAnsi="Calibri" w:cs="Calibri"/>
                <w:sz w:val="22"/>
                <w:szCs w:val="22"/>
              </w:rPr>
            </w:pPr>
          </w:p>
        </w:tc>
      </w:tr>
      <w:tr w:rsidR="009C21E1">
        <w:tc>
          <w:tcPr>
            <w:tcW w:w="3510" w:type="dxa"/>
            <w:tcBorders>
              <w:top w:val="single" w:sz="4" w:space="0" w:color="000000"/>
              <w:left w:val="single" w:sz="4" w:space="0" w:color="000000"/>
              <w:bottom w:val="single" w:sz="4" w:space="0" w:color="000000"/>
              <w:right w:val="single" w:sz="4" w:space="0" w:color="000000"/>
            </w:tcBorders>
          </w:tcPr>
          <w:p w:rsidR="009C21E1" w:rsidRDefault="009C21E1">
            <w:pPr>
              <w:spacing w:after="200" w:line="276" w:lineRule="auto"/>
              <w:rPr>
                <w:rFonts w:ascii="Calibri" w:eastAsia="Calibri" w:hAnsi="Calibri" w:cs="Calibri"/>
                <w:sz w:val="22"/>
                <w:szCs w:val="22"/>
              </w:rPr>
            </w:pPr>
          </w:p>
        </w:tc>
        <w:tc>
          <w:tcPr>
            <w:tcW w:w="3828" w:type="dxa"/>
            <w:tcBorders>
              <w:top w:val="single" w:sz="4" w:space="0" w:color="000000"/>
              <w:left w:val="single" w:sz="4" w:space="0" w:color="000000"/>
              <w:bottom w:val="single" w:sz="4" w:space="0" w:color="000000"/>
              <w:right w:val="single" w:sz="4" w:space="0" w:color="000000"/>
            </w:tcBorders>
          </w:tcPr>
          <w:p w:rsidR="009C21E1" w:rsidRDefault="009C21E1">
            <w:pPr>
              <w:spacing w:after="200" w:line="276" w:lineRule="auto"/>
              <w:rPr>
                <w:rFonts w:ascii="Calibri" w:eastAsia="Calibri" w:hAnsi="Calibri" w:cs="Calibri"/>
                <w:sz w:val="22"/>
                <w:szCs w:val="22"/>
              </w:rPr>
            </w:pPr>
          </w:p>
        </w:tc>
        <w:tc>
          <w:tcPr>
            <w:tcW w:w="1902" w:type="dxa"/>
            <w:tcBorders>
              <w:top w:val="single" w:sz="4" w:space="0" w:color="000000"/>
              <w:left w:val="single" w:sz="4" w:space="0" w:color="000000"/>
              <w:bottom w:val="single" w:sz="4" w:space="0" w:color="000000"/>
              <w:right w:val="single" w:sz="4" w:space="0" w:color="000000"/>
            </w:tcBorders>
          </w:tcPr>
          <w:p w:rsidR="009C21E1" w:rsidRDefault="009C21E1">
            <w:pPr>
              <w:spacing w:after="200" w:line="276" w:lineRule="auto"/>
              <w:rPr>
                <w:rFonts w:ascii="Calibri" w:eastAsia="Calibri" w:hAnsi="Calibri" w:cs="Calibri"/>
                <w:sz w:val="22"/>
                <w:szCs w:val="22"/>
              </w:rPr>
            </w:pPr>
          </w:p>
        </w:tc>
      </w:tr>
    </w:tbl>
    <w:p w:rsidR="009C21E1" w:rsidRDefault="009C21E1">
      <w:pPr>
        <w:spacing w:after="200" w:line="276" w:lineRule="auto"/>
        <w:rPr>
          <w:rFonts w:ascii="Calibri" w:eastAsia="Calibri" w:hAnsi="Calibri" w:cs="Calibri"/>
          <w:sz w:val="22"/>
          <w:szCs w:val="22"/>
        </w:rPr>
      </w:pPr>
    </w:p>
    <w:tbl>
      <w:tblPr>
        <w:tblStyle w:val="affff3"/>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21"/>
        <w:gridCol w:w="4621"/>
      </w:tblGrid>
      <w:tr w:rsidR="009C21E1">
        <w:tc>
          <w:tcPr>
            <w:tcW w:w="4621" w:type="dxa"/>
            <w:tcBorders>
              <w:top w:val="single" w:sz="4" w:space="0" w:color="000000"/>
              <w:left w:val="single" w:sz="4" w:space="0" w:color="000000"/>
              <w:bottom w:val="single" w:sz="4" w:space="0" w:color="000000"/>
              <w:right w:val="single" w:sz="4" w:space="0" w:color="000000"/>
            </w:tcBorders>
            <w:shd w:val="clear" w:color="auto" w:fill="C0C0C0"/>
          </w:tcPr>
          <w:p w:rsidR="009C21E1" w:rsidRDefault="0062012C">
            <w:pPr>
              <w:spacing w:after="200" w:line="276" w:lineRule="auto"/>
              <w:rPr>
                <w:rFonts w:ascii="Calibri" w:eastAsia="Calibri" w:hAnsi="Calibri" w:cs="Calibri"/>
                <w:sz w:val="22"/>
                <w:szCs w:val="22"/>
              </w:rPr>
            </w:pPr>
            <w:r>
              <w:rPr>
                <w:rFonts w:ascii="Calibri" w:eastAsia="Calibri" w:hAnsi="Calibri" w:cs="Calibri"/>
                <w:sz w:val="22"/>
                <w:szCs w:val="22"/>
              </w:rPr>
              <w:t>NAME OF PARENT/GUARDIAN</w:t>
            </w:r>
          </w:p>
        </w:tc>
        <w:tc>
          <w:tcPr>
            <w:tcW w:w="4621" w:type="dxa"/>
            <w:tcBorders>
              <w:top w:val="single" w:sz="4" w:space="0" w:color="000000"/>
              <w:left w:val="single" w:sz="4" w:space="0" w:color="000000"/>
              <w:bottom w:val="single" w:sz="4" w:space="0" w:color="000000"/>
              <w:right w:val="single" w:sz="4" w:space="0" w:color="000000"/>
            </w:tcBorders>
          </w:tcPr>
          <w:p w:rsidR="009C21E1" w:rsidRDefault="009C21E1">
            <w:pPr>
              <w:spacing w:after="200" w:line="276" w:lineRule="auto"/>
              <w:rPr>
                <w:rFonts w:ascii="Calibri" w:eastAsia="Calibri" w:hAnsi="Calibri" w:cs="Calibri"/>
                <w:sz w:val="22"/>
                <w:szCs w:val="22"/>
              </w:rPr>
            </w:pPr>
          </w:p>
        </w:tc>
      </w:tr>
      <w:tr w:rsidR="009C21E1">
        <w:tc>
          <w:tcPr>
            <w:tcW w:w="4621" w:type="dxa"/>
            <w:tcBorders>
              <w:top w:val="single" w:sz="4" w:space="0" w:color="000000"/>
              <w:left w:val="single" w:sz="4" w:space="0" w:color="000000"/>
              <w:bottom w:val="single" w:sz="4" w:space="0" w:color="000000"/>
              <w:right w:val="single" w:sz="4" w:space="0" w:color="000000"/>
            </w:tcBorders>
            <w:shd w:val="clear" w:color="auto" w:fill="C0C0C0"/>
          </w:tcPr>
          <w:p w:rsidR="009C21E1" w:rsidRDefault="0062012C">
            <w:pPr>
              <w:spacing w:after="200" w:line="276" w:lineRule="auto"/>
              <w:rPr>
                <w:rFonts w:ascii="Calibri" w:eastAsia="Calibri" w:hAnsi="Calibri" w:cs="Calibri"/>
                <w:sz w:val="22"/>
                <w:szCs w:val="22"/>
              </w:rPr>
            </w:pPr>
            <w:r>
              <w:rPr>
                <w:rFonts w:ascii="Calibri" w:eastAsia="Calibri" w:hAnsi="Calibri" w:cs="Calibri"/>
                <w:sz w:val="22"/>
                <w:szCs w:val="22"/>
              </w:rPr>
              <w:t>ADDRESS WHILE RESIDENT IN CARDIFF</w:t>
            </w:r>
          </w:p>
        </w:tc>
        <w:tc>
          <w:tcPr>
            <w:tcW w:w="4621" w:type="dxa"/>
            <w:tcBorders>
              <w:top w:val="single" w:sz="4" w:space="0" w:color="000000"/>
              <w:left w:val="single" w:sz="4" w:space="0" w:color="000000"/>
              <w:bottom w:val="single" w:sz="4" w:space="0" w:color="000000"/>
              <w:right w:val="single" w:sz="4" w:space="0" w:color="000000"/>
            </w:tcBorders>
          </w:tcPr>
          <w:p w:rsidR="009C21E1" w:rsidRDefault="009C21E1">
            <w:pPr>
              <w:spacing w:after="200" w:line="276" w:lineRule="auto"/>
              <w:rPr>
                <w:rFonts w:ascii="Calibri" w:eastAsia="Calibri" w:hAnsi="Calibri" w:cs="Calibri"/>
                <w:sz w:val="22"/>
                <w:szCs w:val="22"/>
              </w:rPr>
            </w:pPr>
          </w:p>
        </w:tc>
      </w:tr>
      <w:tr w:rsidR="009C21E1">
        <w:tc>
          <w:tcPr>
            <w:tcW w:w="4621" w:type="dxa"/>
            <w:tcBorders>
              <w:top w:val="single" w:sz="4" w:space="0" w:color="000000"/>
              <w:left w:val="single" w:sz="4" w:space="0" w:color="000000"/>
              <w:bottom w:val="single" w:sz="4" w:space="0" w:color="000000"/>
              <w:right w:val="single" w:sz="4" w:space="0" w:color="000000"/>
            </w:tcBorders>
            <w:shd w:val="clear" w:color="auto" w:fill="C0C0C0"/>
          </w:tcPr>
          <w:p w:rsidR="009C21E1" w:rsidRDefault="0062012C">
            <w:pPr>
              <w:spacing w:after="200" w:line="276" w:lineRule="auto"/>
              <w:rPr>
                <w:rFonts w:ascii="Calibri" w:eastAsia="Calibri" w:hAnsi="Calibri" w:cs="Calibri"/>
                <w:sz w:val="22"/>
                <w:szCs w:val="22"/>
              </w:rPr>
            </w:pPr>
            <w:r>
              <w:rPr>
                <w:rFonts w:ascii="Calibri" w:eastAsia="Calibri" w:hAnsi="Calibri" w:cs="Calibri"/>
                <w:sz w:val="22"/>
                <w:szCs w:val="22"/>
              </w:rPr>
              <w:t>NEW ADDRESS</w:t>
            </w:r>
          </w:p>
        </w:tc>
        <w:tc>
          <w:tcPr>
            <w:tcW w:w="4621" w:type="dxa"/>
            <w:tcBorders>
              <w:top w:val="single" w:sz="4" w:space="0" w:color="000000"/>
              <w:left w:val="single" w:sz="4" w:space="0" w:color="000000"/>
              <w:bottom w:val="single" w:sz="4" w:space="0" w:color="000000"/>
              <w:right w:val="single" w:sz="4" w:space="0" w:color="000000"/>
            </w:tcBorders>
          </w:tcPr>
          <w:p w:rsidR="009C21E1" w:rsidRDefault="009C21E1">
            <w:pPr>
              <w:spacing w:after="200" w:line="276" w:lineRule="auto"/>
              <w:rPr>
                <w:rFonts w:ascii="Calibri" w:eastAsia="Calibri" w:hAnsi="Calibri" w:cs="Calibri"/>
                <w:sz w:val="22"/>
                <w:szCs w:val="22"/>
              </w:rPr>
            </w:pPr>
          </w:p>
        </w:tc>
      </w:tr>
      <w:tr w:rsidR="009C21E1">
        <w:tc>
          <w:tcPr>
            <w:tcW w:w="4621" w:type="dxa"/>
            <w:tcBorders>
              <w:top w:val="single" w:sz="4" w:space="0" w:color="000000"/>
              <w:left w:val="single" w:sz="4" w:space="0" w:color="000000"/>
              <w:bottom w:val="single" w:sz="4" w:space="0" w:color="000000"/>
              <w:right w:val="single" w:sz="4" w:space="0" w:color="000000"/>
            </w:tcBorders>
            <w:shd w:val="clear" w:color="auto" w:fill="C0C0C0"/>
          </w:tcPr>
          <w:p w:rsidR="009C21E1" w:rsidRDefault="0062012C">
            <w:pPr>
              <w:spacing w:after="200" w:line="276" w:lineRule="auto"/>
              <w:rPr>
                <w:rFonts w:ascii="Calibri" w:eastAsia="Calibri" w:hAnsi="Calibri" w:cs="Calibri"/>
                <w:sz w:val="22"/>
                <w:szCs w:val="22"/>
              </w:rPr>
            </w:pPr>
            <w:r>
              <w:rPr>
                <w:rFonts w:ascii="Calibri" w:eastAsia="Calibri" w:hAnsi="Calibri" w:cs="Calibri"/>
                <w:sz w:val="22"/>
                <w:szCs w:val="22"/>
              </w:rPr>
              <w:t>REMARKS</w:t>
            </w:r>
          </w:p>
        </w:tc>
        <w:tc>
          <w:tcPr>
            <w:tcW w:w="4621" w:type="dxa"/>
            <w:tcBorders>
              <w:top w:val="single" w:sz="4" w:space="0" w:color="000000"/>
              <w:left w:val="single" w:sz="4" w:space="0" w:color="000000"/>
              <w:bottom w:val="single" w:sz="4" w:space="0" w:color="000000"/>
              <w:right w:val="single" w:sz="4" w:space="0" w:color="000000"/>
            </w:tcBorders>
          </w:tcPr>
          <w:p w:rsidR="009C21E1" w:rsidRDefault="009C21E1">
            <w:pPr>
              <w:spacing w:after="200" w:line="276" w:lineRule="auto"/>
              <w:rPr>
                <w:rFonts w:ascii="Calibri" w:eastAsia="Calibri" w:hAnsi="Calibri" w:cs="Calibri"/>
                <w:sz w:val="22"/>
                <w:szCs w:val="22"/>
              </w:rPr>
            </w:pPr>
          </w:p>
        </w:tc>
      </w:tr>
    </w:tbl>
    <w:p w:rsidR="009C21E1" w:rsidRDefault="0062012C">
      <w:pPr>
        <w:keepNext/>
        <w:spacing w:after="200" w:line="276" w:lineRule="auto"/>
        <w:rPr>
          <w:rFonts w:ascii="Calibri" w:eastAsia="Calibri" w:hAnsi="Calibri" w:cs="Calibri"/>
          <w:b/>
          <w:sz w:val="22"/>
          <w:szCs w:val="22"/>
        </w:rPr>
      </w:pPr>
      <w:r>
        <w:rPr>
          <w:rFonts w:ascii="Calibri" w:eastAsia="Calibri" w:hAnsi="Calibri" w:cs="Calibri"/>
          <w:b/>
          <w:sz w:val="22"/>
          <w:szCs w:val="22"/>
        </w:rPr>
        <w:t>REPLY</w:t>
      </w:r>
    </w:p>
    <w:tbl>
      <w:tblPr>
        <w:tblStyle w:val="affff4"/>
        <w:tblW w:w="935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103"/>
      </w:tblGrid>
      <w:tr w:rsidR="009C21E1">
        <w:tc>
          <w:tcPr>
            <w:tcW w:w="4253" w:type="dxa"/>
            <w:tcBorders>
              <w:top w:val="single" w:sz="4" w:space="0" w:color="000000"/>
              <w:left w:val="single" w:sz="4" w:space="0" w:color="000000"/>
              <w:bottom w:val="single" w:sz="4" w:space="0" w:color="000000"/>
              <w:right w:val="single" w:sz="4" w:space="0" w:color="000000"/>
            </w:tcBorders>
            <w:shd w:val="clear" w:color="auto" w:fill="C0C0C0"/>
          </w:tcPr>
          <w:p w:rsidR="009C21E1" w:rsidRDefault="0062012C">
            <w:pPr>
              <w:spacing w:after="200" w:line="276" w:lineRule="auto"/>
              <w:rPr>
                <w:rFonts w:ascii="Calibri" w:eastAsia="Calibri" w:hAnsi="Calibri" w:cs="Calibri"/>
                <w:sz w:val="22"/>
                <w:szCs w:val="22"/>
              </w:rPr>
            </w:pPr>
            <w:r>
              <w:rPr>
                <w:rFonts w:ascii="Calibri" w:eastAsia="Calibri" w:hAnsi="Calibri" w:cs="Calibri"/>
                <w:sz w:val="22"/>
                <w:szCs w:val="22"/>
              </w:rPr>
              <w:t>CHILD’S NAME</w:t>
            </w:r>
          </w:p>
        </w:tc>
        <w:tc>
          <w:tcPr>
            <w:tcW w:w="5103" w:type="dxa"/>
            <w:tcBorders>
              <w:top w:val="single" w:sz="4" w:space="0" w:color="000000"/>
              <w:left w:val="single" w:sz="4" w:space="0" w:color="000000"/>
              <w:bottom w:val="single" w:sz="4" w:space="0" w:color="000000"/>
              <w:right w:val="single" w:sz="4" w:space="0" w:color="000000"/>
            </w:tcBorders>
            <w:shd w:val="clear" w:color="auto" w:fill="C0C0C0"/>
          </w:tcPr>
          <w:p w:rsidR="009C21E1" w:rsidRDefault="0062012C">
            <w:pPr>
              <w:spacing w:after="200" w:line="276" w:lineRule="auto"/>
              <w:rPr>
                <w:rFonts w:ascii="Calibri" w:eastAsia="Calibri" w:hAnsi="Calibri" w:cs="Calibri"/>
                <w:sz w:val="22"/>
                <w:szCs w:val="22"/>
              </w:rPr>
            </w:pPr>
            <w:r>
              <w:rPr>
                <w:rFonts w:ascii="Calibri" w:eastAsia="Calibri" w:hAnsi="Calibri" w:cs="Calibri"/>
                <w:sz w:val="22"/>
                <w:szCs w:val="22"/>
              </w:rPr>
              <w:t>SCHOOL TO WHICH ADMITTED</w:t>
            </w:r>
          </w:p>
        </w:tc>
      </w:tr>
      <w:tr w:rsidR="009C21E1">
        <w:tc>
          <w:tcPr>
            <w:tcW w:w="4253" w:type="dxa"/>
            <w:tcBorders>
              <w:top w:val="single" w:sz="4" w:space="0" w:color="000000"/>
              <w:left w:val="single" w:sz="4" w:space="0" w:color="000000"/>
              <w:bottom w:val="single" w:sz="4" w:space="0" w:color="000000"/>
              <w:right w:val="single" w:sz="4" w:space="0" w:color="000000"/>
            </w:tcBorders>
          </w:tcPr>
          <w:p w:rsidR="009C21E1" w:rsidRDefault="009C21E1">
            <w:pPr>
              <w:spacing w:after="200" w:line="276" w:lineRule="auto"/>
              <w:rPr>
                <w:rFonts w:ascii="Calibri" w:eastAsia="Calibri" w:hAnsi="Calibri" w:cs="Calibri"/>
                <w:sz w:val="22"/>
                <w:szCs w:val="22"/>
              </w:rPr>
            </w:pPr>
          </w:p>
        </w:tc>
        <w:tc>
          <w:tcPr>
            <w:tcW w:w="5103" w:type="dxa"/>
            <w:tcBorders>
              <w:top w:val="single" w:sz="4" w:space="0" w:color="000000"/>
              <w:left w:val="single" w:sz="4" w:space="0" w:color="000000"/>
              <w:bottom w:val="single" w:sz="4" w:space="0" w:color="000000"/>
              <w:right w:val="single" w:sz="4" w:space="0" w:color="000000"/>
            </w:tcBorders>
          </w:tcPr>
          <w:p w:rsidR="009C21E1" w:rsidRDefault="009C21E1">
            <w:pPr>
              <w:spacing w:after="200" w:line="276" w:lineRule="auto"/>
              <w:rPr>
                <w:rFonts w:ascii="Calibri" w:eastAsia="Calibri" w:hAnsi="Calibri" w:cs="Calibri"/>
                <w:sz w:val="22"/>
                <w:szCs w:val="22"/>
              </w:rPr>
            </w:pPr>
          </w:p>
        </w:tc>
      </w:tr>
      <w:tr w:rsidR="009C21E1">
        <w:tc>
          <w:tcPr>
            <w:tcW w:w="4253" w:type="dxa"/>
            <w:tcBorders>
              <w:top w:val="single" w:sz="4" w:space="0" w:color="000000"/>
              <w:left w:val="single" w:sz="4" w:space="0" w:color="000000"/>
              <w:bottom w:val="single" w:sz="4" w:space="0" w:color="000000"/>
              <w:right w:val="single" w:sz="4" w:space="0" w:color="000000"/>
            </w:tcBorders>
          </w:tcPr>
          <w:p w:rsidR="009C21E1" w:rsidRDefault="009C21E1">
            <w:pPr>
              <w:spacing w:after="200" w:line="276" w:lineRule="auto"/>
              <w:rPr>
                <w:rFonts w:ascii="Calibri" w:eastAsia="Calibri" w:hAnsi="Calibri" w:cs="Calibri"/>
                <w:sz w:val="22"/>
                <w:szCs w:val="22"/>
              </w:rPr>
            </w:pPr>
          </w:p>
        </w:tc>
        <w:tc>
          <w:tcPr>
            <w:tcW w:w="5103" w:type="dxa"/>
            <w:tcBorders>
              <w:top w:val="single" w:sz="4" w:space="0" w:color="000000"/>
              <w:left w:val="single" w:sz="4" w:space="0" w:color="000000"/>
              <w:bottom w:val="single" w:sz="4" w:space="0" w:color="000000"/>
              <w:right w:val="single" w:sz="4" w:space="0" w:color="000000"/>
            </w:tcBorders>
          </w:tcPr>
          <w:p w:rsidR="009C21E1" w:rsidRDefault="009C21E1">
            <w:pPr>
              <w:spacing w:after="200" w:line="276" w:lineRule="auto"/>
              <w:rPr>
                <w:rFonts w:ascii="Calibri" w:eastAsia="Calibri" w:hAnsi="Calibri" w:cs="Calibri"/>
                <w:sz w:val="22"/>
                <w:szCs w:val="22"/>
              </w:rPr>
            </w:pPr>
          </w:p>
        </w:tc>
      </w:tr>
      <w:tr w:rsidR="009C21E1">
        <w:tc>
          <w:tcPr>
            <w:tcW w:w="4253" w:type="dxa"/>
            <w:tcBorders>
              <w:top w:val="single" w:sz="4" w:space="0" w:color="000000"/>
              <w:left w:val="single" w:sz="4" w:space="0" w:color="000000"/>
              <w:bottom w:val="single" w:sz="4" w:space="0" w:color="000000"/>
              <w:right w:val="single" w:sz="4" w:space="0" w:color="000000"/>
            </w:tcBorders>
          </w:tcPr>
          <w:p w:rsidR="009C21E1" w:rsidRDefault="009C21E1">
            <w:pPr>
              <w:spacing w:after="200" w:line="276" w:lineRule="auto"/>
              <w:rPr>
                <w:rFonts w:ascii="Calibri" w:eastAsia="Calibri" w:hAnsi="Calibri" w:cs="Calibri"/>
                <w:sz w:val="22"/>
                <w:szCs w:val="22"/>
              </w:rPr>
            </w:pPr>
          </w:p>
        </w:tc>
        <w:tc>
          <w:tcPr>
            <w:tcW w:w="5103" w:type="dxa"/>
            <w:tcBorders>
              <w:top w:val="single" w:sz="4" w:space="0" w:color="000000"/>
              <w:left w:val="single" w:sz="4" w:space="0" w:color="000000"/>
              <w:bottom w:val="single" w:sz="4" w:space="0" w:color="000000"/>
              <w:right w:val="single" w:sz="4" w:space="0" w:color="000000"/>
            </w:tcBorders>
          </w:tcPr>
          <w:p w:rsidR="009C21E1" w:rsidRDefault="009C21E1">
            <w:pPr>
              <w:spacing w:after="200" w:line="276" w:lineRule="auto"/>
              <w:rPr>
                <w:rFonts w:ascii="Calibri" w:eastAsia="Calibri" w:hAnsi="Calibri" w:cs="Calibri"/>
                <w:sz w:val="22"/>
                <w:szCs w:val="22"/>
              </w:rPr>
            </w:pPr>
          </w:p>
        </w:tc>
      </w:tr>
      <w:tr w:rsidR="009C21E1">
        <w:tc>
          <w:tcPr>
            <w:tcW w:w="4253" w:type="dxa"/>
            <w:tcBorders>
              <w:top w:val="single" w:sz="4" w:space="0" w:color="000000"/>
              <w:left w:val="single" w:sz="4" w:space="0" w:color="000000"/>
              <w:bottom w:val="nil"/>
              <w:right w:val="single" w:sz="4" w:space="0" w:color="000000"/>
            </w:tcBorders>
          </w:tcPr>
          <w:p w:rsidR="009C21E1" w:rsidRDefault="009C21E1">
            <w:pPr>
              <w:spacing w:after="200" w:line="276" w:lineRule="auto"/>
              <w:rPr>
                <w:rFonts w:ascii="Calibri" w:eastAsia="Calibri" w:hAnsi="Calibri" w:cs="Calibri"/>
                <w:sz w:val="22"/>
                <w:szCs w:val="22"/>
              </w:rPr>
            </w:pPr>
          </w:p>
        </w:tc>
        <w:tc>
          <w:tcPr>
            <w:tcW w:w="5103" w:type="dxa"/>
            <w:tcBorders>
              <w:top w:val="single" w:sz="4" w:space="0" w:color="000000"/>
              <w:left w:val="single" w:sz="4" w:space="0" w:color="000000"/>
              <w:bottom w:val="single" w:sz="4" w:space="0" w:color="000000"/>
              <w:right w:val="single" w:sz="4" w:space="0" w:color="000000"/>
            </w:tcBorders>
          </w:tcPr>
          <w:p w:rsidR="009C21E1" w:rsidRDefault="009C21E1">
            <w:pPr>
              <w:spacing w:after="200" w:line="276" w:lineRule="auto"/>
              <w:rPr>
                <w:rFonts w:ascii="Calibri" w:eastAsia="Calibri" w:hAnsi="Calibri" w:cs="Calibri"/>
                <w:sz w:val="22"/>
                <w:szCs w:val="22"/>
              </w:rPr>
            </w:pPr>
          </w:p>
        </w:tc>
      </w:tr>
      <w:tr w:rsidR="009C21E1">
        <w:tc>
          <w:tcPr>
            <w:tcW w:w="4253" w:type="dxa"/>
            <w:tcBorders>
              <w:top w:val="single" w:sz="4" w:space="0" w:color="000000"/>
              <w:left w:val="single" w:sz="4" w:space="0" w:color="000000"/>
              <w:bottom w:val="single" w:sz="4" w:space="0" w:color="000000"/>
              <w:right w:val="single" w:sz="4" w:space="0" w:color="000000"/>
            </w:tcBorders>
            <w:shd w:val="clear" w:color="auto" w:fill="C0C0C0"/>
          </w:tcPr>
          <w:p w:rsidR="009C21E1" w:rsidRDefault="0062012C">
            <w:pPr>
              <w:spacing w:after="200" w:line="276" w:lineRule="auto"/>
              <w:rPr>
                <w:rFonts w:ascii="Calibri" w:eastAsia="Calibri" w:hAnsi="Calibri" w:cs="Calibri"/>
                <w:sz w:val="22"/>
                <w:szCs w:val="22"/>
              </w:rPr>
            </w:pPr>
            <w:r>
              <w:rPr>
                <w:rFonts w:ascii="Calibri" w:eastAsia="Calibri" w:hAnsi="Calibri" w:cs="Calibri"/>
                <w:sz w:val="22"/>
                <w:szCs w:val="22"/>
              </w:rPr>
              <w:t>CHILD(REN)’S ADDRESS</w:t>
            </w:r>
          </w:p>
        </w:tc>
        <w:tc>
          <w:tcPr>
            <w:tcW w:w="5103" w:type="dxa"/>
            <w:tcBorders>
              <w:top w:val="single" w:sz="4" w:space="0" w:color="000000"/>
              <w:left w:val="single" w:sz="4" w:space="0" w:color="000000"/>
              <w:bottom w:val="single" w:sz="4" w:space="0" w:color="000000"/>
              <w:right w:val="single" w:sz="4" w:space="0" w:color="000000"/>
            </w:tcBorders>
          </w:tcPr>
          <w:p w:rsidR="009C21E1" w:rsidRDefault="009C21E1">
            <w:pPr>
              <w:spacing w:after="200" w:line="276" w:lineRule="auto"/>
              <w:rPr>
                <w:rFonts w:ascii="Calibri" w:eastAsia="Calibri" w:hAnsi="Calibri" w:cs="Calibri"/>
                <w:sz w:val="22"/>
                <w:szCs w:val="22"/>
              </w:rPr>
            </w:pPr>
          </w:p>
        </w:tc>
      </w:tr>
    </w:tbl>
    <w:p w:rsidR="009C21E1" w:rsidRDefault="009C21E1">
      <w:pPr>
        <w:spacing w:after="200" w:line="276" w:lineRule="auto"/>
        <w:rPr>
          <w:rFonts w:ascii="Calibri" w:eastAsia="Calibri" w:hAnsi="Calibri" w:cs="Calibri"/>
          <w:sz w:val="22"/>
          <w:szCs w:val="22"/>
        </w:rPr>
      </w:pPr>
    </w:p>
    <w:p w:rsidR="009C21E1" w:rsidRDefault="0062012C">
      <w:pPr>
        <w:spacing w:after="200" w:line="276" w:lineRule="auto"/>
        <w:rPr>
          <w:rFonts w:ascii="Calibri" w:eastAsia="Calibri" w:hAnsi="Calibri" w:cs="Calibri"/>
          <w:sz w:val="22"/>
          <w:szCs w:val="22"/>
        </w:rPr>
      </w:pPr>
      <w:r>
        <w:rPr>
          <w:rFonts w:ascii="Calibri" w:eastAsia="Calibri" w:hAnsi="Calibri" w:cs="Calibri"/>
          <w:sz w:val="22"/>
          <w:szCs w:val="22"/>
        </w:rPr>
        <w:t>Signed: _____________________________________________ Date:___________________</w:t>
      </w:r>
    </w:p>
    <w:p w:rsidR="009C21E1" w:rsidRDefault="0062012C">
      <w:pPr>
        <w:tabs>
          <w:tab w:val="center" w:pos="4153"/>
          <w:tab w:val="right" w:pos="8306"/>
        </w:tabs>
        <w:rPr>
          <w:rFonts w:ascii="Calibri" w:eastAsia="Calibri" w:hAnsi="Calibri" w:cs="Calibri"/>
          <w:sz w:val="18"/>
          <w:szCs w:val="18"/>
        </w:rPr>
      </w:pPr>
      <w:r>
        <w:rPr>
          <w:rFonts w:ascii="Calibri" w:eastAsia="Calibri" w:hAnsi="Calibri" w:cs="Calibri"/>
          <w:sz w:val="18"/>
          <w:szCs w:val="18"/>
        </w:rPr>
        <w:t>The Education Welfare Service, Cardiff Council, Room 422, County Hall, Atlantic Wharf Cardiff CF10 4UW</w:t>
      </w:r>
    </w:p>
    <w:p w:rsidR="009C21E1" w:rsidRDefault="0062012C">
      <w:pPr>
        <w:spacing w:after="200" w:line="276" w:lineRule="auto"/>
        <w:rPr>
          <w:rFonts w:ascii="Calibri" w:eastAsia="Calibri" w:hAnsi="Calibri" w:cs="Calibri"/>
          <w:sz w:val="18"/>
          <w:szCs w:val="18"/>
        </w:rPr>
      </w:pPr>
      <w:proofErr w:type="spellStart"/>
      <w:r>
        <w:rPr>
          <w:rFonts w:ascii="Calibri" w:eastAsia="Calibri" w:hAnsi="Calibri" w:cs="Calibri"/>
          <w:sz w:val="18"/>
          <w:szCs w:val="18"/>
        </w:rPr>
        <w:t>Gwasanaeth</w:t>
      </w:r>
      <w:proofErr w:type="spellEnd"/>
      <w:r>
        <w:rPr>
          <w:rFonts w:ascii="Calibri" w:eastAsia="Calibri" w:hAnsi="Calibri" w:cs="Calibri"/>
          <w:sz w:val="18"/>
          <w:szCs w:val="18"/>
        </w:rPr>
        <w:t xml:space="preserve"> </w:t>
      </w:r>
      <w:proofErr w:type="spellStart"/>
      <w:r>
        <w:rPr>
          <w:rFonts w:ascii="Calibri" w:eastAsia="Calibri" w:hAnsi="Calibri" w:cs="Calibri"/>
          <w:sz w:val="18"/>
          <w:szCs w:val="18"/>
        </w:rPr>
        <w:t>Lles</w:t>
      </w:r>
      <w:proofErr w:type="spellEnd"/>
      <w:r>
        <w:rPr>
          <w:rFonts w:ascii="Calibri" w:eastAsia="Calibri" w:hAnsi="Calibri" w:cs="Calibri"/>
          <w:sz w:val="18"/>
          <w:szCs w:val="18"/>
        </w:rPr>
        <w:t xml:space="preserve"> </w:t>
      </w:r>
      <w:proofErr w:type="spellStart"/>
      <w:r>
        <w:rPr>
          <w:rFonts w:ascii="Calibri" w:eastAsia="Calibri" w:hAnsi="Calibri" w:cs="Calibri"/>
          <w:sz w:val="18"/>
          <w:szCs w:val="18"/>
        </w:rPr>
        <w:t>Addysg</w:t>
      </w:r>
      <w:proofErr w:type="spellEnd"/>
      <w:r>
        <w:rPr>
          <w:rFonts w:ascii="Calibri" w:eastAsia="Calibri" w:hAnsi="Calibri" w:cs="Calibri"/>
          <w:sz w:val="18"/>
          <w:szCs w:val="18"/>
        </w:rPr>
        <w:t xml:space="preserve">, </w:t>
      </w:r>
      <w:proofErr w:type="spellStart"/>
      <w:r>
        <w:rPr>
          <w:rFonts w:ascii="Calibri" w:eastAsia="Calibri" w:hAnsi="Calibri" w:cs="Calibri"/>
          <w:sz w:val="18"/>
          <w:szCs w:val="18"/>
        </w:rPr>
        <w:t>Cyngor</w:t>
      </w:r>
      <w:proofErr w:type="spellEnd"/>
      <w:r>
        <w:rPr>
          <w:rFonts w:ascii="Calibri" w:eastAsia="Calibri" w:hAnsi="Calibri" w:cs="Calibri"/>
          <w:sz w:val="18"/>
          <w:szCs w:val="18"/>
        </w:rPr>
        <w:t xml:space="preserve"> Sir </w:t>
      </w:r>
      <w:proofErr w:type="spellStart"/>
      <w:r>
        <w:rPr>
          <w:rFonts w:ascii="Calibri" w:eastAsia="Calibri" w:hAnsi="Calibri" w:cs="Calibri"/>
          <w:sz w:val="18"/>
          <w:szCs w:val="18"/>
        </w:rPr>
        <w:t>Caerdydd</w:t>
      </w:r>
      <w:proofErr w:type="spellEnd"/>
      <w:r>
        <w:rPr>
          <w:rFonts w:ascii="Calibri" w:eastAsia="Calibri" w:hAnsi="Calibri" w:cs="Calibri"/>
          <w:sz w:val="18"/>
          <w:szCs w:val="18"/>
        </w:rPr>
        <w:t xml:space="preserve">, </w:t>
      </w:r>
      <w:proofErr w:type="spellStart"/>
      <w:r>
        <w:rPr>
          <w:rFonts w:ascii="Calibri" w:eastAsia="Calibri" w:hAnsi="Calibri" w:cs="Calibri"/>
          <w:sz w:val="18"/>
          <w:szCs w:val="18"/>
        </w:rPr>
        <w:t>Ystafell</w:t>
      </w:r>
      <w:proofErr w:type="spellEnd"/>
      <w:r>
        <w:rPr>
          <w:rFonts w:ascii="Calibri" w:eastAsia="Calibri" w:hAnsi="Calibri" w:cs="Calibri"/>
          <w:sz w:val="18"/>
          <w:szCs w:val="18"/>
        </w:rPr>
        <w:t xml:space="preserve"> 422 Neuadd y Sir, </w:t>
      </w:r>
      <w:proofErr w:type="spellStart"/>
      <w:r>
        <w:rPr>
          <w:rFonts w:ascii="Calibri" w:eastAsia="Calibri" w:hAnsi="Calibri" w:cs="Calibri"/>
          <w:sz w:val="18"/>
          <w:szCs w:val="18"/>
        </w:rPr>
        <w:t>Glanfa’r</w:t>
      </w:r>
      <w:proofErr w:type="spellEnd"/>
      <w:r>
        <w:rPr>
          <w:rFonts w:ascii="Calibri" w:eastAsia="Calibri" w:hAnsi="Calibri" w:cs="Calibri"/>
          <w:sz w:val="18"/>
          <w:szCs w:val="18"/>
        </w:rPr>
        <w:t xml:space="preserve"> </w:t>
      </w:r>
      <w:proofErr w:type="spellStart"/>
      <w:r>
        <w:rPr>
          <w:rFonts w:ascii="Calibri" w:eastAsia="Calibri" w:hAnsi="Calibri" w:cs="Calibri"/>
          <w:sz w:val="18"/>
          <w:szCs w:val="18"/>
        </w:rPr>
        <w:t>Ieryd</w:t>
      </w:r>
      <w:proofErr w:type="spellEnd"/>
      <w:r>
        <w:rPr>
          <w:rFonts w:ascii="Calibri" w:eastAsia="Calibri" w:hAnsi="Calibri" w:cs="Calibri"/>
          <w:sz w:val="18"/>
          <w:szCs w:val="18"/>
        </w:rPr>
        <w:t xml:space="preserve">, </w:t>
      </w:r>
      <w:proofErr w:type="spellStart"/>
      <w:r>
        <w:rPr>
          <w:rFonts w:ascii="Calibri" w:eastAsia="Calibri" w:hAnsi="Calibri" w:cs="Calibri"/>
          <w:sz w:val="18"/>
          <w:szCs w:val="18"/>
        </w:rPr>
        <w:t>Caerdydd</w:t>
      </w:r>
      <w:proofErr w:type="spellEnd"/>
      <w:r>
        <w:rPr>
          <w:rFonts w:ascii="Calibri" w:eastAsia="Calibri" w:hAnsi="Calibri" w:cs="Calibri"/>
          <w:sz w:val="18"/>
          <w:szCs w:val="18"/>
        </w:rPr>
        <w:t xml:space="preserve"> CF10 4UW</w:t>
      </w:r>
    </w:p>
    <w:p w:rsidR="009C21E1" w:rsidRDefault="0062012C">
      <w:pPr>
        <w:tabs>
          <w:tab w:val="center" w:pos="4153"/>
          <w:tab w:val="right" w:pos="8306"/>
        </w:tabs>
        <w:rPr>
          <w:rFonts w:ascii="Calibri" w:eastAsia="Calibri" w:hAnsi="Calibri" w:cs="Calibri"/>
          <w:sz w:val="18"/>
          <w:szCs w:val="18"/>
        </w:rPr>
      </w:pPr>
      <w:r>
        <w:rPr>
          <w:rFonts w:ascii="Calibri" w:eastAsia="Calibri" w:hAnsi="Calibri" w:cs="Calibri"/>
          <w:sz w:val="18"/>
          <w:szCs w:val="18"/>
        </w:rPr>
        <w:lastRenderedPageBreak/>
        <w:t>Tel/</w:t>
      </w:r>
      <w:proofErr w:type="spellStart"/>
      <w:r>
        <w:rPr>
          <w:rFonts w:ascii="Calibri" w:eastAsia="Calibri" w:hAnsi="Calibri" w:cs="Calibri"/>
          <w:sz w:val="18"/>
          <w:szCs w:val="18"/>
        </w:rPr>
        <w:t>Ffon</w:t>
      </w:r>
      <w:proofErr w:type="spellEnd"/>
      <w:r>
        <w:rPr>
          <w:rFonts w:ascii="Calibri" w:eastAsia="Calibri" w:hAnsi="Calibri" w:cs="Calibri"/>
          <w:sz w:val="18"/>
          <w:szCs w:val="18"/>
        </w:rPr>
        <w:t>: 029 20873619       Fax/</w:t>
      </w:r>
      <w:proofErr w:type="spellStart"/>
      <w:r>
        <w:rPr>
          <w:rFonts w:ascii="Calibri" w:eastAsia="Calibri" w:hAnsi="Calibri" w:cs="Calibri"/>
          <w:sz w:val="18"/>
          <w:szCs w:val="18"/>
        </w:rPr>
        <w:t>Ffacs</w:t>
      </w:r>
      <w:proofErr w:type="spellEnd"/>
      <w:r>
        <w:rPr>
          <w:rFonts w:ascii="Calibri" w:eastAsia="Calibri" w:hAnsi="Calibri" w:cs="Calibri"/>
          <w:sz w:val="18"/>
          <w:szCs w:val="18"/>
        </w:rPr>
        <w:t>: 029 20877035         Email/</w:t>
      </w:r>
      <w:proofErr w:type="spellStart"/>
      <w:r>
        <w:rPr>
          <w:rFonts w:ascii="Calibri" w:eastAsia="Calibri" w:hAnsi="Calibri" w:cs="Calibri"/>
          <w:sz w:val="18"/>
          <w:szCs w:val="18"/>
        </w:rPr>
        <w:t>Ebost</w:t>
      </w:r>
      <w:proofErr w:type="spellEnd"/>
      <w:r>
        <w:rPr>
          <w:rFonts w:ascii="Calibri" w:eastAsia="Calibri" w:hAnsi="Calibri" w:cs="Calibri"/>
          <w:sz w:val="18"/>
          <w:szCs w:val="18"/>
        </w:rPr>
        <w:t>: ewsreferrals@cardiff.gov.uk</w:t>
      </w:r>
    </w:p>
    <w:p w:rsidR="009C21E1" w:rsidRDefault="009C21E1">
      <w:pPr>
        <w:jc w:val="right"/>
        <w:rPr>
          <w:b/>
        </w:rPr>
      </w:pPr>
    </w:p>
    <w:p w:rsidR="009C21E1" w:rsidRDefault="009C21E1">
      <w:pPr>
        <w:rPr>
          <w:b/>
        </w:rPr>
      </w:pPr>
    </w:p>
    <w:p w:rsidR="009C21E1" w:rsidRDefault="0062012C">
      <w:pPr>
        <w:jc w:val="right"/>
        <w:rPr>
          <w:b/>
          <w:sz w:val="32"/>
          <w:szCs w:val="32"/>
        </w:rPr>
      </w:pPr>
      <w:r>
        <w:rPr>
          <w:b/>
          <w:sz w:val="32"/>
          <w:szCs w:val="32"/>
        </w:rPr>
        <w:t>Appendix 3</w:t>
      </w:r>
    </w:p>
    <w:p w:rsidR="009C21E1" w:rsidRDefault="009C21E1">
      <w:pPr>
        <w:jc w:val="right"/>
        <w:rPr>
          <w:b/>
          <w:sz w:val="32"/>
          <w:szCs w:val="32"/>
        </w:rPr>
      </w:pPr>
    </w:p>
    <w:tbl>
      <w:tblPr>
        <w:tblStyle w:val="affff5"/>
        <w:tblW w:w="102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947"/>
        <w:gridCol w:w="2313"/>
      </w:tblGrid>
      <w:tr w:rsidR="009C21E1">
        <w:trPr>
          <w:trHeight w:val="1227"/>
        </w:trPr>
        <w:tc>
          <w:tcPr>
            <w:tcW w:w="7947" w:type="dxa"/>
            <w:tcBorders>
              <w:top w:val="single" w:sz="4" w:space="0" w:color="000000"/>
              <w:left w:val="single" w:sz="4" w:space="0" w:color="000000"/>
              <w:bottom w:val="single" w:sz="4" w:space="0" w:color="000000"/>
              <w:right w:val="single" w:sz="4" w:space="0" w:color="000000"/>
            </w:tcBorders>
          </w:tcPr>
          <w:p w:rsidR="009C21E1" w:rsidRDefault="009C21E1">
            <w:pPr>
              <w:tabs>
                <w:tab w:val="left" w:pos="7272"/>
              </w:tabs>
              <w:rPr>
                <w:rFonts w:ascii="Calibri" w:eastAsia="Calibri" w:hAnsi="Calibri" w:cs="Calibri"/>
                <w:b/>
              </w:rPr>
            </w:pPr>
            <w:bookmarkStart w:id="4" w:name="_heading=h.2et92p0" w:colFirst="0" w:colLast="0"/>
            <w:bookmarkEnd w:id="4"/>
          </w:p>
          <w:p w:rsidR="009C21E1" w:rsidRDefault="0062012C">
            <w:pPr>
              <w:tabs>
                <w:tab w:val="left" w:pos="7272"/>
              </w:tabs>
              <w:jc w:val="center"/>
              <w:rPr>
                <w:rFonts w:ascii="Calibri" w:eastAsia="Calibri" w:hAnsi="Calibri" w:cs="Calibri"/>
                <w:b/>
              </w:rPr>
            </w:pPr>
            <w:r>
              <w:rPr>
                <w:rFonts w:ascii="Calibri" w:eastAsia="Calibri" w:hAnsi="Calibri" w:cs="Calibri"/>
                <w:b/>
              </w:rPr>
              <w:t>LEAVING SCHOOL FORM FOR PARENTS</w:t>
            </w:r>
          </w:p>
          <w:p w:rsidR="009C21E1" w:rsidRDefault="0062012C">
            <w:pPr>
              <w:tabs>
                <w:tab w:val="left" w:pos="7272"/>
              </w:tabs>
              <w:jc w:val="center"/>
              <w:rPr>
                <w:rFonts w:ascii="Calibri" w:eastAsia="Calibri" w:hAnsi="Calibri" w:cs="Calibri"/>
                <w:sz w:val="16"/>
                <w:szCs w:val="16"/>
              </w:rPr>
            </w:pPr>
            <w:r>
              <w:rPr>
                <w:rFonts w:ascii="Calibri" w:eastAsia="Calibri" w:hAnsi="Calibri" w:cs="Calibri"/>
              </w:rPr>
              <w:t>If your child is leaving, please can you fill in this form as fully as you can even if you do not know all the details yet</w:t>
            </w:r>
          </w:p>
        </w:tc>
        <w:tc>
          <w:tcPr>
            <w:tcW w:w="2313" w:type="dxa"/>
            <w:tcBorders>
              <w:top w:val="single" w:sz="4" w:space="0" w:color="000000"/>
              <w:left w:val="single" w:sz="4" w:space="0" w:color="000000"/>
              <w:bottom w:val="single" w:sz="4" w:space="0" w:color="000000"/>
              <w:right w:val="single" w:sz="4" w:space="0" w:color="000000"/>
            </w:tcBorders>
          </w:tcPr>
          <w:p w:rsidR="009C21E1" w:rsidRDefault="009C21E1">
            <w:pPr>
              <w:keepNext/>
              <w:numPr>
                <w:ilvl w:val="0"/>
                <w:numId w:val="20"/>
              </w:numPr>
              <w:spacing w:before="240" w:after="60"/>
              <w:ind w:right="-694"/>
              <w:rPr>
                <w:rFonts w:ascii="Calibri" w:eastAsia="Calibri" w:hAnsi="Calibri" w:cs="Calibri"/>
                <w:sz w:val="16"/>
                <w:szCs w:val="16"/>
              </w:rPr>
            </w:pPr>
          </w:p>
          <w:p w:rsidR="009C21E1" w:rsidRDefault="0062012C">
            <w:pPr>
              <w:rPr>
                <w:rFonts w:ascii="Calibri" w:eastAsia="Calibri" w:hAnsi="Calibri" w:cs="Calibri"/>
              </w:rPr>
            </w:pPr>
            <w:r>
              <w:rPr>
                <w:rFonts w:ascii="Calibri" w:eastAsia="Calibri" w:hAnsi="Calibri" w:cs="Calibri"/>
              </w:rPr>
              <w:t>School/</w:t>
            </w:r>
          </w:p>
          <w:p w:rsidR="009C21E1" w:rsidRDefault="0062012C">
            <w:pPr>
              <w:rPr>
                <w:rFonts w:ascii="Calibri" w:eastAsia="Calibri" w:hAnsi="Calibri" w:cs="Calibri"/>
              </w:rPr>
            </w:pPr>
            <w:r>
              <w:rPr>
                <w:rFonts w:ascii="Calibri" w:eastAsia="Calibri" w:hAnsi="Calibri" w:cs="Calibri"/>
              </w:rPr>
              <w:t>logo</w:t>
            </w:r>
          </w:p>
          <w:p w:rsidR="009C21E1" w:rsidRDefault="009C21E1">
            <w:pPr>
              <w:rPr>
                <w:rFonts w:ascii="Calibri" w:eastAsia="Calibri" w:hAnsi="Calibri" w:cs="Calibri"/>
              </w:rPr>
            </w:pPr>
          </w:p>
        </w:tc>
      </w:tr>
    </w:tbl>
    <w:p w:rsidR="009C21E1" w:rsidRDefault="009C21E1">
      <w:pPr>
        <w:jc w:val="center"/>
        <w:rPr>
          <w:rFonts w:ascii="Calibri" w:eastAsia="Calibri" w:hAnsi="Calibri" w:cs="Calibri"/>
          <w:sz w:val="16"/>
          <w:szCs w:val="16"/>
        </w:rPr>
      </w:pPr>
    </w:p>
    <w:tbl>
      <w:tblPr>
        <w:tblStyle w:val="affff6"/>
        <w:tblW w:w="10258"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52"/>
        <w:gridCol w:w="579"/>
        <w:gridCol w:w="5471"/>
        <w:gridCol w:w="8"/>
        <w:gridCol w:w="1748"/>
      </w:tblGrid>
      <w:tr w:rsidR="009C21E1">
        <w:trPr>
          <w:trHeight w:val="715"/>
        </w:trPr>
        <w:tc>
          <w:tcPr>
            <w:tcW w:w="3031" w:type="dxa"/>
            <w:gridSpan w:val="2"/>
            <w:tcBorders>
              <w:top w:val="single" w:sz="4" w:space="0" w:color="000000"/>
              <w:left w:val="single" w:sz="4" w:space="0" w:color="000000"/>
              <w:bottom w:val="single" w:sz="4" w:space="0" w:color="000000"/>
              <w:right w:val="single" w:sz="4" w:space="0" w:color="000000"/>
            </w:tcBorders>
          </w:tcPr>
          <w:p w:rsidR="009C21E1" w:rsidRDefault="0062012C">
            <w:pPr>
              <w:rPr>
                <w:rFonts w:ascii="Calibri" w:eastAsia="Calibri" w:hAnsi="Calibri" w:cs="Calibri"/>
                <w:b/>
                <w:sz w:val="40"/>
                <w:szCs w:val="40"/>
              </w:rPr>
            </w:pPr>
            <w:r>
              <w:rPr>
                <w:rFonts w:ascii="Calibri" w:eastAsia="Calibri" w:hAnsi="Calibri" w:cs="Calibri"/>
                <w:b/>
              </w:rPr>
              <w:t>Name:</w:t>
            </w:r>
          </w:p>
          <w:p w:rsidR="009C21E1" w:rsidRDefault="009C21E1">
            <w:pPr>
              <w:rPr>
                <w:rFonts w:ascii="Calibri" w:eastAsia="Calibri" w:hAnsi="Calibri" w:cs="Calibri"/>
                <w:sz w:val="40"/>
                <w:szCs w:val="40"/>
              </w:rPr>
            </w:pPr>
          </w:p>
        </w:tc>
        <w:tc>
          <w:tcPr>
            <w:tcW w:w="5480" w:type="dxa"/>
            <w:gridSpan w:val="2"/>
            <w:tcBorders>
              <w:top w:val="single" w:sz="4" w:space="0" w:color="000000"/>
              <w:left w:val="single" w:sz="4" w:space="0" w:color="000000"/>
              <w:bottom w:val="single" w:sz="4" w:space="0" w:color="000000"/>
              <w:right w:val="single" w:sz="4" w:space="0" w:color="000000"/>
            </w:tcBorders>
          </w:tcPr>
          <w:p w:rsidR="009C21E1" w:rsidRDefault="0062012C">
            <w:pPr>
              <w:rPr>
                <w:rFonts w:ascii="Calibri" w:eastAsia="Calibri" w:hAnsi="Calibri" w:cs="Calibri"/>
                <w:b/>
              </w:rPr>
            </w:pPr>
            <w:r>
              <w:rPr>
                <w:rFonts w:ascii="Calibri" w:eastAsia="Calibri" w:hAnsi="Calibri" w:cs="Calibri"/>
                <w:b/>
              </w:rPr>
              <w:t>Date of Birth:</w:t>
            </w:r>
          </w:p>
          <w:p w:rsidR="009C21E1" w:rsidRDefault="009C21E1">
            <w:pPr>
              <w:rPr>
                <w:rFonts w:ascii="Calibri" w:eastAsia="Calibri" w:hAnsi="Calibri" w:cs="Calibri"/>
                <w:b/>
              </w:rPr>
            </w:pPr>
          </w:p>
          <w:p w:rsidR="009C21E1" w:rsidRDefault="009C21E1">
            <w:pPr>
              <w:rPr>
                <w:rFonts w:ascii="Calibri" w:eastAsia="Calibri" w:hAnsi="Calibri" w:cs="Calibri"/>
                <w:b/>
                <w:sz w:val="16"/>
                <w:szCs w:val="16"/>
              </w:rPr>
            </w:pPr>
          </w:p>
        </w:tc>
        <w:tc>
          <w:tcPr>
            <w:tcW w:w="1748" w:type="dxa"/>
            <w:tcBorders>
              <w:top w:val="single" w:sz="4" w:space="0" w:color="000000"/>
              <w:left w:val="single" w:sz="4" w:space="0" w:color="000000"/>
              <w:bottom w:val="single" w:sz="4" w:space="0" w:color="000000"/>
              <w:right w:val="single" w:sz="4" w:space="0" w:color="000000"/>
            </w:tcBorders>
          </w:tcPr>
          <w:p w:rsidR="009C21E1" w:rsidRDefault="0062012C">
            <w:pPr>
              <w:rPr>
                <w:rFonts w:ascii="Calibri" w:eastAsia="Calibri" w:hAnsi="Calibri" w:cs="Calibri"/>
                <w:b/>
              </w:rPr>
            </w:pPr>
            <w:r>
              <w:rPr>
                <w:rFonts w:ascii="Calibri" w:eastAsia="Calibri" w:hAnsi="Calibri" w:cs="Calibri"/>
                <w:b/>
              </w:rPr>
              <w:t>Class:</w:t>
            </w:r>
          </w:p>
          <w:p w:rsidR="009C21E1" w:rsidRDefault="009C21E1">
            <w:pPr>
              <w:rPr>
                <w:rFonts w:ascii="Calibri" w:eastAsia="Calibri" w:hAnsi="Calibri" w:cs="Calibri"/>
                <w:b/>
              </w:rPr>
            </w:pPr>
          </w:p>
          <w:p w:rsidR="009C21E1" w:rsidRDefault="009C21E1">
            <w:pPr>
              <w:rPr>
                <w:rFonts w:ascii="Calibri" w:eastAsia="Calibri" w:hAnsi="Calibri" w:cs="Calibri"/>
                <w:b/>
              </w:rPr>
            </w:pPr>
          </w:p>
        </w:tc>
      </w:tr>
      <w:tr w:rsidR="009C21E1">
        <w:tc>
          <w:tcPr>
            <w:tcW w:w="10259" w:type="dxa"/>
            <w:gridSpan w:val="5"/>
            <w:tcBorders>
              <w:top w:val="single" w:sz="4" w:space="0" w:color="000000"/>
              <w:left w:val="single" w:sz="4" w:space="0" w:color="000000"/>
              <w:bottom w:val="single" w:sz="4" w:space="0" w:color="000000"/>
              <w:right w:val="single" w:sz="4" w:space="0" w:color="000000"/>
            </w:tcBorders>
          </w:tcPr>
          <w:p w:rsidR="009C21E1" w:rsidRDefault="0062012C">
            <w:pPr>
              <w:rPr>
                <w:rFonts w:ascii="Calibri" w:eastAsia="Calibri" w:hAnsi="Calibri" w:cs="Calibri"/>
              </w:rPr>
            </w:pPr>
            <w:r>
              <w:rPr>
                <w:rFonts w:ascii="Calibri" w:eastAsia="Calibri" w:hAnsi="Calibri" w:cs="Calibri"/>
              </w:rPr>
              <w:t>My child will be leaving school on: (date)</w:t>
            </w:r>
          </w:p>
          <w:p w:rsidR="009C21E1" w:rsidRDefault="009C21E1">
            <w:pPr>
              <w:rPr>
                <w:rFonts w:ascii="Calibri" w:eastAsia="Calibri" w:hAnsi="Calibri" w:cs="Calibri"/>
              </w:rPr>
            </w:pPr>
          </w:p>
        </w:tc>
      </w:tr>
      <w:tr w:rsidR="009C21E1">
        <w:trPr>
          <w:cantSplit/>
        </w:trPr>
        <w:tc>
          <w:tcPr>
            <w:tcW w:w="2452" w:type="dxa"/>
            <w:vMerge w:val="restart"/>
            <w:tcBorders>
              <w:top w:val="single" w:sz="4" w:space="0" w:color="000000"/>
              <w:left w:val="single" w:sz="4" w:space="0" w:color="000000"/>
              <w:bottom w:val="single" w:sz="4" w:space="0" w:color="000000"/>
              <w:right w:val="single" w:sz="4" w:space="0" w:color="000000"/>
            </w:tcBorders>
          </w:tcPr>
          <w:p w:rsidR="009C21E1" w:rsidRDefault="0062012C">
            <w:pPr>
              <w:rPr>
                <w:rFonts w:ascii="Calibri" w:eastAsia="Calibri" w:hAnsi="Calibri" w:cs="Calibri"/>
              </w:rPr>
            </w:pPr>
            <w:r>
              <w:rPr>
                <w:rFonts w:ascii="Calibri" w:eastAsia="Calibri" w:hAnsi="Calibri" w:cs="Calibri"/>
              </w:rPr>
              <w:t>Because we are:</w:t>
            </w:r>
          </w:p>
          <w:p w:rsidR="009C21E1" w:rsidRDefault="0062012C">
            <w:pPr>
              <w:rPr>
                <w:rFonts w:ascii="Calibri" w:eastAsia="Calibri" w:hAnsi="Calibri" w:cs="Calibri"/>
              </w:rPr>
            </w:pPr>
            <w:r>
              <w:rPr>
                <w:rFonts w:ascii="Calibri" w:eastAsia="Calibri" w:hAnsi="Calibri" w:cs="Calibri"/>
              </w:rPr>
              <w:t>(please tick)</w:t>
            </w:r>
          </w:p>
        </w:tc>
        <w:tc>
          <w:tcPr>
            <w:tcW w:w="579" w:type="dxa"/>
            <w:tcBorders>
              <w:top w:val="single" w:sz="4" w:space="0" w:color="000000"/>
              <w:left w:val="single" w:sz="4" w:space="0" w:color="000000"/>
              <w:bottom w:val="single" w:sz="4" w:space="0" w:color="000000"/>
              <w:right w:val="single" w:sz="4" w:space="0" w:color="000000"/>
            </w:tcBorders>
          </w:tcPr>
          <w:p w:rsidR="009C21E1" w:rsidRDefault="0062012C">
            <w:pPr>
              <w:rPr>
                <w:rFonts w:ascii="Calibri" w:eastAsia="Calibri" w:hAnsi="Calibri" w:cs="Calibri"/>
              </w:rPr>
            </w:pPr>
            <w:r>
              <w:rPr>
                <w:rFonts w:ascii="Calibri" w:eastAsia="Calibri" w:hAnsi="Calibri" w:cs="Calibri"/>
              </w:rPr>
              <w:t>a.</w:t>
            </w:r>
          </w:p>
        </w:tc>
        <w:tc>
          <w:tcPr>
            <w:tcW w:w="5472" w:type="dxa"/>
            <w:tcBorders>
              <w:top w:val="single" w:sz="4" w:space="0" w:color="000000"/>
              <w:left w:val="single" w:sz="4" w:space="0" w:color="000000"/>
              <w:bottom w:val="single" w:sz="4" w:space="0" w:color="000000"/>
              <w:right w:val="single" w:sz="4" w:space="0" w:color="000000"/>
            </w:tcBorders>
          </w:tcPr>
          <w:p w:rsidR="009C21E1" w:rsidRDefault="0062012C">
            <w:pPr>
              <w:rPr>
                <w:rFonts w:ascii="Calibri" w:eastAsia="Calibri" w:hAnsi="Calibri" w:cs="Calibri"/>
              </w:rPr>
            </w:pPr>
            <w:r>
              <w:rPr>
                <w:rFonts w:ascii="Calibri" w:eastAsia="Calibri" w:hAnsi="Calibri" w:cs="Calibri"/>
              </w:rPr>
              <w:t>Moving House</w:t>
            </w:r>
          </w:p>
        </w:tc>
        <w:tc>
          <w:tcPr>
            <w:tcW w:w="1756" w:type="dxa"/>
            <w:gridSpan w:val="2"/>
            <w:tcBorders>
              <w:top w:val="single" w:sz="4" w:space="0" w:color="000000"/>
              <w:left w:val="single" w:sz="4" w:space="0" w:color="000000"/>
              <w:bottom w:val="single" w:sz="4" w:space="0" w:color="000000"/>
              <w:right w:val="single" w:sz="4" w:space="0" w:color="000000"/>
            </w:tcBorders>
          </w:tcPr>
          <w:p w:rsidR="009C21E1" w:rsidRDefault="009C21E1">
            <w:pPr>
              <w:ind w:left="87"/>
              <w:rPr>
                <w:rFonts w:ascii="Calibri" w:eastAsia="Calibri" w:hAnsi="Calibri" w:cs="Calibri"/>
              </w:rPr>
            </w:pPr>
          </w:p>
        </w:tc>
      </w:tr>
      <w:tr w:rsidR="009C21E1">
        <w:trPr>
          <w:cantSplit/>
        </w:trPr>
        <w:tc>
          <w:tcPr>
            <w:tcW w:w="2452" w:type="dxa"/>
            <w:vMerge/>
            <w:tcBorders>
              <w:top w:val="single" w:sz="4" w:space="0" w:color="000000"/>
              <w:left w:val="single" w:sz="4" w:space="0" w:color="000000"/>
              <w:bottom w:val="single" w:sz="4" w:space="0" w:color="000000"/>
              <w:right w:val="single" w:sz="4" w:space="0" w:color="000000"/>
            </w:tcBorders>
          </w:tcPr>
          <w:p w:rsidR="009C21E1" w:rsidRDefault="009C21E1">
            <w:pPr>
              <w:widowControl w:val="0"/>
              <w:pBdr>
                <w:top w:val="nil"/>
                <w:left w:val="nil"/>
                <w:bottom w:val="nil"/>
                <w:right w:val="nil"/>
                <w:between w:val="nil"/>
              </w:pBdr>
              <w:spacing w:line="276" w:lineRule="auto"/>
              <w:rPr>
                <w:rFonts w:ascii="Calibri" w:eastAsia="Calibri" w:hAnsi="Calibri" w:cs="Calibri"/>
              </w:rPr>
            </w:pPr>
          </w:p>
        </w:tc>
        <w:tc>
          <w:tcPr>
            <w:tcW w:w="579" w:type="dxa"/>
            <w:tcBorders>
              <w:top w:val="single" w:sz="4" w:space="0" w:color="000000"/>
              <w:left w:val="single" w:sz="4" w:space="0" w:color="000000"/>
              <w:bottom w:val="single" w:sz="4" w:space="0" w:color="000000"/>
              <w:right w:val="single" w:sz="4" w:space="0" w:color="000000"/>
            </w:tcBorders>
          </w:tcPr>
          <w:p w:rsidR="009C21E1" w:rsidRDefault="0062012C">
            <w:pPr>
              <w:rPr>
                <w:rFonts w:ascii="Calibri" w:eastAsia="Calibri" w:hAnsi="Calibri" w:cs="Calibri"/>
              </w:rPr>
            </w:pPr>
            <w:r>
              <w:rPr>
                <w:rFonts w:ascii="Calibri" w:eastAsia="Calibri" w:hAnsi="Calibri" w:cs="Calibri"/>
              </w:rPr>
              <w:t>b.</w:t>
            </w:r>
          </w:p>
        </w:tc>
        <w:tc>
          <w:tcPr>
            <w:tcW w:w="5472" w:type="dxa"/>
            <w:tcBorders>
              <w:top w:val="single" w:sz="4" w:space="0" w:color="000000"/>
              <w:left w:val="single" w:sz="4" w:space="0" w:color="000000"/>
              <w:bottom w:val="single" w:sz="4" w:space="0" w:color="000000"/>
              <w:right w:val="single" w:sz="4" w:space="0" w:color="000000"/>
            </w:tcBorders>
          </w:tcPr>
          <w:p w:rsidR="009C21E1" w:rsidRDefault="0062012C">
            <w:pPr>
              <w:rPr>
                <w:rFonts w:ascii="Calibri" w:eastAsia="Calibri" w:hAnsi="Calibri" w:cs="Calibri"/>
              </w:rPr>
            </w:pPr>
            <w:r>
              <w:rPr>
                <w:rFonts w:ascii="Calibri" w:eastAsia="Calibri" w:hAnsi="Calibri" w:cs="Calibri"/>
              </w:rPr>
              <w:t xml:space="preserve">Returning to country of origin/emigrating  </w:t>
            </w:r>
          </w:p>
        </w:tc>
        <w:tc>
          <w:tcPr>
            <w:tcW w:w="1756" w:type="dxa"/>
            <w:gridSpan w:val="2"/>
            <w:tcBorders>
              <w:top w:val="single" w:sz="4" w:space="0" w:color="000000"/>
              <w:left w:val="single" w:sz="4" w:space="0" w:color="000000"/>
              <w:bottom w:val="single" w:sz="4" w:space="0" w:color="000000"/>
              <w:right w:val="single" w:sz="4" w:space="0" w:color="000000"/>
            </w:tcBorders>
          </w:tcPr>
          <w:p w:rsidR="009C21E1" w:rsidRDefault="009C21E1">
            <w:pPr>
              <w:rPr>
                <w:rFonts w:ascii="Calibri" w:eastAsia="Calibri" w:hAnsi="Calibri" w:cs="Calibri"/>
              </w:rPr>
            </w:pPr>
          </w:p>
        </w:tc>
      </w:tr>
      <w:tr w:rsidR="009C21E1">
        <w:trPr>
          <w:cantSplit/>
        </w:trPr>
        <w:tc>
          <w:tcPr>
            <w:tcW w:w="2452" w:type="dxa"/>
            <w:vMerge/>
            <w:tcBorders>
              <w:top w:val="single" w:sz="4" w:space="0" w:color="000000"/>
              <w:left w:val="single" w:sz="4" w:space="0" w:color="000000"/>
              <w:bottom w:val="single" w:sz="4" w:space="0" w:color="000000"/>
              <w:right w:val="single" w:sz="4" w:space="0" w:color="000000"/>
            </w:tcBorders>
          </w:tcPr>
          <w:p w:rsidR="009C21E1" w:rsidRDefault="009C21E1">
            <w:pPr>
              <w:widowControl w:val="0"/>
              <w:pBdr>
                <w:top w:val="nil"/>
                <w:left w:val="nil"/>
                <w:bottom w:val="nil"/>
                <w:right w:val="nil"/>
                <w:between w:val="nil"/>
              </w:pBdr>
              <w:spacing w:line="276" w:lineRule="auto"/>
              <w:rPr>
                <w:rFonts w:ascii="Calibri" w:eastAsia="Calibri" w:hAnsi="Calibri" w:cs="Calibri"/>
              </w:rPr>
            </w:pPr>
          </w:p>
        </w:tc>
        <w:tc>
          <w:tcPr>
            <w:tcW w:w="579" w:type="dxa"/>
            <w:tcBorders>
              <w:top w:val="single" w:sz="4" w:space="0" w:color="000000"/>
              <w:left w:val="single" w:sz="4" w:space="0" w:color="000000"/>
              <w:bottom w:val="single" w:sz="4" w:space="0" w:color="000000"/>
              <w:right w:val="single" w:sz="4" w:space="0" w:color="000000"/>
            </w:tcBorders>
          </w:tcPr>
          <w:p w:rsidR="009C21E1" w:rsidRDefault="0062012C">
            <w:pPr>
              <w:rPr>
                <w:rFonts w:ascii="Calibri" w:eastAsia="Calibri" w:hAnsi="Calibri" w:cs="Calibri"/>
              </w:rPr>
            </w:pPr>
            <w:r>
              <w:rPr>
                <w:rFonts w:ascii="Calibri" w:eastAsia="Calibri" w:hAnsi="Calibri" w:cs="Calibri"/>
              </w:rPr>
              <w:t>c.</w:t>
            </w:r>
          </w:p>
        </w:tc>
        <w:tc>
          <w:tcPr>
            <w:tcW w:w="5472" w:type="dxa"/>
            <w:tcBorders>
              <w:top w:val="single" w:sz="4" w:space="0" w:color="000000"/>
              <w:left w:val="single" w:sz="4" w:space="0" w:color="000000"/>
              <w:bottom w:val="single" w:sz="4" w:space="0" w:color="000000"/>
              <w:right w:val="single" w:sz="4" w:space="0" w:color="000000"/>
            </w:tcBorders>
          </w:tcPr>
          <w:p w:rsidR="009C21E1" w:rsidRDefault="0062012C">
            <w:pPr>
              <w:rPr>
                <w:rFonts w:ascii="Calibri" w:eastAsia="Calibri" w:hAnsi="Calibri" w:cs="Calibri"/>
              </w:rPr>
            </w:pPr>
            <w:r>
              <w:rPr>
                <w:rFonts w:ascii="Calibri" w:eastAsia="Calibri" w:hAnsi="Calibri" w:cs="Calibri"/>
              </w:rPr>
              <w:t>Other – please give details</w:t>
            </w:r>
          </w:p>
          <w:p w:rsidR="009C21E1" w:rsidRDefault="009C21E1">
            <w:pPr>
              <w:rPr>
                <w:rFonts w:ascii="Calibri" w:eastAsia="Calibri" w:hAnsi="Calibri" w:cs="Calibri"/>
              </w:rPr>
            </w:pPr>
          </w:p>
        </w:tc>
        <w:tc>
          <w:tcPr>
            <w:tcW w:w="1756" w:type="dxa"/>
            <w:gridSpan w:val="2"/>
            <w:tcBorders>
              <w:top w:val="single" w:sz="4" w:space="0" w:color="000000"/>
              <w:left w:val="single" w:sz="4" w:space="0" w:color="000000"/>
              <w:bottom w:val="single" w:sz="4" w:space="0" w:color="000000"/>
              <w:right w:val="single" w:sz="4" w:space="0" w:color="000000"/>
            </w:tcBorders>
          </w:tcPr>
          <w:p w:rsidR="009C21E1" w:rsidRDefault="009C21E1">
            <w:pPr>
              <w:rPr>
                <w:rFonts w:ascii="Calibri" w:eastAsia="Calibri" w:hAnsi="Calibri" w:cs="Calibri"/>
              </w:rPr>
            </w:pPr>
          </w:p>
        </w:tc>
      </w:tr>
      <w:tr w:rsidR="009C21E1">
        <w:trPr>
          <w:trHeight w:val="587"/>
        </w:trPr>
        <w:tc>
          <w:tcPr>
            <w:tcW w:w="10259" w:type="dxa"/>
            <w:gridSpan w:val="5"/>
            <w:tcBorders>
              <w:top w:val="single" w:sz="4" w:space="0" w:color="000000"/>
              <w:left w:val="single" w:sz="4" w:space="0" w:color="000000"/>
              <w:bottom w:val="single" w:sz="4" w:space="0" w:color="000000"/>
              <w:right w:val="single" w:sz="4" w:space="0" w:color="000000"/>
            </w:tcBorders>
          </w:tcPr>
          <w:p w:rsidR="009C21E1" w:rsidRDefault="0062012C">
            <w:pPr>
              <w:rPr>
                <w:rFonts w:ascii="Calibri" w:eastAsia="Calibri" w:hAnsi="Calibri" w:cs="Calibri"/>
              </w:rPr>
            </w:pPr>
            <w:r>
              <w:rPr>
                <w:rFonts w:ascii="Calibri" w:eastAsia="Calibri" w:hAnsi="Calibri" w:cs="Calibri"/>
              </w:rPr>
              <w:t>New address if known:</w:t>
            </w:r>
          </w:p>
          <w:p w:rsidR="009C21E1" w:rsidRDefault="009C21E1">
            <w:pPr>
              <w:rPr>
                <w:rFonts w:ascii="Calibri" w:eastAsia="Calibri" w:hAnsi="Calibri" w:cs="Calibri"/>
                <w:sz w:val="20"/>
                <w:szCs w:val="20"/>
              </w:rPr>
            </w:pPr>
          </w:p>
        </w:tc>
      </w:tr>
      <w:tr w:rsidR="009C21E1">
        <w:tc>
          <w:tcPr>
            <w:tcW w:w="10259" w:type="dxa"/>
            <w:gridSpan w:val="5"/>
            <w:tcBorders>
              <w:top w:val="single" w:sz="4" w:space="0" w:color="000000"/>
              <w:left w:val="single" w:sz="4" w:space="0" w:color="000000"/>
              <w:bottom w:val="single" w:sz="4" w:space="0" w:color="000000"/>
              <w:right w:val="single" w:sz="4" w:space="0" w:color="000000"/>
            </w:tcBorders>
          </w:tcPr>
          <w:p w:rsidR="009C21E1" w:rsidRDefault="0062012C">
            <w:pPr>
              <w:rPr>
                <w:rFonts w:ascii="Calibri" w:eastAsia="Calibri" w:hAnsi="Calibri" w:cs="Calibri"/>
              </w:rPr>
            </w:pPr>
            <w:r>
              <w:rPr>
                <w:rFonts w:ascii="Calibri" w:eastAsia="Calibri" w:hAnsi="Calibri" w:cs="Calibri"/>
              </w:rPr>
              <w:t xml:space="preserve">New school if known: </w:t>
            </w:r>
          </w:p>
          <w:p w:rsidR="009C21E1" w:rsidRDefault="009C21E1">
            <w:pPr>
              <w:rPr>
                <w:rFonts w:ascii="Calibri" w:eastAsia="Calibri" w:hAnsi="Calibri" w:cs="Calibri"/>
              </w:rPr>
            </w:pPr>
          </w:p>
        </w:tc>
      </w:tr>
      <w:tr w:rsidR="009C21E1">
        <w:tc>
          <w:tcPr>
            <w:tcW w:w="10259" w:type="dxa"/>
            <w:gridSpan w:val="5"/>
            <w:tcBorders>
              <w:top w:val="single" w:sz="4" w:space="0" w:color="000000"/>
              <w:left w:val="single" w:sz="4" w:space="0" w:color="000000"/>
              <w:bottom w:val="single" w:sz="4" w:space="0" w:color="000000"/>
              <w:right w:val="single" w:sz="4" w:space="0" w:color="000000"/>
            </w:tcBorders>
          </w:tcPr>
          <w:p w:rsidR="009C21E1" w:rsidRDefault="0062012C">
            <w:pPr>
              <w:rPr>
                <w:rFonts w:ascii="Calibri" w:eastAsia="Calibri" w:hAnsi="Calibri" w:cs="Calibri"/>
              </w:rPr>
            </w:pPr>
            <w:r>
              <w:rPr>
                <w:rFonts w:ascii="Calibri" w:eastAsia="Calibri" w:hAnsi="Calibri" w:cs="Calibri"/>
              </w:rPr>
              <w:t>If not yet known, the town or at least the country you are moving to:</w:t>
            </w:r>
          </w:p>
          <w:p w:rsidR="009C21E1" w:rsidRDefault="009C21E1">
            <w:pPr>
              <w:rPr>
                <w:rFonts w:ascii="Calibri" w:eastAsia="Calibri" w:hAnsi="Calibri" w:cs="Calibri"/>
              </w:rPr>
            </w:pPr>
          </w:p>
        </w:tc>
      </w:tr>
      <w:tr w:rsidR="009C21E1">
        <w:tc>
          <w:tcPr>
            <w:tcW w:w="10259" w:type="dxa"/>
            <w:gridSpan w:val="5"/>
            <w:tcBorders>
              <w:top w:val="single" w:sz="4" w:space="0" w:color="000000"/>
              <w:left w:val="single" w:sz="4" w:space="0" w:color="000000"/>
              <w:bottom w:val="single" w:sz="4" w:space="0" w:color="000000"/>
              <w:right w:val="single" w:sz="4" w:space="0" w:color="000000"/>
            </w:tcBorders>
          </w:tcPr>
          <w:p w:rsidR="009C21E1" w:rsidRDefault="0062012C">
            <w:pPr>
              <w:rPr>
                <w:rFonts w:ascii="Calibri" w:eastAsia="Calibri" w:hAnsi="Calibri" w:cs="Calibri"/>
                <w:sz w:val="28"/>
                <w:szCs w:val="28"/>
              </w:rPr>
            </w:pPr>
            <w:r>
              <w:rPr>
                <w:rFonts w:ascii="Calibri" w:eastAsia="Calibri" w:hAnsi="Calibri" w:cs="Calibri"/>
              </w:rPr>
              <w:t xml:space="preserve">Will you keep the same mobile telephone numbers?  Yes   </w:t>
            </w:r>
            <w:r>
              <w:rPr>
                <w:rFonts w:ascii="Calibri" w:eastAsia="Calibri" w:hAnsi="Calibri" w:cs="Calibri"/>
                <w:sz w:val="28"/>
                <w:szCs w:val="28"/>
              </w:rPr>
              <w:t>☐</w:t>
            </w:r>
            <w:r>
              <w:rPr>
                <w:rFonts w:ascii="Calibri" w:eastAsia="Calibri" w:hAnsi="Calibri" w:cs="Calibri"/>
                <w:sz w:val="56"/>
                <w:szCs w:val="56"/>
              </w:rPr>
              <w:t xml:space="preserve">   </w:t>
            </w:r>
            <w:r>
              <w:rPr>
                <w:rFonts w:ascii="Calibri" w:eastAsia="Calibri" w:hAnsi="Calibri" w:cs="Calibri"/>
              </w:rPr>
              <w:t>No</w:t>
            </w:r>
            <w:r>
              <w:rPr>
                <w:rFonts w:ascii="Calibri" w:eastAsia="Calibri" w:hAnsi="Calibri" w:cs="Calibri"/>
                <w:sz w:val="28"/>
                <w:szCs w:val="28"/>
              </w:rPr>
              <w:t xml:space="preserve">   ☐</w:t>
            </w:r>
          </w:p>
          <w:p w:rsidR="009C21E1" w:rsidRDefault="0062012C">
            <w:pPr>
              <w:rPr>
                <w:rFonts w:ascii="Calibri" w:eastAsia="Calibri" w:hAnsi="Calibri" w:cs="Calibri"/>
              </w:rPr>
            </w:pPr>
            <w:r>
              <w:rPr>
                <w:rFonts w:ascii="Calibri" w:eastAsia="Calibri" w:hAnsi="Calibri" w:cs="Calibri"/>
              </w:rPr>
              <w:t>Please confirm your numbers or list new numbers:</w:t>
            </w:r>
          </w:p>
          <w:p w:rsidR="009C21E1" w:rsidRDefault="009C21E1">
            <w:pPr>
              <w:rPr>
                <w:rFonts w:ascii="Calibri" w:eastAsia="Calibri" w:hAnsi="Calibri" w:cs="Calibri"/>
                <w:i/>
                <w:sz w:val="20"/>
                <w:szCs w:val="20"/>
              </w:rPr>
            </w:pPr>
          </w:p>
          <w:p w:rsidR="009C21E1" w:rsidRDefault="0062012C">
            <w:pPr>
              <w:rPr>
                <w:rFonts w:ascii="Calibri" w:eastAsia="Calibri" w:hAnsi="Calibri" w:cs="Calibri"/>
                <w:i/>
                <w:sz w:val="20"/>
                <w:szCs w:val="20"/>
              </w:rPr>
            </w:pPr>
            <w:r>
              <w:rPr>
                <w:rFonts w:ascii="Calibri" w:eastAsia="Calibri" w:hAnsi="Calibri" w:cs="Calibri"/>
                <w:i/>
                <w:sz w:val="20"/>
                <w:szCs w:val="20"/>
              </w:rPr>
              <w:t>Mother’s mobile ………………………</w:t>
            </w:r>
            <w:proofErr w:type="gramStart"/>
            <w:r>
              <w:rPr>
                <w:rFonts w:ascii="Calibri" w:eastAsia="Calibri" w:hAnsi="Calibri" w:cs="Calibri"/>
                <w:i/>
                <w:sz w:val="20"/>
                <w:szCs w:val="20"/>
              </w:rPr>
              <w:t>…..</w:t>
            </w:r>
            <w:proofErr w:type="gramEnd"/>
            <w:r>
              <w:rPr>
                <w:rFonts w:ascii="Calibri" w:eastAsia="Calibri" w:hAnsi="Calibri" w:cs="Calibri"/>
                <w:i/>
                <w:sz w:val="20"/>
                <w:szCs w:val="20"/>
              </w:rPr>
              <w:t>……………………………………    Father’s mobile……………………………………</w:t>
            </w:r>
            <w:proofErr w:type="gramStart"/>
            <w:r>
              <w:rPr>
                <w:rFonts w:ascii="Calibri" w:eastAsia="Calibri" w:hAnsi="Calibri" w:cs="Calibri"/>
                <w:i/>
                <w:sz w:val="20"/>
                <w:szCs w:val="20"/>
              </w:rPr>
              <w:t>…..</w:t>
            </w:r>
            <w:proofErr w:type="gramEnd"/>
            <w:r>
              <w:rPr>
                <w:rFonts w:ascii="Calibri" w:eastAsia="Calibri" w:hAnsi="Calibri" w:cs="Calibri"/>
                <w:i/>
                <w:sz w:val="20"/>
                <w:szCs w:val="20"/>
              </w:rPr>
              <w:t>……………..…………</w:t>
            </w:r>
          </w:p>
          <w:p w:rsidR="009C21E1" w:rsidRDefault="009C21E1">
            <w:pPr>
              <w:rPr>
                <w:rFonts w:ascii="Calibri" w:eastAsia="Calibri" w:hAnsi="Calibri" w:cs="Calibri"/>
              </w:rPr>
            </w:pPr>
          </w:p>
        </w:tc>
      </w:tr>
      <w:tr w:rsidR="009C21E1">
        <w:tc>
          <w:tcPr>
            <w:tcW w:w="10259" w:type="dxa"/>
            <w:gridSpan w:val="5"/>
            <w:tcBorders>
              <w:top w:val="single" w:sz="4" w:space="0" w:color="000000"/>
              <w:left w:val="single" w:sz="4" w:space="0" w:color="000000"/>
              <w:bottom w:val="single" w:sz="4" w:space="0" w:color="000000"/>
              <w:right w:val="single" w:sz="4" w:space="0" w:color="000000"/>
            </w:tcBorders>
          </w:tcPr>
          <w:p w:rsidR="009C21E1" w:rsidRDefault="0062012C">
            <w:pPr>
              <w:rPr>
                <w:rFonts w:ascii="Calibri" w:eastAsia="Calibri" w:hAnsi="Calibri" w:cs="Calibri"/>
                <w:i/>
              </w:rPr>
            </w:pPr>
            <w:r>
              <w:rPr>
                <w:rFonts w:ascii="Calibri" w:eastAsia="Calibri" w:hAnsi="Calibri" w:cs="Calibri"/>
              </w:rPr>
              <w:t xml:space="preserve">If possible please give the name, address and telephone number of a friend or relative in the UK who is not moving and who you will be staying in touch with. </w:t>
            </w:r>
            <w:r>
              <w:rPr>
                <w:rFonts w:ascii="Calibri" w:eastAsia="Calibri" w:hAnsi="Calibri" w:cs="Calibri"/>
                <w:i/>
              </w:rPr>
              <w:t>We will only contact them if we need information about your child’s new school and we cannot contact you. In most cases this will not be necessary because the new school will contact us to transfer your child’s information.</w:t>
            </w:r>
          </w:p>
          <w:p w:rsidR="009C21E1" w:rsidRDefault="0062012C">
            <w:pPr>
              <w:rPr>
                <w:rFonts w:ascii="Calibri" w:eastAsia="Calibri" w:hAnsi="Calibri" w:cs="Calibri"/>
                <w:i/>
              </w:rPr>
            </w:pPr>
            <w:r>
              <w:rPr>
                <w:rFonts w:ascii="Calibri" w:eastAsia="Calibri" w:hAnsi="Calibri" w:cs="Calibri"/>
                <w:i/>
              </w:rPr>
              <w:t>Name:</w:t>
            </w:r>
          </w:p>
          <w:p w:rsidR="009C21E1" w:rsidRDefault="0062012C">
            <w:pPr>
              <w:rPr>
                <w:rFonts w:ascii="Calibri" w:eastAsia="Calibri" w:hAnsi="Calibri" w:cs="Calibri"/>
                <w:i/>
              </w:rPr>
            </w:pPr>
            <w:r>
              <w:rPr>
                <w:rFonts w:ascii="Calibri" w:eastAsia="Calibri" w:hAnsi="Calibri" w:cs="Calibri"/>
                <w:i/>
              </w:rPr>
              <w:t>Address:</w:t>
            </w:r>
          </w:p>
          <w:p w:rsidR="009C21E1" w:rsidRDefault="0062012C">
            <w:pPr>
              <w:rPr>
                <w:rFonts w:ascii="Calibri" w:eastAsia="Calibri" w:hAnsi="Calibri" w:cs="Calibri"/>
                <w:i/>
              </w:rPr>
            </w:pPr>
            <w:r>
              <w:rPr>
                <w:rFonts w:ascii="Calibri" w:eastAsia="Calibri" w:hAnsi="Calibri" w:cs="Calibri"/>
                <w:i/>
              </w:rPr>
              <w:t>Phone Number:</w:t>
            </w:r>
          </w:p>
        </w:tc>
      </w:tr>
      <w:tr w:rsidR="009C21E1">
        <w:trPr>
          <w:trHeight w:val="1857"/>
        </w:trPr>
        <w:tc>
          <w:tcPr>
            <w:tcW w:w="10259" w:type="dxa"/>
            <w:gridSpan w:val="5"/>
            <w:tcBorders>
              <w:top w:val="single" w:sz="4" w:space="0" w:color="000000"/>
              <w:left w:val="single" w:sz="4" w:space="0" w:color="000000"/>
              <w:bottom w:val="single" w:sz="4" w:space="0" w:color="000000"/>
              <w:right w:val="single" w:sz="4" w:space="0" w:color="000000"/>
            </w:tcBorders>
          </w:tcPr>
          <w:p w:rsidR="009C21E1" w:rsidRDefault="009C21E1">
            <w:pPr>
              <w:jc w:val="center"/>
              <w:rPr>
                <w:rFonts w:ascii="Calibri" w:eastAsia="Calibri" w:hAnsi="Calibri" w:cs="Calibri"/>
                <w:b/>
              </w:rPr>
            </w:pPr>
          </w:p>
          <w:p w:rsidR="009C21E1" w:rsidRDefault="0062012C">
            <w:pPr>
              <w:rPr>
                <w:rFonts w:ascii="Calibri" w:eastAsia="Calibri" w:hAnsi="Calibri" w:cs="Calibri"/>
              </w:rPr>
            </w:pPr>
            <w:r>
              <w:rPr>
                <w:rFonts w:ascii="Calibri" w:eastAsia="Calibri" w:hAnsi="Calibri" w:cs="Calibri"/>
              </w:rPr>
              <w:t>Full Name(s) of Parent(s)/Carer(s).    Please print names and sign.</w:t>
            </w:r>
          </w:p>
          <w:p w:rsidR="009C21E1" w:rsidRDefault="0062012C">
            <w:pPr>
              <w:rPr>
                <w:rFonts w:ascii="Calibri" w:eastAsia="Calibri" w:hAnsi="Calibri" w:cs="Calibri"/>
              </w:rPr>
            </w:pPr>
            <w:r>
              <w:rPr>
                <w:rFonts w:ascii="Calibri" w:eastAsia="Calibri" w:hAnsi="Calibri" w:cs="Calibri"/>
              </w:rPr>
              <w:t xml:space="preserve">       </w:t>
            </w:r>
          </w:p>
          <w:p w:rsidR="009C21E1" w:rsidRDefault="0062012C">
            <w:pPr>
              <w:rPr>
                <w:rFonts w:ascii="Calibri" w:eastAsia="Calibri" w:hAnsi="Calibri" w:cs="Calibri"/>
              </w:rPr>
            </w:pPr>
            <w:r>
              <w:rPr>
                <w:rFonts w:ascii="Calibri" w:eastAsia="Calibri" w:hAnsi="Calibri" w:cs="Calibri"/>
              </w:rPr>
              <w:t>Mother……………………………………………………………………………………………………</w:t>
            </w:r>
          </w:p>
          <w:p w:rsidR="009C21E1" w:rsidRDefault="0062012C">
            <w:pPr>
              <w:rPr>
                <w:rFonts w:ascii="Calibri" w:eastAsia="Calibri" w:hAnsi="Calibri" w:cs="Calibri"/>
              </w:rPr>
            </w:pPr>
            <w:r>
              <w:rPr>
                <w:rFonts w:ascii="Calibri" w:eastAsia="Calibri" w:hAnsi="Calibri" w:cs="Calibri"/>
              </w:rPr>
              <w:t>Father…………………………………………………………………………………………………….…</w:t>
            </w:r>
          </w:p>
          <w:p w:rsidR="009C21E1" w:rsidRDefault="0062012C">
            <w:pPr>
              <w:jc w:val="center"/>
              <w:rPr>
                <w:rFonts w:ascii="Calibri" w:eastAsia="Calibri" w:hAnsi="Calibri" w:cs="Calibri"/>
              </w:rPr>
            </w:pPr>
            <w:r>
              <w:rPr>
                <w:rFonts w:ascii="Calibri" w:eastAsia="Calibri" w:hAnsi="Calibri" w:cs="Calibri"/>
              </w:rPr>
              <w:t>Other (state relationship)…………………………………………………………………</w:t>
            </w:r>
            <w:proofErr w:type="gramStart"/>
            <w:r>
              <w:rPr>
                <w:rFonts w:ascii="Calibri" w:eastAsia="Calibri" w:hAnsi="Calibri" w:cs="Calibri"/>
              </w:rPr>
              <w:t>…..</w:t>
            </w:r>
            <w:proofErr w:type="gramEnd"/>
            <w:r>
              <w:rPr>
                <w:rFonts w:ascii="Calibri" w:eastAsia="Calibri" w:hAnsi="Calibri" w:cs="Calibri"/>
              </w:rPr>
              <w:t>………….</w:t>
            </w:r>
          </w:p>
        </w:tc>
      </w:tr>
      <w:tr w:rsidR="009C21E1">
        <w:tc>
          <w:tcPr>
            <w:tcW w:w="10259" w:type="dxa"/>
            <w:gridSpan w:val="5"/>
            <w:tcBorders>
              <w:top w:val="single" w:sz="4" w:space="0" w:color="000000"/>
              <w:left w:val="single" w:sz="4" w:space="0" w:color="000000"/>
              <w:bottom w:val="single" w:sz="4" w:space="0" w:color="000000"/>
              <w:right w:val="single" w:sz="4" w:space="0" w:color="000000"/>
            </w:tcBorders>
          </w:tcPr>
          <w:p w:rsidR="009C21E1" w:rsidRDefault="0062012C">
            <w:pPr>
              <w:jc w:val="center"/>
              <w:rPr>
                <w:rFonts w:ascii="Calibri" w:eastAsia="Calibri" w:hAnsi="Calibri" w:cs="Calibri"/>
                <w:b/>
              </w:rPr>
            </w:pPr>
            <w:r>
              <w:rPr>
                <w:rFonts w:ascii="Calibri" w:eastAsia="Calibri" w:hAnsi="Calibri" w:cs="Calibri"/>
                <w:b/>
              </w:rPr>
              <w:t xml:space="preserve">Attached to this form is a school compliments slip. </w:t>
            </w:r>
          </w:p>
          <w:p w:rsidR="009C21E1" w:rsidRDefault="0062012C">
            <w:pPr>
              <w:jc w:val="center"/>
              <w:rPr>
                <w:rFonts w:ascii="Calibri" w:eastAsia="Calibri" w:hAnsi="Calibri" w:cs="Calibri"/>
              </w:rPr>
            </w:pPr>
            <w:r>
              <w:rPr>
                <w:rFonts w:ascii="Calibri" w:eastAsia="Calibri" w:hAnsi="Calibri" w:cs="Calibri"/>
              </w:rPr>
              <w:t>Please can you give it to your new school and ask them to contact us.</w:t>
            </w:r>
          </w:p>
          <w:p w:rsidR="009C21E1" w:rsidRDefault="009C21E1">
            <w:pPr>
              <w:rPr>
                <w:rFonts w:ascii="Calibri" w:eastAsia="Calibri" w:hAnsi="Calibri" w:cs="Calibri"/>
                <w:sz w:val="16"/>
                <w:szCs w:val="16"/>
              </w:rPr>
            </w:pPr>
          </w:p>
        </w:tc>
      </w:tr>
      <w:tr w:rsidR="009C21E1">
        <w:trPr>
          <w:trHeight w:val="70"/>
        </w:trPr>
        <w:tc>
          <w:tcPr>
            <w:tcW w:w="8503" w:type="dxa"/>
            <w:gridSpan w:val="3"/>
            <w:tcBorders>
              <w:top w:val="single" w:sz="4" w:space="0" w:color="000000"/>
              <w:left w:val="single" w:sz="4" w:space="0" w:color="000000"/>
              <w:bottom w:val="single" w:sz="4" w:space="0" w:color="000000"/>
              <w:right w:val="single" w:sz="4" w:space="0" w:color="000000"/>
            </w:tcBorders>
            <w:shd w:val="clear" w:color="auto" w:fill="D9D9D9"/>
          </w:tcPr>
          <w:p w:rsidR="009C21E1" w:rsidRDefault="0062012C">
            <w:pPr>
              <w:rPr>
                <w:rFonts w:ascii="Calibri" w:eastAsia="Calibri" w:hAnsi="Calibri" w:cs="Calibri"/>
                <w:sz w:val="20"/>
                <w:szCs w:val="20"/>
              </w:rPr>
            </w:pPr>
            <w:r>
              <w:rPr>
                <w:rFonts w:ascii="Calibri" w:eastAsia="Calibri" w:hAnsi="Calibri" w:cs="Calibri"/>
                <w:sz w:val="20"/>
                <w:szCs w:val="20"/>
              </w:rPr>
              <w:t>For school use only. Date returned:</w:t>
            </w:r>
          </w:p>
        </w:tc>
        <w:tc>
          <w:tcPr>
            <w:tcW w:w="1756" w:type="dxa"/>
            <w:gridSpan w:val="2"/>
            <w:tcBorders>
              <w:top w:val="single" w:sz="4" w:space="0" w:color="000000"/>
              <w:left w:val="single" w:sz="4" w:space="0" w:color="000000"/>
              <w:bottom w:val="single" w:sz="4" w:space="0" w:color="000000"/>
              <w:right w:val="single" w:sz="4" w:space="0" w:color="000000"/>
            </w:tcBorders>
            <w:shd w:val="clear" w:color="auto" w:fill="D9D9D9"/>
          </w:tcPr>
          <w:p w:rsidR="009C21E1" w:rsidRDefault="0062012C">
            <w:pPr>
              <w:rPr>
                <w:rFonts w:ascii="Calibri" w:eastAsia="Calibri" w:hAnsi="Calibri" w:cs="Calibri"/>
                <w:sz w:val="20"/>
                <w:szCs w:val="20"/>
              </w:rPr>
            </w:pPr>
            <w:r>
              <w:rPr>
                <w:rFonts w:ascii="Calibri" w:eastAsia="Calibri" w:hAnsi="Calibri" w:cs="Calibri"/>
                <w:sz w:val="20"/>
                <w:szCs w:val="20"/>
              </w:rPr>
              <w:t>Date returned to EWS:</w:t>
            </w:r>
          </w:p>
        </w:tc>
      </w:tr>
    </w:tbl>
    <w:p w:rsidR="009C21E1" w:rsidRDefault="0062012C">
      <w:pPr>
        <w:jc w:val="both"/>
        <w:rPr>
          <w:rFonts w:ascii="Calibri" w:eastAsia="Calibri" w:hAnsi="Calibri" w:cs="Calibri"/>
          <w:b/>
          <w:sz w:val="20"/>
          <w:szCs w:val="20"/>
        </w:rPr>
      </w:pPr>
      <w:bookmarkStart w:id="5" w:name="_heading=h.tyjcwt" w:colFirst="0" w:colLast="0"/>
      <w:bookmarkEnd w:id="5"/>
      <w:r>
        <w:rPr>
          <w:rFonts w:ascii="Calibri" w:eastAsia="Calibri" w:hAnsi="Calibri" w:cs="Calibri"/>
          <w:b/>
          <w:sz w:val="20"/>
          <w:szCs w:val="20"/>
        </w:rPr>
        <w:t xml:space="preserve">The school is expected to transfer information as quickly as possible to your child’s new school. Both the school and the Local Authority have a legal duty to try to locate your child if he or she stops attending and we do not know the details of the new school or other educational provision.  This may include contacting Social Services or the Police if you have not given us the information and we are unable to contact you.  By filling in this form and enabling us to keep in contact with you, you are ensuring we do not need to refer to other agencies and that their time is not wasted, nor are you contacted unnecessarily. </w:t>
      </w:r>
    </w:p>
    <w:p w:rsidR="009C21E1" w:rsidRDefault="009C21E1">
      <w:pPr>
        <w:jc w:val="right"/>
        <w:rPr>
          <w:b/>
          <w:sz w:val="32"/>
          <w:szCs w:val="32"/>
        </w:rPr>
      </w:pPr>
    </w:p>
    <w:p w:rsidR="009C21E1" w:rsidRDefault="0062012C">
      <w:pPr>
        <w:jc w:val="right"/>
        <w:rPr>
          <w:b/>
          <w:sz w:val="32"/>
          <w:szCs w:val="32"/>
        </w:rPr>
      </w:pPr>
      <w:r>
        <w:rPr>
          <w:b/>
          <w:sz w:val="32"/>
          <w:szCs w:val="32"/>
        </w:rPr>
        <w:t>Appendix 4</w:t>
      </w:r>
    </w:p>
    <w:p w:rsidR="009C21E1" w:rsidRDefault="009C21E1">
      <w:pPr>
        <w:jc w:val="both"/>
        <w:rPr>
          <w:rFonts w:ascii="Calibri" w:eastAsia="Calibri" w:hAnsi="Calibri" w:cs="Calibri"/>
          <w:b/>
          <w:sz w:val="20"/>
          <w:szCs w:val="20"/>
        </w:rPr>
      </w:pPr>
    </w:p>
    <w:p w:rsidR="009C21E1" w:rsidRDefault="0062012C">
      <w:pPr>
        <w:jc w:val="right"/>
        <w:rPr>
          <w:rFonts w:ascii="Calibri" w:eastAsia="Calibri" w:hAnsi="Calibri" w:cs="Calibri"/>
          <w:sz w:val="20"/>
          <w:szCs w:val="20"/>
        </w:rPr>
      </w:pPr>
      <w:r>
        <w:rPr>
          <w:noProof/>
        </w:rPr>
        <w:drawing>
          <wp:anchor distT="0" distB="0" distL="0" distR="0" simplePos="0" relativeHeight="251718656" behindDoc="1" locked="0" layoutInCell="1" hidden="0" allowOverlap="1">
            <wp:simplePos x="0" y="0"/>
            <wp:positionH relativeFrom="column">
              <wp:posOffset>-177797</wp:posOffset>
            </wp:positionH>
            <wp:positionV relativeFrom="paragraph">
              <wp:posOffset>177800</wp:posOffset>
            </wp:positionV>
            <wp:extent cx="6940550" cy="9188450"/>
            <wp:effectExtent l="0" t="0" r="0" b="0"/>
            <wp:wrapNone/>
            <wp:docPr id="25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6"/>
                    <a:srcRect/>
                    <a:stretch>
                      <a:fillRect/>
                    </a:stretch>
                  </pic:blipFill>
                  <pic:spPr>
                    <a:xfrm>
                      <a:off x="0" y="0"/>
                      <a:ext cx="6940550" cy="9188450"/>
                    </a:xfrm>
                    <a:prstGeom prst="rect">
                      <a:avLst/>
                    </a:prstGeom>
                    <a:ln/>
                  </pic:spPr>
                </pic:pic>
              </a:graphicData>
            </a:graphic>
          </wp:anchor>
        </w:drawing>
      </w:r>
    </w:p>
    <w:p w:rsidR="009C21E1" w:rsidRDefault="009C21E1">
      <w:pPr>
        <w:jc w:val="right"/>
        <w:rPr>
          <w:b/>
        </w:rPr>
      </w:pPr>
    </w:p>
    <w:tbl>
      <w:tblPr>
        <w:tblStyle w:val="affff7"/>
        <w:tblW w:w="10376" w:type="dxa"/>
        <w:tblLayout w:type="fixed"/>
        <w:tblLook w:val="0400" w:firstRow="0" w:lastRow="0" w:firstColumn="0" w:lastColumn="0" w:noHBand="0" w:noVBand="1"/>
      </w:tblPr>
      <w:tblGrid>
        <w:gridCol w:w="8647"/>
        <w:gridCol w:w="1729"/>
      </w:tblGrid>
      <w:tr w:rsidR="009C21E1">
        <w:tc>
          <w:tcPr>
            <w:tcW w:w="8647" w:type="dxa"/>
          </w:tcPr>
          <w:p w:rsidR="009C21E1" w:rsidRDefault="0062012C">
            <w:pPr>
              <w:pStyle w:val="Heading1"/>
              <w:keepNext w:val="0"/>
              <w:numPr>
                <w:ilvl w:val="0"/>
                <w:numId w:val="58"/>
              </w:numPr>
              <w:spacing w:line="276" w:lineRule="auto"/>
              <w:outlineLvl w:val="0"/>
              <w:rPr>
                <w:sz w:val="16"/>
                <w:szCs w:val="16"/>
              </w:rPr>
            </w:pPr>
            <w:r>
              <w:rPr>
                <w:sz w:val="22"/>
                <w:szCs w:val="22"/>
                <w:u w:val="none"/>
              </w:rPr>
              <w:t>NOTIFICATION OF PUPILS WITHDRAWN FROM SCHOOL TO BE EDUCATED AT HOME</w:t>
            </w:r>
            <w:r>
              <w:rPr>
                <w:sz w:val="16"/>
                <w:szCs w:val="16"/>
                <w:u w:val="none"/>
              </w:rPr>
              <w:t xml:space="preserve">: </w:t>
            </w:r>
          </w:p>
          <w:p w:rsidR="009C21E1" w:rsidRDefault="0062012C">
            <w:pPr>
              <w:pStyle w:val="Heading1"/>
              <w:keepNext w:val="0"/>
              <w:numPr>
                <w:ilvl w:val="0"/>
                <w:numId w:val="58"/>
              </w:numPr>
              <w:spacing w:before="240" w:line="276" w:lineRule="auto"/>
              <w:outlineLvl w:val="0"/>
              <w:rPr>
                <w:smallCaps/>
                <w:sz w:val="22"/>
                <w:szCs w:val="22"/>
              </w:rPr>
            </w:pPr>
            <w:bookmarkStart w:id="6" w:name="_heading=h.ln5na4runtjv" w:colFirst="0" w:colLast="0"/>
            <w:bookmarkEnd w:id="6"/>
            <w:r>
              <w:rPr>
                <w:sz w:val="22"/>
                <w:szCs w:val="22"/>
                <w:u w:val="none"/>
              </w:rPr>
              <w:t xml:space="preserve">ELECTIVE HOME EDUCATION </w:t>
            </w:r>
          </w:p>
        </w:tc>
        <w:tc>
          <w:tcPr>
            <w:tcW w:w="1729" w:type="dxa"/>
          </w:tcPr>
          <w:p w:rsidR="009C21E1" w:rsidRDefault="0062012C">
            <w:pPr>
              <w:tabs>
                <w:tab w:val="center" w:pos="4153"/>
                <w:tab w:val="right" w:pos="8306"/>
                <w:tab w:val="left" w:pos="720"/>
              </w:tabs>
              <w:spacing w:line="276" w:lineRule="auto"/>
              <w:jc w:val="right"/>
              <w:rPr>
                <w:sz w:val="16"/>
                <w:szCs w:val="16"/>
              </w:rPr>
            </w:pPr>
            <w:r>
              <w:rPr>
                <w:noProof/>
                <w:sz w:val="16"/>
                <w:szCs w:val="16"/>
              </w:rPr>
              <w:drawing>
                <wp:inline distT="0" distB="0" distL="0" distR="0">
                  <wp:extent cx="1054735" cy="1041400"/>
                  <wp:effectExtent l="0" t="0" r="0" b="0"/>
                  <wp:docPr id="258"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17"/>
                          <a:srcRect/>
                          <a:stretch>
                            <a:fillRect/>
                          </a:stretch>
                        </pic:blipFill>
                        <pic:spPr>
                          <a:xfrm>
                            <a:off x="0" y="0"/>
                            <a:ext cx="1054735" cy="1041400"/>
                          </a:xfrm>
                          <a:prstGeom prst="rect">
                            <a:avLst/>
                          </a:prstGeom>
                          <a:ln/>
                        </pic:spPr>
                      </pic:pic>
                    </a:graphicData>
                  </a:graphic>
                </wp:inline>
              </w:drawing>
            </w:r>
          </w:p>
        </w:tc>
      </w:tr>
    </w:tbl>
    <w:p w:rsidR="009C21E1" w:rsidRDefault="0062012C">
      <w:pPr>
        <w:rPr>
          <w:sz w:val="16"/>
          <w:szCs w:val="16"/>
        </w:rPr>
      </w:pPr>
      <w:r>
        <w:rPr>
          <w:sz w:val="16"/>
          <w:szCs w:val="16"/>
        </w:rPr>
        <w:t xml:space="preserve">Part A </w:t>
      </w:r>
    </w:p>
    <w:tbl>
      <w:tblPr>
        <w:tblStyle w:val="affff8"/>
        <w:tblW w:w="103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448"/>
        <w:gridCol w:w="5031"/>
        <w:gridCol w:w="189"/>
        <w:gridCol w:w="2700"/>
      </w:tblGrid>
      <w:tr w:rsidR="009C21E1">
        <w:tc>
          <w:tcPr>
            <w:tcW w:w="2448" w:type="dxa"/>
            <w:tcBorders>
              <w:top w:val="single" w:sz="6" w:space="0" w:color="000000"/>
              <w:left w:val="single" w:sz="6" w:space="0" w:color="000000"/>
              <w:bottom w:val="single" w:sz="6" w:space="0" w:color="000000"/>
              <w:right w:val="single" w:sz="6" w:space="0" w:color="000000"/>
            </w:tcBorders>
            <w:shd w:val="clear" w:color="auto" w:fill="FFFFFF"/>
          </w:tcPr>
          <w:p w:rsidR="009C21E1" w:rsidRDefault="0062012C">
            <w:pPr>
              <w:tabs>
                <w:tab w:val="center" w:pos="4153"/>
                <w:tab w:val="right" w:pos="8306"/>
                <w:tab w:val="left" w:pos="720"/>
              </w:tabs>
              <w:spacing w:before="60" w:after="60" w:line="276" w:lineRule="auto"/>
              <w:rPr>
                <w:sz w:val="18"/>
                <w:szCs w:val="18"/>
              </w:rPr>
            </w:pPr>
            <w:r>
              <w:rPr>
                <w:sz w:val="18"/>
                <w:szCs w:val="18"/>
              </w:rPr>
              <w:t>Name of child:</w:t>
            </w:r>
          </w:p>
        </w:tc>
        <w:tc>
          <w:tcPr>
            <w:tcW w:w="5220" w:type="dxa"/>
            <w:gridSpan w:val="2"/>
            <w:tcBorders>
              <w:top w:val="single" w:sz="6" w:space="0" w:color="000000"/>
              <w:left w:val="single" w:sz="6" w:space="0" w:color="000000"/>
              <w:bottom w:val="single" w:sz="6" w:space="0" w:color="000000"/>
              <w:right w:val="single" w:sz="6" w:space="0" w:color="000000"/>
            </w:tcBorders>
          </w:tcPr>
          <w:p w:rsidR="009C21E1" w:rsidRDefault="009C21E1">
            <w:pPr>
              <w:spacing w:before="60" w:after="60" w:line="276" w:lineRule="auto"/>
              <w:rPr>
                <w:sz w:val="18"/>
                <w:szCs w:val="18"/>
              </w:rPr>
            </w:pPr>
          </w:p>
        </w:tc>
        <w:tc>
          <w:tcPr>
            <w:tcW w:w="2700" w:type="dxa"/>
            <w:tcBorders>
              <w:top w:val="single" w:sz="6" w:space="0" w:color="000000"/>
              <w:left w:val="single" w:sz="6" w:space="0" w:color="000000"/>
              <w:bottom w:val="single" w:sz="6" w:space="0" w:color="000000"/>
              <w:right w:val="single" w:sz="6" w:space="0" w:color="000000"/>
            </w:tcBorders>
          </w:tcPr>
          <w:p w:rsidR="009C21E1" w:rsidRDefault="0062012C">
            <w:pPr>
              <w:spacing w:before="60" w:after="60" w:line="276" w:lineRule="auto"/>
              <w:rPr>
                <w:sz w:val="18"/>
                <w:szCs w:val="18"/>
              </w:rPr>
            </w:pPr>
            <w:r>
              <w:rPr>
                <w:sz w:val="18"/>
                <w:szCs w:val="18"/>
              </w:rPr>
              <w:t xml:space="preserve">D.O.B.: </w:t>
            </w:r>
          </w:p>
        </w:tc>
      </w:tr>
      <w:tr w:rsidR="009C21E1">
        <w:tc>
          <w:tcPr>
            <w:tcW w:w="2448" w:type="dxa"/>
            <w:tcBorders>
              <w:top w:val="single" w:sz="6" w:space="0" w:color="000000"/>
              <w:left w:val="single" w:sz="6" w:space="0" w:color="000000"/>
              <w:bottom w:val="single" w:sz="6" w:space="0" w:color="000000"/>
              <w:right w:val="single" w:sz="6" w:space="0" w:color="000000"/>
            </w:tcBorders>
            <w:shd w:val="clear" w:color="auto" w:fill="FFFFFF"/>
          </w:tcPr>
          <w:p w:rsidR="009C21E1" w:rsidRDefault="0062012C">
            <w:pPr>
              <w:spacing w:before="60" w:after="60" w:line="276" w:lineRule="auto"/>
              <w:rPr>
                <w:sz w:val="18"/>
                <w:szCs w:val="18"/>
              </w:rPr>
            </w:pPr>
            <w:r>
              <w:rPr>
                <w:sz w:val="18"/>
                <w:szCs w:val="18"/>
              </w:rPr>
              <w:t>Parent Name and Address:</w:t>
            </w:r>
          </w:p>
          <w:p w:rsidR="009C21E1" w:rsidRDefault="0062012C">
            <w:pPr>
              <w:spacing w:before="60" w:after="60" w:line="276" w:lineRule="auto"/>
              <w:rPr>
                <w:sz w:val="18"/>
                <w:szCs w:val="18"/>
              </w:rPr>
            </w:pPr>
            <w:r>
              <w:rPr>
                <w:sz w:val="18"/>
                <w:szCs w:val="18"/>
              </w:rPr>
              <w:t>Email:</w:t>
            </w:r>
          </w:p>
          <w:p w:rsidR="009C21E1" w:rsidRDefault="0062012C">
            <w:pPr>
              <w:spacing w:before="60" w:after="60" w:line="276" w:lineRule="auto"/>
              <w:rPr>
                <w:sz w:val="18"/>
                <w:szCs w:val="18"/>
              </w:rPr>
            </w:pPr>
            <w:r>
              <w:rPr>
                <w:sz w:val="18"/>
                <w:szCs w:val="18"/>
              </w:rPr>
              <w:t>Tel No:</w:t>
            </w:r>
          </w:p>
        </w:tc>
        <w:tc>
          <w:tcPr>
            <w:tcW w:w="7920" w:type="dxa"/>
            <w:gridSpan w:val="3"/>
            <w:tcBorders>
              <w:top w:val="single" w:sz="6" w:space="0" w:color="000000"/>
              <w:left w:val="single" w:sz="6" w:space="0" w:color="000000"/>
              <w:bottom w:val="single" w:sz="6" w:space="0" w:color="000000"/>
              <w:right w:val="single" w:sz="6" w:space="0" w:color="000000"/>
            </w:tcBorders>
          </w:tcPr>
          <w:p w:rsidR="009C21E1" w:rsidRDefault="009C21E1">
            <w:pPr>
              <w:spacing w:before="60" w:after="60" w:line="276" w:lineRule="auto"/>
              <w:rPr>
                <w:sz w:val="18"/>
                <w:szCs w:val="18"/>
              </w:rPr>
            </w:pPr>
          </w:p>
          <w:p w:rsidR="009C21E1" w:rsidRDefault="009C21E1">
            <w:pPr>
              <w:spacing w:before="60" w:after="60" w:line="276" w:lineRule="auto"/>
              <w:rPr>
                <w:sz w:val="18"/>
                <w:szCs w:val="18"/>
              </w:rPr>
            </w:pPr>
          </w:p>
        </w:tc>
      </w:tr>
      <w:tr w:rsidR="009C21E1">
        <w:trPr>
          <w:cantSplit/>
        </w:trPr>
        <w:tc>
          <w:tcPr>
            <w:tcW w:w="2448" w:type="dxa"/>
            <w:tcBorders>
              <w:top w:val="single" w:sz="6" w:space="0" w:color="000000"/>
              <w:left w:val="single" w:sz="6" w:space="0" w:color="000000"/>
              <w:bottom w:val="single" w:sz="6" w:space="0" w:color="000000"/>
              <w:right w:val="single" w:sz="6" w:space="0" w:color="000000"/>
            </w:tcBorders>
            <w:shd w:val="clear" w:color="auto" w:fill="FFFFFF"/>
          </w:tcPr>
          <w:p w:rsidR="009C21E1" w:rsidRDefault="0062012C">
            <w:pPr>
              <w:spacing w:before="60" w:after="60" w:line="276" w:lineRule="auto"/>
              <w:rPr>
                <w:sz w:val="18"/>
                <w:szCs w:val="18"/>
              </w:rPr>
            </w:pPr>
            <w:r>
              <w:rPr>
                <w:sz w:val="18"/>
                <w:szCs w:val="18"/>
              </w:rPr>
              <w:t>School:</w:t>
            </w:r>
          </w:p>
          <w:p w:rsidR="009C21E1" w:rsidRDefault="009C21E1">
            <w:pPr>
              <w:spacing w:before="60" w:after="60" w:line="276" w:lineRule="auto"/>
              <w:rPr>
                <w:sz w:val="18"/>
                <w:szCs w:val="18"/>
              </w:rPr>
            </w:pPr>
          </w:p>
        </w:tc>
        <w:tc>
          <w:tcPr>
            <w:tcW w:w="5031" w:type="dxa"/>
            <w:tcBorders>
              <w:top w:val="single" w:sz="6" w:space="0" w:color="000000"/>
              <w:left w:val="single" w:sz="6" w:space="0" w:color="000000"/>
              <w:bottom w:val="single" w:sz="6" w:space="0" w:color="000000"/>
              <w:right w:val="single" w:sz="4" w:space="0" w:color="000000"/>
            </w:tcBorders>
          </w:tcPr>
          <w:p w:rsidR="009C21E1" w:rsidRDefault="009C21E1">
            <w:pPr>
              <w:spacing w:before="60" w:after="60" w:line="276" w:lineRule="auto"/>
              <w:rPr>
                <w:sz w:val="18"/>
                <w:szCs w:val="18"/>
              </w:rPr>
            </w:pPr>
          </w:p>
        </w:tc>
        <w:tc>
          <w:tcPr>
            <w:tcW w:w="2889" w:type="dxa"/>
            <w:gridSpan w:val="2"/>
            <w:tcBorders>
              <w:top w:val="single" w:sz="6" w:space="0" w:color="000000"/>
              <w:left w:val="single" w:sz="4" w:space="0" w:color="000000"/>
              <w:bottom w:val="single" w:sz="6" w:space="0" w:color="000000"/>
              <w:right w:val="single" w:sz="6" w:space="0" w:color="000000"/>
            </w:tcBorders>
          </w:tcPr>
          <w:p w:rsidR="009C21E1" w:rsidRDefault="0062012C">
            <w:pPr>
              <w:spacing w:before="60" w:after="60" w:line="276" w:lineRule="auto"/>
              <w:rPr>
                <w:sz w:val="18"/>
                <w:szCs w:val="18"/>
              </w:rPr>
            </w:pPr>
            <w:r>
              <w:rPr>
                <w:sz w:val="18"/>
                <w:szCs w:val="18"/>
              </w:rPr>
              <w:t>Year  Group:</w:t>
            </w:r>
          </w:p>
        </w:tc>
      </w:tr>
      <w:tr w:rsidR="009C21E1">
        <w:trPr>
          <w:cantSplit/>
          <w:trHeight w:val="342"/>
        </w:trPr>
        <w:tc>
          <w:tcPr>
            <w:tcW w:w="2448"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9C21E1" w:rsidRDefault="0062012C">
            <w:pPr>
              <w:spacing w:before="60" w:after="60" w:line="276" w:lineRule="auto"/>
              <w:rPr>
                <w:sz w:val="18"/>
                <w:szCs w:val="18"/>
              </w:rPr>
            </w:pPr>
            <w:r>
              <w:rPr>
                <w:sz w:val="18"/>
                <w:szCs w:val="18"/>
              </w:rPr>
              <w:t>Reason for Elective Home Education</w:t>
            </w:r>
          </w:p>
          <w:p w:rsidR="009C21E1" w:rsidRDefault="0062012C">
            <w:pPr>
              <w:spacing w:before="60" w:after="60" w:line="276" w:lineRule="auto"/>
              <w:rPr>
                <w:sz w:val="18"/>
                <w:szCs w:val="18"/>
              </w:rPr>
            </w:pPr>
            <w:r>
              <w:rPr>
                <w:sz w:val="18"/>
                <w:szCs w:val="18"/>
              </w:rPr>
              <w:t>(</w:t>
            </w:r>
            <w:r>
              <w:rPr>
                <w:i/>
                <w:sz w:val="18"/>
                <w:szCs w:val="18"/>
              </w:rPr>
              <w:t>This data is collected by Welsh Government</w:t>
            </w:r>
            <w:r>
              <w:rPr>
                <w:sz w:val="18"/>
                <w:szCs w:val="18"/>
              </w:rPr>
              <w:t>)</w:t>
            </w:r>
          </w:p>
        </w:tc>
        <w:tc>
          <w:tcPr>
            <w:tcW w:w="5031" w:type="dxa"/>
            <w:tcBorders>
              <w:top w:val="single" w:sz="6" w:space="0" w:color="000000"/>
              <w:left w:val="single" w:sz="6" w:space="0" w:color="000000"/>
              <w:bottom w:val="single" w:sz="4" w:space="0" w:color="000000"/>
              <w:right w:val="single" w:sz="4" w:space="0" w:color="000000"/>
            </w:tcBorders>
          </w:tcPr>
          <w:p w:rsidR="009C21E1" w:rsidRDefault="009C21E1">
            <w:pPr>
              <w:spacing w:before="60" w:after="60" w:line="276" w:lineRule="auto"/>
              <w:rPr>
                <w:sz w:val="16"/>
                <w:szCs w:val="16"/>
              </w:rPr>
            </w:pPr>
          </w:p>
        </w:tc>
        <w:tc>
          <w:tcPr>
            <w:tcW w:w="2889" w:type="dxa"/>
            <w:gridSpan w:val="2"/>
            <w:tcBorders>
              <w:top w:val="single" w:sz="6" w:space="0" w:color="000000"/>
              <w:left w:val="single" w:sz="4" w:space="0" w:color="000000"/>
              <w:bottom w:val="single" w:sz="4" w:space="0" w:color="000000"/>
              <w:right w:val="single" w:sz="6" w:space="0" w:color="000000"/>
            </w:tcBorders>
          </w:tcPr>
          <w:p w:rsidR="009C21E1" w:rsidRDefault="0062012C">
            <w:pPr>
              <w:spacing w:before="60" w:after="60" w:line="276" w:lineRule="auto"/>
              <w:rPr>
                <w:sz w:val="16"/>
                <w:szCs w:val="16"/>
              </w:rPr>
            </w:pPr>
            <w:r>
              <w:rPr>
                <w:sz w:val="16"/>
                <w:szCs w:val="16"/>
              </w:rPr>
              <w:t>Please tick all that apply:</w:t>
            </w:r>
          </w:p>
        </w:tc>
      </w:tr>
      <w:tr w:rsidR="009C21E1">
        <w:trPr>
          <w:cantSplit/>
          <w:trHeight w:val="342"/>
        </w:trPr>
        <w:tc>
          <w:tcPr>
            <w:tcW w:w="2448" w:type="dxa"/>
            <w:vMerge/>
            <w:tcBorders>
              <w:top w:val="single" w:sz="6" w:space="0" w:color="000000"/>
              <w:left w:val="single" w:sz="6" w:space="0" w:color="000000"/>
              <w:bottom w:val="single" w:sz="6" w:space="0" w:color="000000"/>
              <w:right w:val="single" w:sz="6" w:space="0" w:color="000000"/>
            </w:tcBorders>
            <w:shd w:val="clear" w:color="auto" w:fill="FFFFFF"/>
          </w:tcPr>
          <w:p w:rsidR="009C21E1" w:rsidRDefault="009C21E1">
            <w:pPr>
              <w:widowControl w:val="0"/>
              <w:pBdr>
                <w:top w:val="nil"/>
                <w:left w:val="nil"/>
                <w:bottom w:val="nil"/>
                <w:right w:val="nil"/>
                <w:between w:val="nil"/>
              </w:pBdr>
              <w:spacing w:line="276" w:lineRule="auto"/>
              <w:rPr>
                <w:sz w:val="16"/>
                <w:szCs w:val="16"/>
              </w:rPr>
            </w:pPr>
          </w:p>
        </w:tc>
        <w:tc>
          <w:tcPr>
            <w:tcW w:w="5031" w:type="dxa"/>
            <w:tcBorders>
              <w:top w:val="single" w:sz="6" w:space="0" w:color="000000"/>
              <w:left w:val="single" w:sz="6" w:space="0" w:color="000000"/>
              <w:bottom w:val="single" w:sz="4" w:space="0" w:color="000000"/>
              <w:right w:val="single" w:sz="4" w:space="0" w:color="000000"/>
            </w:tcBorders>
          </w:tcPr>
          <w:p w:rsidR="009C21E1" w:rsidRDefault="0062012C">
            <w:pPr>
              <w:spacing w:before="60" w:after="60" w:line="276" w:lineRule="auto"/>
              <w:rPr>
                <w:sz w:val="18"/>
                <w:szCs w:val="18"/>
              </w:rPr>
            </w:pPr>
            <w:r>
              <w:rPr>
                <w:sz w:val="18"/>
                <w:szCs w:val="18"/>
              </w:rPr>
              <w:t>Attendance/prosecution</w:t>
            </w:r>
          </w:p>
        </w:tc>
        <w:tc>
          <w:tcPr>
            <w:tcW w:w="2889" w:type="dxa"/>
            <w:gridSpan w:val="2"/>
            <w:tcBorders>
              <w:top w:val="single" w:sz="6" w:space="0" w:color="000000"/>
              <w:left w:val="single" w:sz="4" w:space="0" w:color="000000"/>
              <w:bottom w:val="single" w:sz="4" w:space="0" w:color="000000"/>
              <w:right w:val="single" w:sz="6" w:space="0" w:color="000000"/>
            </w:tcBorders>
          </w:tcPr>
          <w:p w:rsidR="009C21E1" w:rsidRDefault="009C21E1">
            <w:pPr>
              <w:spacing w:before="60" w:after="60" w:line="276" w:lineRule="auto"/>
              <w:rPr>
                <w:sz w:val="16"/>
                <w:szCs w:val="16"/>
              </w:rPr>
            </w:pPr>
          </w:p>
        </w:tc>
      </w:tr>
      <w:tr w:rsidR="009C21E1">
        <w:trPr>
          <w:cantSplit/>
          <w:trHeight w:val="342"/>
        </w:trPr>
        <w:tc>
          <w:tcPr>
            <w:tcW w:w="2448" w:type="dxa"/>
            <w:vMerge/>
            <w:tcBorders>
              <w:top w:val="single" w:sz="6" w:space="0" w:color="000000"/>
              <w:left w:val="single" w:sz="6" w:space="0" w:color="000000"/>
              <w:bottom w:val="single" w:sz="6" w:space="0" w:color="000000"/>
              <w:right w:val="single" w:sz="6" w:space="0" w:color="000000"/>
            </w:tcBorders>
            <w:shd w:val="clear" w:color="auto" w:fill="FFFFFF"/>
          </w:tcPr>
          <w:p w:rsidR="009C21E1" w:rsidRDefault="009C21E1">
            <w:pPr>
              <w:widowControl w:val="0"/>
              <w:pBdr>
                <w:top w:val="nil"/>
                <w:left w:val="nil"/>
                <w:bottom w:val="nil"/>
                <w:right w:val="nil"/>
                <w:between w:val="nil"/>
              </w:pBdr>
              <w:spacing w:line="276" w:lineRule="auto"/>
              <w:rPr>
                <w:sz w:val="16"/>
                <w:szCs w:val="16"/>
              </w:rPr>
            </w:pPr>
          </w:p>
        </w:tc>
        <w:tc>
          <w:tcPr>
            <w:tcW w:w="5031" w:type="dxa"/>
            <w:tcBorders>
              <w:top w:val="single" w:sz="6" w:space="0" w:color="000000"/>
              <w:left w:val="single" w:sz="6" w:space="0" w:color="000000"/>
              <w:bottom w:val="single" w:sz="4" w:space="0" w:color="000000"/>
              <w:right w:val="single" w:sz="4" w:space="0" w:color="000000"/>
            </w:tcBorders>
          </w:tcPr>
          <w:p w:rsidR="009C21E1" w:rsidRDefault="0062012C">
            <w:pPr>
              <w:spacing w:before="60" w:after="60" w:line="276" w:lineRule="auto"/>
              <w:rPr>
                <w:sz w:val="18"/>
                <w:szCs w:val="18"/>
              </w:rPr>
            </w:pPr>
            <w:r>
              <w:rPr>
                <w:sz w:val="18"/>
                <w:szCs w:val="18"/>
              </w:rPr>
              <w:t>School cannot provide appropriate language provision</w:t>
            </w:r>
          </w:p>
        </w:tc>
        <w:tc>
          <w:tcPr>
            <w:tcW w:w="2889" w:type="dxa"/>
            <w:gridSpan w:val="2"/>
            <w:tcBorders>
              <w:top w:val="single" w:sz="6" w:space="0" w:color="000000"/>
              <w:left w:val="single" w:sz="4" w:space="0" w:color="000000"/>
              <w:bottom w:val="single" w:sz="4" w:space="0" w:color="000000"/>
              <w:right w:val="single" w:sz="6" w:space="0" w:color="000000"/>
            </w:tcBorders>
          </w:tcPr>
          <w:p w:rsidR="009C21E1" w:rsidRDefault="009C21E1">
            <w:pPr>
              <w:spacing w:before="60" w:after="60" w:line="276" w:lineRule="auto"/>
              <w:rPr>
                <w:sz w:val="16"/>
                <w:szCs w:val="16"/>
              </w:rPr>
            </w:pPr>
          </w:p>
        </w:tc>
      </w:tr>
      <w:tr w:rsidR="009C21E1">
        <w:trPr>
          <w:cantSplit/>
          <w:trHeight w:val="342"/>
        </w:trPr>
        <w:tc>
          <w:tcPr>
            <w:tcW w:w="2448" w:type="dxa"/>
            <w:vMerge/>
            <w:tcBorders>
              <w:top w:val="single" w:sz="6" w:space="0" w:color="000000"/>
              <w:left w:val="single" w:sz="6" w:space="0" w:color="000000"/>
              <w:bottom w:val="single" w:sz="6" w:space="0" w:color="000000"/>
              <w:right w:val="single" w:sz="6" w:space="0" w:color="000000"/>
            </w:tcBorders>
            <w:shd w:val="clear" w:color="auto" w:fill="FFFFFF"/>
          </w:tcPr>
          <w:p w:rsidR="009C21E1" w:rsidRDefault="009C21E1">
            <w:pPr>
              <w:widowControl w:val="0"/>
              <w:pBdr>
                <w:top w:val="nil"/>
                <w:left w:val="nil"/>
                <w:bottom w:val="nil"/>
                <w:right w:val="nil"/>
                <w:between w:val="nil"/>
              </w:pBdr>
              <w:spacing w:line="276" w:lineRule="auto"/>
              <w:rPr>
                <w:sz w:val="16"/>
                <w:szCs w:val="16"/>
              </w:rPr>
            </w:pPr>
          </w:p>
        </w:tc>
        <w:tc>
          <w:tcPr>
            <w:tcW w:w="5031" w:type="dxa"/>
            <w:tcBorders>
              <w:top w:val="single" w:sz="6" w:space="0" w:color="000000"/>
              <w:left w:val="single" w:sz="6" w:space="0" w:color="000000"/>
              <w:bottom w:val="single" w:sz="4" w:space="0" w:color="000000"/>
              <w:right w:val="single" w:sz="4" w:space="0" w:color="000000"/>
            </w:tcBorders>
          </w:tcPr>
          <w:p w:rsidR="009C21E1" w:rsidRDefault="0062012C">
            <w:pPr>
              <w:spacing w:before="60" w:after="60" w:line="276" w:lineRule="auto"/>
              <w:rPr>
                <w:sz w:val="18"/>
                <w:szCs w:val="18"/>
              </w:rPr>
            </w:pPr>
            <w:r>
              <w:rPr>
                <w:sz w:val="18"/>
                <w:szCs w:val="18"/>
              </w:rPr>
              <w:t>School / parent / child relationship breakdown</w:t>
            </w:r>
          </w:p>
        </w:tc>
        <w:tc>
          <w:tcPr>
            <w:tcW w:w="2889" w:type="dxa"/>
            <w:gridSpan w:val="2"/>
            <w:tcBorders>
              <w:top w:val="single" w:sz="6" w:space="0" w:color="000000"/>
              <w:left w:val="single" w:sz="4" w:space="0" w:color="000000"/>
              <w:bottom w:val="single" w:sz="4" w:space="0" w:color="000000"/>
              <w:right w:val="single" w:sz="6" w:space="0" w:color="000000"/>
            </w:tcBorders>
          </w:tcPr>
          <w:p w:rsidR="009C21E1" w:rsidRDefault="009C21E1">
            <w:pPr>
              <w:spacing w:before="60" w:after="60" w:line="276" w:lineRule="auto"/>
              <w:rPr>
                <w:sz w:val="16"/>
                <w:szCs w:val="16"/>
              </w:rPr>
            </w:pPr>
          </w:p>
        </w:tc>
      </w:tr>
      <w:tr w:rsidR="009C21E1">
        <w:trPr>
          <w:cantSplit/>
          <w:trHeight w:val="345"/>
        </w:trPr>
        <w:tc>
          <w:tcPr>
            <w:tcW w:w="2448" w:type="dxa"/>
            <w:vMerge/>
            <w:tcBorders>
              <w:top w:val="single" w:sz="6" w:space="0" w:color="000000"/>
              <w:left w:val="single" w:sz="6" w:space="0" w:color="000000"/>
              <w:bottom w:val="single" w:sz="6" w:space="0" w:color="000000"/>
              <w:right w:val="single" w:sz="6" w:space="0" w:color="000000"/>
            </w:tcBorders>
            <w:shd w:val="clear" w:color="auto" w:fill="FFFFFF"/>
          </w:tcPr>
          <w:p w:rsidR="009C21E1" w:rsidRDefault="009C21E1">
            <w:pPr>
              <w:widowControl w:val="0"/>
              <w:pBdr>
                <w:top w:val="nil"/>
                <w:left w:val="nil"/>
                <w:bottom w:val="nil"/>
                <w:right w:val="nil"/>
                <w:between w:val="nil"/>
              </w:pBdr>
              <w:spacing w:line="276" w:lineRule="auto"/>
              <w:rPr>
                <w:sz w:val="16"/>
                <w:szCs w:val="16"/>
              </w:rPr>
            </w:pPr>
          </w:p>
        </w:tc>
        <w:tc>
          <w:tcPr>
            <w:tcW w:w="5031" w:type="dxa"/>
            <w:tcBorders>
              <w:top w:val="single" w:sz="4" w:space="0" w:color="000000"/>
              <w:left w:val="single" w:sz="6" w:space="0" w:color="000000"/>
              <w:bottom w:val="single" w:sz="4" w:space="0" w:color="000000"/>
              <w:right w:val="single" w:sz="4" w:space="0" w:color="000000"/>
            </w:tcBorders>
          </w:tcPr>
          <w:p w:rsidR="009C21E1" w:rsidRDefault="0062012C">
            <w:pPr>
              <w:spacing w:before="60" w:after="60" w:line="276" w:lineRule="auto"/>
              <w:rPr>
                <w:sz w:val="18"/>
                <w:szCs w:val="18"/>
              </w:rPr>
            </w:pPr>
            <w:r>
              <w:rPr>
                <w:sz w:val="18"/>
                <w:szCs w:val="18"/>
              </w:rPr>
              <w:t>School cannot provide appropriate SEN provision</w:t>
            </w:r>
          </w:p>
        </w:tc>
        <w:tc>
          <w:tcPr>
            <w:tcW w:w="2889" w:type="dxa"/>
            <w:gridSpan w:val="2"/>
            <w:tcBorders>
              <w:top w:val="single" w:sz="4" w:space="0" w:color="000000"/>
              <w:left w:val="single" w:sz="4" w:space="0" w:color="000000"/>
              <w:bottom w:val="single" w:sz="4" w:space="0" w:color="000000"/>
              <w:right w:val="single" w:sz="6" w:space="0" w:color="000000"/>
            </w:tcBorders>
          </w:tcPr>
          <w:p w:rsidR="009C21E1" w:rsidRDefault="009C21E1">
            <w:pPr>
              <w:spacing w:before="60" w:after="60" w:line="276" w:lineRule="auto"/>
              <w:rPr>
                <w:sz w:val="16"/>
                <w:szCs w:val="16"/>
              </w:rPr>
            </w:pPr>
          </w:p>
        </w:tc>
      </w:tr>
      <w:tr w:rsidR="009C21E1">
        <w:trPr>
          <w:cantSplit/>
          <w:trHeight w:val="390"/>
        </w:trPr>
        <w:tc>
          <w:tcPr>
            <w:tcW w:w="2448" w:type="dxa"/>
            <w:vMerge/>
            <w:tcBorders>
              <w:top w:val="single" w:sz="6" w:space="0" w:color="000000"/>
              <w:left w:val="single" w:sz="6" w:space="0" w:color="000000"/>
              <w:bottom w:val="single" w:sz="6" w:space="0" w:color="000000"/>
              <w:right w:val="single" w:sz="6" w:space="0" w:color="000000"/>
            </w:tcBorders>
            <w:shd w:val="clear" w:color="auto" w:fill="FFFFFF"/>
          </w:tcPr>
          <w:p w:rsidR="009C21E1" w:rsidRDefault="009C21E1">
            <w:pPr>
              <w:widowControl w:val="0"/>
              <w:pBdr>
                <w:top w:val="nil"/>
                <w:left w:val="nil"/>
                <w:bottom w:val="nil"/>
                <w:right w:val="nil"/>
                <w:between w:val="nil"/>
              </w:pBdr>
              <w:spacing w:line="276" w:lineRule="auto"/>
              <w:rPr>
                <w:sz w:val="16"/>
                <w:szCs w:val="16"/>
              </w:rPr>
            </w:pPr>
          </w:p>
        </w:tc>
        <w:tc>
          <w:tcPr>
            <w:tcW w:w="5031" w:type="dxa"/>
            <w:tcBorders>
              <w:top w:val="single" w:sz="4" w:space="0" w:color="000000"/>
              <w:left w:val="single" w:sz="6" w:space="0" w:color="000000"/>
              <w:bottom w:val="single" w:sz="4" w:space="0" w:color="000000"/>
              <w:right w:val="single" w:sz="4" w:space="0" w:color="000000"/>
            </w:tcBorders>
          </w:tcPr>
          <w:p w:rsidR="009C21E1" w:rsidRDefault="0062012C">
            <w:pPr>
              <w:spacing w:before="60" w:after="60" w:line="276" w:lineRule="auto"/>
              <w:rPr>
                <w:sz w:val="18"/>
                <w:szCs w:val="18"/>
              </w:rPr>
            </w:pPr>
            <w:r>
              <w:rPr>
                <w:sz w:val="18"/>
                <w:szCs w:val="18"/>
              </w:rPr>
              <w:t>Awaiting a place in school of choice</w:t>
            </w:r>
            <w:r>
              <w:rPr>
                <w:sz w:val="18"/>
                <w:szCs w:val="18"/>
              </w:rPr>
              <w:tab/>
            </w:r>
          </w:p>
        </w:tc>
        <w:tc>
          <w:tcPr>
            <w:tcW w:w="2889" w:type="dxa"/>
            <w:gridSpan w:val="2"/>
            <w:tcBorders>
              <w:top w:val="single" w:sz="4" w:space="0" w:color="000000"/>
              <w:left w:val="single" w:sz="4" w:space="0" w:color="000000"/>
              <w:bottom w:val="single" w:sz="4" w:space="0" w:color="000000"/>
              <w:right w:val="single" w:sz="6" w:space="0" w:color="000000"/>
            </w:tcBorders>
          </w:tcPr>
          <w:p w:rsidR="009C21E1" w:rsidRDefault="009C21E1">
            <w:pPr>
              <w:spacing w:after="200" w:line="276" w:lineRule="auto"/>
              <w:rPr>
                <w:sz w:val="16"/>
                <w:szCs w:val="16"/>
              </w:rPr>
            </w:pPr>
          </w:p>
        </w:tc>
      </w:tr>
      <w:tr w:rsidR="009C21E1">
        <w:trPr>
          <w:cantSplit/>
          <w:trHeight w:val="281"/>
        </w:trPr>
        <w:tc>
          <w:tcPr>
            <w:tcW w:w="2448" w:type="dxa"/>
            <w:vMerge/>
            <w:tcBorders>
              <w:top w:val="single" w:sz="6" w:space="0" w:color="000000"/>
              <w:left w:val="single" w:sz="6" w:space="0" w:color="000000"/>
              <w:bottom w:val="single" w:sz="6" w:space="0" w:color="000000"/>
              <w:right w:val="single" w:sz="6" w:space="0" w:color="000000"/>
            </w:tcBorders>
            <w:shd w:val="clear" w:color="auto" w:fill="FFFFFF"/>
          </w:tcPr>
          <w:p w:rsidR="009C21E1" w:rsidRDefault="009C21E1">
            <w:pPr>
              <w:widowControl w:val="0"/>
              <w:pBdr>
                <w:top w:val="nil"/>
                <w:left w:val="nil"/>
                <w:bottom w:val="nil"/>
                <w:right w:val="nil"/>
                <w:between w:val="nil"/>
              </w:pBdr>
              <w:spacing w:line="276" w:lineRule="auto"/>
              <w:rPr>
                <w:sz w:val="16"/>
                <w:szCs w:val="16"/>
              </w:rPr>
            </w:pPr>
          </w:p>
        </w:tc>
        <w:tc>
          <w:tcPr>
            <w:tcW w:w="5031" w:type="dxa"/>
            <w:tcBorders>
              <w:top w:val="single" w:sz="4" w:space="0" w:color="000000"/>
              <w:left w:val="single" w:sz="6" w:space="0" w:color="000000"/>
              <w:bottom w:val="single" w:sz="4" w:space="0" w:color="000000"/>
              <w:right w:val="single" w:sz="4" w:space="0" w:color="000000"/>
            </w:tcBorders>
          </w:tcPr>
          <w:p w:rsidR="009C21E1" w:rsidRDefault="0062012C">
            <w:pPr>
              <w:spacing w:before="60" w:after="60" w:line="276" w:lineRule="auto"/>
              <w:rPr>
                <w:sz w:val="18"/>
                <w:szCs w:val="18"/>
              </w:rPr>
            </w:pPr>
            <w:r>
              <w:rPr>
                <w:sz w:val="18"/>
                <w:szCs w:val="18"/>
              </w:rPr>
              <w:t>Preferred school refused</w:t>
            </w:r>
            <w:r>
              <w:rPr>
                <w:sz w:val="18"/>
                <w:szCs w:val="18"/>
              </w:rPr>
              <w:tab/>
            </w:r>
          </w:p>
        </w:tc>
        <w:tc>
          <w:tcPr>
            <w:tcW w:w="2889" w:type="dxa"/>
            <w:gridSpan w:val="2"/>
            <w:tcBorders>
              <w:top w:val="single" w:sz="4" w:space="0" w:color="000000"/>
              <w:left w:val="single" w:sz="4" w:space="0" w:color="000000"/>
              <w:bottom w:val="single" w:sz="4" w:space="0" w:color="000000"/>
              <w:right w:val="single" w:sz="6" w:space="0" w:color="000000"/>
            </w:tcBorders>
          </w:tcPr>
          <w:p w:rsidR="009C21E1" w:rsidRDefault="009C21E1">
            <w:pPr>
              <w:spacing w:after="200" w:line="276" w:lineRule="auto"/>
              <w:rPr>
                <w:sz w:val="16"/>
                <w:szCs w:val="16"/>
              </w:rPr>
            </w:pPr>
          </w:p>
        </w:tc>
      </w:tr>
      <w:tr w:rsidR="009C21E1">
        <w:trPr>
          <w:cantSplit/>
          <w:trHeight w:val="450"/>
        </w:trPr>
        <w:tc>
          <w:tcPr>
            <w:tcW w:w="2448" w:type="dxa"/>
            <w:vMerge/>
            <w:tcBorders>
              <w:top w:val="single" w:sz="6" w:space="0" w:color="000000"/>
              <w:left w:val="single" w:sz="6" w:space="0" w:color="000000"/>
              <w:bottom w:val="single" w:sz="6" w:space="0" w:color="000000"/>
              <w:right w:val="single" w:sz="6" w:space="0" w:color="000000"/>
            </w:tcBorders>
            <w:shd w:val="clear" w:color="auto" w:fill="FFFFFF"/>
          </w:tcPr>
          <w:p w:rsidR="009C21E1" w:rsidRDefault="009C21E1">
            <w:pPr>
              <w:widowControl w:val="0"/>
              <w:pBdr>
                <w:top w:val="nil"/>
                <w:left w:val="nil"/>
                <w:bottom w:val="nil"/>
                <w:right w:val="nil"/>
                <w:between w:val="nil"/>
              </w:pBdr>
              <w:spacing w:line="276" w:lineRule="auto"/>
              <w:rPr>
                <w:sz w:val="16"/>
                <w:szCs w:val="16"/>
              </w:rPr>
            </w:pPr>
          </w:p>
        </w:tc>
        <w:tc>
          <w:tcPr>
            <w:tcW w:w="5031" w:type="dxa"/>
            <w:tcBorders>
              <w:top w:val="single" w:sz="4" w:space="0" w:color="000000"/>
              <w:left w:val="single" w:sz="6" w:space="0" w:color="000000"/>
              <w:bottom w:val="single" w:sz="4" w:space="0" w:color="000000"/>
              <w:right w:val="single" w:sz="4" w:space="0" w:color="000000"/>
            </w:tcBorders>
          </w:tcPr>
          <w:p w:rsidR="009C21E1" w:rsidRDefault="0062012C">
            <w:pPr>
              <w:spacing w:before="60" w:after="60" w:line="276" w:lineRule="auto"/>
              <w:rPr>
                <w:sz w:val="18"/>
                <w:szCs w:val="18"/>
              </w:rPr>
            </w:pPr>
            <w:r>
              <w:rPr>
                <w:sz w:val="18"/>
                <w:szCs w:val="18"/>
              </w:rPr>
              <w:t>Religious beliefs</w:t>
            </w:r>
            <w:r>
              <w:rPr>
                <w:sz w:val="18"/>
                <w:szCs w:val="18"/>
              </w:rPr>
              <w:tab/>
            </w:r>
          </w:p>
        </w:tc>
        <w:tc>
          <w:tcPr>
            <w:tcW w:w="2889" w:type="dxa"/>
            <w:gridSpan w:val="2"/>
            <w:tcBorders>
              <w:top w:val="single" w:sz="4" w:space="0" w:color="000000"/>
              <w:left w:val="single" w:sz="4" w:space="0" w:color="000000"/>
              <w:bottom w:val="single" w:sz="4" w:space="0" w:color="000000"/>
              <w:right w:val="single" w:sz="6" w:space="0" w:color="000000"/>
            </w:tcBorders>
          </w:tcPr>
          <w:p w:rsidR="009C21E1" w:rsidRDefault="009C21E1">
            <w:pPr>
              <w:spacing w:after="200" w:line="276" w:lineRule="auto"/>
              <w:rPr>
                <w:sz w:val="16"/>
                <w:szCs w:val="16"/>
              </w:rPr>
            </w:pPr>
          </w:p>
        </w:tc>
      </w:tr>
      <w:tr w:rsidR="009C21E1">
        <w:trPr>
          <w:cantSplit/>
          <w:trHeight w:val="330"/>
        </w:trPr>
        <w:tc>
          <w:tcPr>
            <w:tcW w:w="2448" w:type="dxa"/>
            <w:vMerge/>
            <w:tcBorders>
              <w:top w:val="single" w:sz="6" w:space="0" w:color="000000"/>
              <w:left w:val="single" w:sz="6" w:space="0" w:color="000000"/>
              <w:bottom w:val="single" w:sz="6" w:space="0" w:color="000000"/>
              <w:right w:val="single" w:sz="6" w:space="0" w:color="000000"/>
            </w:tcBorders>
            <w:shd w:val="clear" w:color="auto" w:fill="FFFFFF"/>
          </w:tcPr>
          <w:p w:rsidR="009C21E1" w:rsidRDefault="009C21E1">
            <w:pPr>
              <w:widowControl w:val="0"/>
              <w:pBdr>
                <w:top w:val="nil"/>
                <w:left w:val="nil"/>
                <w:bottom w:val="nil"/>
                <w:right w:val="nil"/>
                <w:between w:val="nil"/>
              </w:pBdr>
              <w:spacing w:line="276" w:lineRule="auto"/>
              <w:rPr>
                <w:sz w:val="16"/>
                <w:szCs w:val="16"/>
              </w:rPr>
            </w:pPr>
          </w:p>
        </w:tc>
        <w:tc>
          <w:tcPr>
            <w:tcW w:w="5031" w:type="dxa"/>
            <w:tcBorders>
              <w:top w:val="single" w:sz="4" w:space="0" w:color="000000"/>
              <w:left w:val="single" w:sz="6" w:space="0" w:color="000000"/>
              <w:bottom w:val="single" w:sz="4" w:space="0" w:color="000000"/>
              <w:right w:val="single" w:sz="4" w:space="0" w:color="000000"/>
            </w:tcBorders>
          </w:tcPr>
          <w:p w:rsidR="009C21E1" w:rsidRDefault="0062012C">
            <w:pPr>
              <w:spacing w:before="60" w:after="60" w:line="276" w:lineRule="auto"/>
              <w:rPr>
                <w:sz w:val="18"/>
                <w:szCs w:val="18"/>
              </w:rPr>
            </w:pPr>
            <w:r>
              <w:rPr>
                <w:sz w:val="18"/>
                <w:szCs w:val="18"/>
              </w:rPr>
              <w:t>Lifestyle / ideological / philosophical</w:t>
            </w:r>
            <w:r>
              <w:rPr>
                <w:sz w:val="18"/>
                <w:szCs w:val="18"/>
              </w:rPr>
              <w:tab/>
            </w:r>
          </w:p>
        </w:tc>
        <w:tc>
          <w:tcPr>
            <w:tcW w:w="2889" w:type="dxa"/>
            <w:gridSpan w:val="2"/>
            <w:tcBorders>
              <w:top w:val="single" w:sz="4" w:space="0" w:color="000000"/>
              <w:left w:val="single" w:sz="4" w:space="0" w:color="000000"/>
              <w:bottom w:val="single" w:sz="4" w:space="0" w:color="000000"/>
              <w:right w:val="single" w:sz="6" w:space="0" w:color="000000"/>
            </w:tcBorders>
          </w:tcPr>
          <w:p w:rsidR="009C21E1" w:rsidRDefault="009C21E1">
            <w:pPr>
              <w:spacing w:after="200" w:line="276" w:lineRule="auto"/>
              <w:rPr>
                <w:sz w:val="16"/>
                <w:szCs w:val="16"/>
              </w:rPr>
            </w:pPr>
          </w:p>
        </w:tc>
      </w:tr>
      <w:tr w:rsidR="009C21E1">
        <w:trPr>
          <w:cantSplit/>
          <w:trHeight w:val="330"/>
        </w:trPr>
        <w:tc>
          <w:tcPr>
            <w:tcW w:w="2448" w:type="dxa"/>
            <w:vMerge/>
            <w:tcBorders>
              <w:top w:val="single" w:sz="6" w:space="0" w:color="000000"/>
              <w:left w:val="single" w:sz="6" w:space="0" w:color="000000"/>
              <w:bottom w:val="single" w:sz="6" w:space="0" w:color="000000"/>
              <w:right w:val="single" w:sz="6" w:space="0" w:color="000000"/>
            </w:tcBorders>
            <w:shd w:val="clear" w:color="auto" w:fill="FFFFFF"/>
          </w:tcPr>
          <w:p w:rsidR="009C21E1" w:rsidRDefault="009C21E1">
            <w:pPr>
              <w:widowControl w:val="0"/>
              <w:pBdr>
                <w:top w:val="nil"/>
                <w:left w:val="nil"/>
                <w:bottom w:val="nil"/>
                <w:right w:val="nil"/>
                <w:between w:val="nil"/>
              </w:pBdr>
              <w:spacing w:line="276" w:lineRule="auto"/>
              <w:rPr>
                <w:sz w:val="16"/>
                <w:szCs w:val="16"/>
              </w:rPr>
            </w:pPr>
          </w:p>
        </w:tc>
        <w:tc>
          <w:tcPr>
            <w:tcW w:w="5031" w:type="dxa"/>
            <w:tcBorders>
              <w:top w:val="single" w:sz="4" w:space="0" w:color="000000"/>
              <w:left w:val="single" w:sz="6" w:space="0" w:color="000000"/>
              <w:bottom w:val="single" w:sz="4" w:space="0" w:color="000000"/>
              <w:right w:val="single" w:sz="4" w:space="0" w:color="000000"/>
            </w:tcBorders>
          </w:tcPr>
          <w:p w:rsidR="009C21E1" w:rsidRDefault="0062012C">
            <w:pPr>
              <w:spacing w:before="60" w:after="60" w:line="276" w:lineRule="auto"/>
              <w:rPr>
                <w:sz w:val="18"/>
                <w:szCs w:val="18"/>
              </w:rPr>
            </w:pPr>
            <w:r>
              <w:rPr>
                <w:sz w:val="18"/>
                <w:szCs w:val="18"/>
              </w:rPr>
              <w:t>Anxious / phobic</w:t>
            </w:r>
            <w:r>
              <w:rPr>
                <w:sz w:val="18"/>
                <w:szCs w:val="18"/>
              </w:rPr>
              <w:tab/>
            </w:r>
          </w:p>
        </w:tc>
        <w:tc>
          <w:tcPr>
            <w:tcW w:w="2889" w:type="dxa"/>
            <w:gridSpan w:val="2"/>
            <w:tcBorders>
              <w:top w:val="single" w:sz="4" w:space="0" w:color="000000"/>
              <w:left w:val="single" w:sz="4" w:space="0" w:color="000000"/>
              <w:bottom w:val="single" w:sz="4" w:space="0" w:color="000000"/>
              <w:right w:val="single" w:sz="6" w:space="0" w:color="000000"/>
            </w:tcBorders>
          </w:tcPr>
          <w:p w:rsidR="009C21E1" w:rsidRDefault="009C21E1">
            <w:pPr>
              <w:spacing w:after="200" w:line="276" w:lineRule="auto"/>
              <w:rPr>
                <w:sz w:val="16"/>
                <w:szCs w:val="16"/>
              </w:rPr>
            </w:pPr>
          </w:p>
        </w:tc>
      </w:tr>
      <w:tr w:rsidR="009C21E1">
        <w:trPr>
          <w:cantSplit/>
          <w:trHeight w:val="270"/>
        </w:trPr>
        <w:tc>
          <w:tcPr>
            <w:tcW w:w="2448" w:type="dxa"/>
            <w:vMerge/>
            <w:tcBorders>
              <w:top w:val="single" w:sz="6" w:space="0" w:color="000000"/>
              <w:left w:val="single" w:sz="6" w:space="0" w:color="000000"/>
              <w:bottom w:val="single" w:sz="6" w:space="0" w:color="000000"/>
              <w:right w:val="single" w:sz="6" w:space="0" w:color="000000"/>
            </w:tcBorders>
            <w:shd w:val="clear" w:color="auto" w:fill="FFFFFF"/>
          </w:tcPr>
          <w:p w:rsidR="009C21E1" w:rsidRDefault="009C21E1">
            <w:pPr>
              <w:widowControl w:val="0"/>
              <w:pBdr>
                <w:top w:val="nil"/>
                <w:left w:val="nil"/>
                <w:bottom w:val="nil"/>
                <w:right w:val="nil"/>
                <w:between w:val="nil"/>
              </w:pBdr>
              <w:spacing w:line="276" w:lineRule="auto"/>
              <w:rPr>
                <w:sz w:val="16"/>
                <w:szCs w:val="16"/>
              </w:rPr>
            </w:pPr>
          </w:p>
        </w:tc>
        <w:tc>
          <w:tcPr>
            <w:tcW w:w="5031" w:type="dxa"/>
            <w:tcBorders>
              <w:top w:val="single" w:sz="4" w:space="0" w:color="000000"/>
              <w:left w:val="single" w:sz="6" w:space="0" w:color="000000"/>
              <w:bottom w:val="single" w:sz="4" w:space="0" w:color="000000"/>
              <w:right w:val="single" w:sz="4" w:space="0" w:color="000000"/>
            </w:tcBorders>
          </w:tcPr>
          <w:p w:rsidR="009C21E1" w:rsidRDefault="0062012C">
            <w:pPr>
              <w:spacing w:before="60" w:after="60" w:line="276" w:lineRule="auto"/>
              <w:rPr>
                <w:sz w:val="18"/>
                <w:szCs w:val="18"/>
              </w:rPr>
            </w:pPr>
            <w:r>
              <w:rPr>
                <w:sz w:val="18"/>
                <w:szCs w:val="18"/>
              </w:rPr>
              <w:t>Racism</w:t>
            </w:r>
            <w:r>
              <w:rPr>
                <w:sz w:val="18"/>
                <w:szCs w:val="18"/>
              </w:rPr>
              <w:tab/>
            </w:r>
          </w:p>
        </w:tc>
        <w:tc>
          <w:tcPr>
            <w:tcW w:w="2889" w:type="dxa"/>
            <w:gridSpan w:val="2"/>
            <w:tcBorders>
              <w:top w:val="single" w:sz="4" w:space="0" w:color="000000"/>
              <w:left w:val="single" w:sz="4" w:space="0" w:color="000000"/>
              <w:bottom w:val="single" w:sz="4" w:space="0" w:color="000000"/>
              <w:right w:val="single" w:sz="6" w:space="0" w:color="000000"/>
            </w:tcBorders>
          </w:tcPr>
          <w:p w:rsidR="009C21E1" w:rsidRDefault="009C21E1">
            <w:pPr>
              <w:spacing w:after="200" w:line="276" w:lineRule="auto"/>
              <w:rPr>
                <w:sz w:val="16"/>
                <w:szCs w:val="16"/>
              </w:rPr>
            </w:pPr>
          </w:p>
        </w:tc>
      </w:tr>
      <w:tr w:rsidR="009C21E1">
        <w:trPr>
          <w:cantSplit/>
          <w:trHeight w:val="315"/>
        </w:trPr>
        <w:tc>
          <w:tcPr>
            <w:tcW w:w="2448" w:type="dxa"/>
            <w:vMerge/>
            <w:tcBorders>
              <w:top w:val="single" w:sz="6" w:space="0" w:color="000000"/>
              <w:left w:val="single" w:sz="6" w:space="0" w:color="000000"/>
              <w:bottom w:val="single" w:sz="6" w:space="0" w:color="000000"/>
              <w:right w:val="single" w:sz="6" w:space="0" w:color="000000"/>
            </w:tcBorders>
            <w:shd w:val="clear" w:color="auto" w:fill="FFFFFF"/>
          </w:tcPr>
          <w:p w:rsidR="009C21E1" w:rsidRDefault="009C21E1">
            <w:pPr>
              <w:widowControl w:val="0"/>
              <w:pBdr>
                <w:top w:val="nil"/>
                <w:left w:val="nil"/>
                <w:bottom w:val="nil"/>
                <w:right w:val="nil"/>
                <w:between w:val="nil"/>
              </w:pBdr>
              <w:spacing w:line="276" w:lineRule="auto"/>
              <w:rPr>
                <w:sz w:val="16"/>
                <w:szCs w:val="16"/>
              </w:rPr>
            </w:pPr>
          </w:p>
        </w:tc>
        <w:tc>
          <w:tcPr>
            <w:tcW w:w="5031" w:type="dxa"/>
            <w:tcBorders>
              <w:top w:val="single" w:sz="4" w:space="0" w:color="000000"/>
              <w:left w:val="single" w:sz="6" w:space="0" w:color="000000"/>
              <w:bottom w:val="single" w:sz="4" w:space="0" w:color="000000"/>
              <w:right w:val="single" w:sz="4" w:space="0" w:color="000000"/>
            </w:tcBorders>
          </w:tcPr>
          <w:p w:rsidR="009C21E1" w:rsidRDefault="0062012C">
            <w:pPr>
              <w:spacing w:before="60" w:after="60" w:line="276" w:lineRule="auto"/>
              <w:rPr>
                <w:sz w:val="18"/>
                <w:szCs w:val="18"/>
              </w:rPr>
            </w:pPr>
            <w:r>
              <w:rPr>
                <w:sz w:val="18"/>
                <w:szCs w:val="18"/>
              </w:rPr>
              <w:t>Homophobia</w:t>
            </w:r>
            <w:r>
              <w:rPr>
                <w:sz w:val="18"/>
                <w:szCs w:val="18"/>
              </w:rPr>
              <w:tab/>
            </w:r>
          </w:p>
        </w:tc>
        <w:tc>
          <w:tcPr>
            <w:tcW w:w="2889" w:type="dxa"/>
            <w:gridSpan w:val="2"/>
            <w:tcBorders>
              <w:top w:val="single" w:sz="4" w:space="0" w:color="000000"/>
              <w:left w:val="single" w:sz="4" w:space="0" w:color="000000"/>
              <w:bottom w:val="single" w:sz="4" w:space="0" w:color="000000"/>
              <w:right w:val="single" w:sz="6" w:space="0" w:color="000000"/>
            </w:tcBorders>
          </w:tcPr>
          <w:p w:rsidR="009C21E1" w:rsidRDefault="009C21E1">
            <w:pPr>
              <w:spacing w:after="200" w:line="276" w:lineRule="auto"/>
              <w:rPr>
                <w:sz w:val="16"/>
                <w:szCs w:val="16"/>
              </w:rPr>
            </w:pPr>
          </w:p>
        </w:tc>
      </w:tr>
      <w:tr w:rsidR="009C21E1">
        <w:trPr>
          <w:cantSplit/>
          <w:trHeight w:val="420"/>
        </w:trPr>
        <w:tc>
          <w:tcPr>
            <w:tcW w:w="2448" w:type="dxa"/>
            <w:vMerge/>
            <w:tcBorders>
              <w:top w:val="single" w:sz="6" w:space="0" w:color="000000"/>
              <w:left w:val="single" w:sz="6" w:space="0" w:color="000000"/>
              <w:bottom w:val="single" w:sz="6" w:space="0" w:color="000000"/>
              <w:right w:val="single" w:sz="6" w:space="0" w:color="000000"/>
            </w:tcBorders>
            <w:shd w:val="clear" w:color="auto" w:fill="FFFFFF"/>
          </w:tcPr>
          <w:p w:rsidR="009C21E1" w:rsidRDefault="009C21E1">
            <w:pPr>
              <w:widowControl w:val="0"/>
              <w:pBdr>
                <w:top w:val="nil"/>
                <w:left w:val="nil"/>
                <w:bottom w:val="nil"/>
                <w:right w:val="nil"/>
                <w:between w:val="nil"/>
              </w:pBdr>
              <w:spacing w:line="276" w:lineRule="auto"/>
              <w:rPr>
                <w:sz w:val="16"/>
                <w:szCs w:val="16"/>
              </w:rPr>
            </w:pPr>
          </w:p>
        </w:tc>
        <w:tc>
          <w:tcPr>
            <w:tcW w:w="5031" w:type="dxa"/>
            <w:tcBorders>
              <w:top w:val="single" w:sz="4" w:space="0" w:color="000000"/>
              <w:left w:val="single" w:sz="6" w:space="0" w:color="000000"/>
              <w:bottom w:val="single" w:sz="4" w:space="0" w:color="000000"/>
              <w:right w:val="single" w:sz="4" w:space="0" w:color="000000"/>
            </w:tcBorders>
          </w:tcPr>
          <w:p w:rsidR="009C21E1" w:rsidRDefault="0062012C">
            <w:pPr>
              <w:spacing w:before="60" w:after="60" w:line="276" w:lineRule="auto"/>
              <w:rPr>
                <w:sz w:val="18"/>
                <w:szCs w:val="18"/>
              </w:rPr>
            </w:pPr>
            <w:r>
              <w:rPr>
                <w:sz w:val="18"/>
                <w:szCs w:val="18"/>
              </w:rPr>
              <w:t>Bullying</w:t>
            </w:r>
            <w:r>
              <w:rPr>
                <w:sz w:val="18"/>
                <w:szCs w:val="18"/>
              </w:rPr>
              <w:tab/>
            </w:r>
          </w:p>
        </w:tc>
        <w:tc>
          <w:tcPr>
            <w:tcW w:w="2889" w:type="dxa"/>
            <w:gridSpan w:val="2"/>
            <w:tcBorders>
              <w:top w:val="single" w:sz="4" w:space="0" w:color="000000"/>
              <w:left w:val="single" w:sz="4" w:space="0" w:color="000000"/>
              <w:bottom w:val="single" w:sz="4" w:space="0" w:color="000000"/>
              <w:right w:val="single" w:sz="6" w:space="0" w:color="000000"/>
            </w:tcBorders>
          </w:tcPr>
          <w:p w:rsidR="009C21E1" w:rsidRDefault="009C21E1">
            <w:pPr>
              <w:spacing w:after="200" w:line="276" w:lineRule="auto"/>
              <w:rPr>
                <w:sz w:val="16"/>
                <w:szCs w:val="16"/>
              </w:rPr>
            </w:pPr>
          </w:p>
        </w:tc>
      </w:tr>
      <w:tr w:rsidR="009C21E1">
        <w:trPr>
          <w:cantSplit/>
          <w:trHeight w:val="285"/>
        </w:trPr>
        <w:tc>
          <w:tcPr>
            <w:tcW w:w="2448" w:type="dxa"/>
            <w:vMerge/>
            <w:tcBorders>
              <w:top w:val="single" w:sz="6" w:space="0" w:color="000000"/>
              <w:left w:val="single" w:sz="6" w:space="0" w:color="000000"/>
              <w:bottom w:val="single" w:sz="6" w:space="0" w:color="000000"/>
              <w:right w:val="single" w:sz="6" w:space="0" w:color="000000"/>
            </w:tcBorders>
            <w:shd w:val="clear" w:color="auto" w:fill="FFFFFF"/>
          </w:tcPr>
          <w:p w:rsidR="009C21E1" w:rsidRDefault="009C21E1">
            <w:pPr>
              <w:widowControl w:val="0"/>
              <w:pBdr>
                <w:top w:val="nil"/>
                <w:left w:val="nil"/>
                <w:bottom w:val="nil"/>
                <w:right w:val="nil"/>
                <w:between w:val="nil"/>
              </w:pBdr>
              <w:spacing w:line="276" w:lineRule="auto"/>
              <w:rPr>
                <w:sz w:val="16"/>
                <w:szCs w:val="16"/>
              </w:rPr>
            </w:pPr>
          </w:p>
        </w:tc>
        <w:tc>
          <w:tcPr>
            <w:tcW w:w="5031" w:type="dxa"/>
            <w:tcBorders>
              <w:top w:val="single" w:sz="4" w:space="0" w:color="000000"/>
              <w:left w:val="single" w:sz="6" w:space="0" w:color="000000"/>
              <w:bottom w:val="single" w:sz="4" w:space="0" w:color="000000"/>
              <w:right w:val="single" w:sz="4" w:space="0" w:color="000000"/>
            </w:tcBorders>
          </w:tcPr>
          <w:p w:rsidR="009C21E1" w:rsidRDefault="0062012C">
            <w:pPr>
              <w:spacing w:before="60" w:after="60" w:line="276" w:lineRule="auto"/>
              <w:rPr>
                <w:sz w:val="18"/>
                <w:szCs w:val="18"/>
              </w:rPr>
            </w:pPr>
            <w:r>
              <w:rPr>
                <w:sz w:val="18"/>
                <w:szCs w:val="18"/>
              </w:rPr>
              <w:t>Child medical need</w:t>
            </w:r>
            <w:r>
              <w:rPr>
                <w:sz w:val="18"/>
                <w:szCs w:val="18"/>
              </w:rPr>
              <w:tab/>
            </w:r>
          </w:p>
        </w:tc>
        <w:tc>
          <w:tcPr>
            <w:tcW w:w="2889" w:type="dxa"/>
            <w:gridSpan w:val="2"/>
            <w:tcBorders>
              <w:top w:val="single" w:sz="4" w:space="0" w:color="000000"/>
              <w:left w:val="single" w:sz="4" w:space="0" w:color="000000"/>
              <w:bottom w:val="single" w:sz="4" w:space="0" w:color="000000"/>
              <w:right w:val="single" w:sz="6" w:space="0" w:color="000000"/>
            </w:tcBorders>
          </w:tcPr>
          <w:p w:rsidR="009C21E1" w:rsidRDefault="009C21E1">
            <w:pPr>
              <w:spacing w:after="200" w:line="276" w:lineRule="auto"/>
              <w:rPr>
                <w:sz w:val="16"/>
                <w:szCs w:val="16"/>
              </w:rPr>
            </w:pPr>
          </w:p>
        </w:tc>
      </w:tr>
      <w:tr w:rsidR="009C21E1">
        <w:trPr>
          <w:cantSplit/>
          <w:trHeight w:val="315"/>
        </w:trPr>
        <w:tc>
          <w:tcPr>
            <w:tcW w:w="2448" w:type="dxa"/>
            <w:vMerge/>
            <w:tcBorders>
              <w:top w:val="single" w:sz="6" w:space="0" w:color="000000"/>
              <w:left w:val="single" w:sz="6" w:space="0" w:color="000000"/>
              <w:bottom w:val="single" w:sz="6" w:space="0" w:color="000000"/>
              <w:right w:val="single" w:sz="6" w:space="0" w:color="000000"/>
            </w:tcBorders>
            <w:shd w:val="clear" w:color="auto" w:fill="FFFFFF"/>
          </w:tcPr>
          <w:p w:rsidR="009C21E1" w:rsidRDefault="009C21E1">
            <w:pPr>
              <w:widowControl w:val="0"/>
              <w:pBdr>
                <w:top w:val="nil"/>
                <w:left w:val="nil"/>
                <w:bottom w:val="nil"/>
                <w:right w:val="nil"/>
                <w:between w:val="nil"/>
              </w:pBdr>
              <w:spacing w:line="276" w:lineRule="auto"/>
              <w:rPr>
                <w:sz w:val="16"/>
                <w:szCs w:val="16"/>
              </w:rPr>
            </w:pPr>
          </w:p>
        </w:tc>
        <w:tc>
          <w:tcPr>
            <w:tcW w:w="5031" w:type="dxa"/>
            <w:tcBorders>
              <w:top w:val="single" w:sz="4" w:space="0" w:color="000000"/>
              <w:left w:val="single" w:sz="6" w:space="0" w:color="000000"/>
              <w:bottom w:val="single" w:sz="4" w:space="0" w:color="000000"/>
              <w:right w:val="single" w:sz="4" w:space="0" w:color="000000"/>
            </w:tcBorders>
          </w:tcPr>
          <w:p w:rsidR="009C21E1" w:rsidRDefault="0062012C">
            <w:pPr>
              <w:spacing w:before="60" w:after="60" w:line="276" w:lineRule="auto"/>
              <w:rPr>
                <w:sz w:val="18"/>
                <w:szCs w:val="18"/>
              </w:rPr>
            </w:pPr>
            <w:r>
              <w:rPr>
                <w:sz w:val="18"/>
                <w:szCs w:val="18"/>
              </w:rPr>
              <w:t>Parent medical need</w:t>
            </w:r>
            <w:r>
              <w:rPr>
                <w:sz w:val="18"/>
                <w:szCs w:val="18"/>
              </w:rPr>
              <w:tab/>
            </w:r>
          </w:p>
        </w:tc>
        <w:tc>
          <w:tcPr>
            <w:tcW w:w="2889" w:type="dxa"/>
            <w:gridSpan w:val="2"/>
            <w:tcBorders>
              <w:top w:val="single" w:sz="4" w:space="0" w:color="000000"/>
              <w:left w:val="single" w:sz="4" w:space="0" w:color="000000"/>
              <w:bottom w:val="single" w:sz="4" w:space="0" w:color="000000"/>
              <w:right w:val="single" w:sz="6" w:space="0" w:color="000000"/>
            </w:tcBorders>
          </w:tcPr>
          <w:p w:rsidR="009C21E1" w:rsidRDefault="009C21E1">
            <w:pPr>
              <w:spacing w:after="200" w:line="276" w:lineRule="auto"/>
              <w:rPr>
                <w:sz w:val="16"/>
                <w:szCs w:val="16"/>
              </w:rPr>
            </w:pPr>
          </w:p>
        </w:tc>
      </w:tr>
      <w:tr w:rsidR="009C21E1">
        <w:trPr>
          <w:cantSplit/>
          <w:trHeight w:val="315"/>
        </w:trPr>
        <w:tc>
          <w:tcPr>
            <w:tcW w:w="2448" w:type="dxa"/>
            <w:vMerge/>
            <w:tcBorders>
              <w:top w:val="single" w:sz="6" w:space="0" w:color="000000"/>
              <w:left w:val="single" w:sz="6" w:space="0" w:color="000000"/>
              <w:bottom w:val="single" w:sz="6" w:space="0" w:color="000000"/>
              <w:right w:val="single" w:sz="6" w:space="0" w:color="000000"/>
            </w:tcBorders>
            <w:shd w:val="clear" w:color="auto" w:fill="FFFFFF"/>
          </w:tcPr>
          <w:p w:rsidR="009C21E1" w:rsidRDefault="009C21E1">
            <w:pPr>
              <w:widowControl w:val="0"/>
              <w:pBdr>
                <w:top w:val="nil"/>
                <w:left w:val="nil"/>
                <w:bottom w:val="nil"/>
                <w:right w:val="nil"/>
                <w:between w:val="nil"/>
              </w:pBdr>
              <w:spacing w:line="276" w:lineRule="auto"/>
              <w:rPr>
                <w:sz w:val="16"/>
                <w:szCs w:val="16"/>
              </w:rPr>
            </w:pPr>
          </w:p>
        </w:tc>
        <w:tc>
          <w:tcPr>
            <w:tcW w:w="5031" w:type="dxa"/>
            <w:tcBorders>
              <w:top w:val="single" w:sz="4" w:space="0" w:color="000000"/>
              <w:left w:val="single" w:sz="6" w:space="0" w:color="000000"/>
              <w:bottom w:val="single" w:sz="4" w:space="0" w:color="000000"/>
              <w:right w:val="single" w:sz="4" w:space="0" w:color="000000"/>
            </w:tcBorders>
          </w:tcPr>
          <w:p w:rsidR="009C21E1" w:rsidRDefault="0062012C">
            <w:pPr>
              <w:spacing w:before="60" w:after="60" w:line="276" w:lineRule="auto"/>
              <w:rPr>
                <w:sz w:val="18"/>
                <w:szCs w:val="18"/>
              </w:rPr>
            </w:pPr>
            <w:r>
              <w:rPr>
                <w:sz w:val="18"/>
                <w:szCs w:val="18"/>
              </w:rPr>
              <w:t>Gender identity</w:t>
            </w:r>
            <w:r>
              <w:rPr>
                <w:sz w:val="18"/>
                <w:szCs w:val="18"/>
              </w:rPr>
              <w:tab/>
            </w:r>
          </w:p>
        </w:tc>
        <w:tc>
          <w:tcPr>
            <w:tcW w:w="2889" w:type="dxa"/>
            <w:gridSpan w:val="2"/>
            <w:tcBorders>
              <w:top w:val="single" w:sz="4" w:space="0" w:color="000000"/>
              <w:left w:val="single" w:sz="4" w:space="0" w:color="000000"/>
              <w:bottom w:val="single" w:sz="4" w:space="0" w:color="000000"/>
              <w:right w:val="single" w:sz="6" w:space="0" w:color="000000"/>
            </w:tcBorders>
          </w:tcPr>
          <w:p w:rsidR="009C21E1" w:rsidRDefault="009C21E1">
            <w:pPr>
              <w:spacing w:after="200" w:line="276" w:lineRule="auto"/>
              <w:rPr>
                <w:sz w:val="16"/>
                <w:szCs w:val="16"/>
              </w:rPr>
            </w:pPr>
          </w:p>
        </w:tc>
      </w:tr>
      <w:tr w:rsidR="009C21E1">
        <w:trPr>
          <w:cantSplit/>
          <w:trHeight w:val="900"/>
        </w:trPr>
        <w:tc>
          <w:tcPr>
            <w:tcW w:w="2448" w:type="dxa"/>
            <w:vMerge/>
            <w:tcBorders>
              <w:top w:val="single" w:sz="6" w:space="0" w:color="000000"/>
              <w:left w:val="single" w:sz="6" w:space="0" w:color="000000"/>
              <w:bottom w:val="single" w:sz="6" w:space="0" w:color="000000"/>
              <w:right w:val="single" w:sz="6" w:space="0" w:color="000000"/>
            </w:tcBorders>
            <w:shd w:val="clear" w:color="auto" w:fill="FFFFFF"/>
          </w:tcPr>
          <w:p w:rsidR="009C21E1" w:rsidRDefault="009C21E1">
            <w:pPr>
              <w:widowControl w:val="0"/>
              <w:pBdr>
                <w:top w:val="nil"/>
                <w:left w:val="nil"/>
                <w:bottom w:val="nil"/>
                <w:right w:val="nil"/>
                <w:between w:val="nil"/>
              </w:pBdr>
              <w:spacing w:line="276" w:lineRule="auto"/>
              <w:rPr>
                <w:sz w:val="16"/>
                <w:szCs w:val="16"/>
              </w:rPr>
            </w:pPr>
          </w:p>
        </w:tc>
        <w:tc>
          <w:tcPr>
            <w:tcW w:w="5031" w:type="dxa"/>
            <w:tcBorders>
              <w:top w:val="single" w:sz="4" w:space="0" w:color="000000"/>
              <w:left w:val="single" w:sz="6" w:space="0" w:color="000000"/>
              <w:bottom w:val="single" w:sz="4" w:space="0" w:color="000000"/>
              <w:right w:val="single" w:sz="4" w:space="0" w:color="000000"/>
            </w:tcBorders>
          </w:tcPr>
          <w:p w:rsidR="009C21E1" w:rsidRDefault="0062012C">
            <w:pPr>
              <w:spacing w:before="60" w:after="60" w:line="276" w:lineRule="auto"/>
              <w:rPr>
                <w:sz w:val="18"/>
                <w:szCs w:val="18"/>
              </w:rPr>
            </w:pPr>
            <w:r>
              <w:rPr>
                <w:sz w:val="18"/>
                <w:szCs w:val="18"/>
              </w:rPr>
              <w:t>Other – please specify</w:t>
            </w:r>
          </w:p>
        </w:tc>
        <w:tc>
          <w:tcPr>
            <w:tcW w:w="2889" w:type="dxa"/>
            <w:gridSpan w:val="2"/>
            <w:tcBorders>
              <w:top w:val="single" w:sz="4" w:space="0" w:color="000000"/>
              <w:left w:val="single" w:sz="4" w:space="0" w:color="000000"/>
              <w:bottom w:val="single" w:sz="4" w:space="0" w:color="000000"/>
              <w:right w:val="single" w:sz="6" w:space="0" w:color="000000"/>
            </w:tcBorders>
          </w:tcPr>
          <w:p w:rsidR="009C21E1" w:rsidRDefault="009C21E1">
            <w:pPr>
              <w:spacing w:after="200" w:line="276" w:lineRule="auto"/>
              <w:rPr>
                <w:sz w:val="16"/>
                <w:szCs w:val="16"/>
              </w:rPr>
            </w:pPr>
          </w:p>
        </w:tc>
      </w:tr>
      <w:tr w:rsidR="009C21E1">
        <w:trPr>
          <w:cantSplit/>
        </w:trPr>
        <w:tc>
          <w:tcPr>
            <w:tcW w:w="2448" w:type="dxa"/>
            <w:tcBorders>
              <w:top w:val="single" w:sz="6" w:space="0" w:color="000000"/>
              <w:left w:val="single" w:sz="6" w:space="0" w:color="000000"/>
              <w:bottom w:val="single" w:sz="6" w:space="0" w:color="000000"/>
              <w:right w:val="single" w:sz="6" w:space="0" w:color="000000"/>
            </w:tcBorders>
            <w:shd w:val="clear" w:color="auto" w:fill="FFFFFF"/>
          </w:tcPr>
          <w:p w:rsidR="009C21E1" w:rsidRDefault="0062012C">
            <w:pPr>
              <w:spacing w:before="60" w:after="60" w:line="276" w:lineRule="auto"/>
              <w:rPr>
                <w:sz w:val="22"/>
                <w:szCs w:val="22"/>
              </w:rPr>
            </w:pPr>
            <w:r>
              <w:rPr>
                <w:sz w:val="22"/>
                <w:szCs w:val="22"/>
              </w:rPr>
              <w:t>Date removed from the school register:</w:t>
            </w:r>
          </w:p>
        </w:tc>
        <w:tc>
          <w:tcPr>
            <w:tcW w:w="7920" w:type="dxa"/>
            <w:gridSpan w:val="3"/>
            <w:tcBorders>
              <w:top w:val="single" w:sz="6" w:space="0" w:color="000000"/>
              <w:left w:val="single" w:sz="6" w:space="0" w:color="000000"/>
              <w:bottom w:val="single" w:sz="6" w:space="0" w:color="000000"/>
              <w:right w:val="single" w:sz="6" w:space="0" w:color="000000"/>
            </w:tcBorders>
          </w:tcPr>
          <w:p w:rsidR="009C21E1" w:rsidRDefault="009C21E1">
            <w:pPr>
              <w:spacing w:before="60" w:after="60" w:line="276" w:lineRule="auto"/>
              <w:rPr>
                <w:sz w:val="22"/>
                <w:szCs w:val="22"/>
              </w:rPr>
            </w:pPr>
          </w:p>
        </w:tc>
      </w:tr>
      <w:tr w:rsidR="009C21E1">
        <w:tc>
          <w:tcPr>
            <w:tcW w:w="2448" w:type="dxa"/>
            <w:tcBorders>
              <w:top w:val="single" w:sz="6" w:space="0" w:color="000000"/>
              <w:left w:val="single" w:sz="6" w:space="0" w:color="000000"/>
              <w:bottom w:val="single" w:sz="6" w:space="0" w:color="000000"/>
              <w:right w:val="single" w:sz="6" w:space="0" w:color="000000"/>
            </w:tcBorders>
            <w:shd w:val="clear" w:color="auto" w:fill="FFFFFF"/>
          </w:tcPr>
          <w:p w:rsidR="009C21E1" w:rsidRDefault="0062012C">
            <w:pPr>
              <w:spacing w:before="60" w:after="60" w:line="276" w:lineRule="auto"/>
              <w:rPr>
                <w:sz w:val="22"/>
                <w:szCs w:val="22"/>
              </w:rPr>
            </w:pPr>
            <w:r>
              <w:rPr>
                <w:sz w:val="22"/>
                <w:szCs w:val="22"/>
              </w:rPr>
              <w:t>Elective Home Advisers:</w:t>
            </w:r>
          </w:p>
        </w:tc>
        <w:tc>
          <w:tcPr>
            <w:tcW w:w="7920" w:type="dxa"/>
            <w:gridSpan w:val="3"/>
            <w:tcBorders>
              <w:top w:val="single" w:sz="6" w:space="0" w:color="000000"/>
              <w:left w:val="single" w:sz="6" w:space="0" w:color="000000"/>
              <w:bottom w:val="single" w:sz="6" w:space="0" w:color="000000"/>
              <w:right w:val="single" w:sz="6" w:space="0" w:color="000000"/>
            </w:tcBorders>
            <w:shd w:val="clear" w:color="auto" w:fill="auto"/>
          </w:tcPr>
          <w:p w:rsidR="009C21E1" w:rsidRDefault="0062012C">
            <w:pPr>
              <w:spacing w:before="60" w:after="60" w:line="276" w:lineRule="auto"/>
              <w:rPr>
                <w:sz w:val="22"/>
                <w:szCs w:val="22"/>
              </w:rPr>
            </w:pPr>
            <w:r>
              <w:rPr>
                <w:sz w:val="22"/>
                <w:szCs w:val="22"/>
              </w:rPr>
              <w:t xml:space="preserve">Cindy Clapham </w:t>
            </w:r>
            <w:hyperlink r:id="rId118">
              <w:r>
                <w:rPr>
                  <w:rFonts w:ascii="Calibri" w:eastAsia="Calibri" w:hAnsi="Calibri" w:cs="Calibri"/>
                  <w:sz w:val="22"/>
                  <w:szCs w:val="22"/>
                  <w:u w:val="single"/>
                </w:rPr>
                <w:t>cindy.clapham@cardiff.gov.uk</w:t>
              </w:r>
            </w:hyperlink>
            <w:r>
              <w:rPr>
                <w:sz w:val="22"/>
                <w:szCs w:val="22"/>
              </w:rPr>
              <w:t xml:space="preserve">  </w:t>
            </w:r>
          </w:p>
          <w:p w:rsidR="009C21E1" w:rsidRDefault="0062012C">
            <w:pPr>
              <w:spacing w:before="60" w:after="60" w:line="276" w:lineRule="auto"/>
              <w:rPr>
                <w:sz w:val="22"/>
                <w:szCs w:val="22"/>
              </w:rPr>
            </w:pPr>
            <w:r>
              <w:rPr>
                <w:sz w:val="22"/>
                <w:szCs w:val="22"/>
              </w:rPr>
              <w:t xml:space="preserve">Mary Lewis </w:t>
            </w:r>
            <w:hyperlink r:id="rId119">
              <w:r>
                <w:rPr>
                  <w:rFonts w:ascii="Calibri" w:eastAsia="Calibri" w:hAnsi="Calibri" w:cs="Calibri"/>
                  <w:sz w:val="22"/>
                  <w:szCs w:val="22"/>
                  <w:u w:val="single"/>
                </w:rPr>
                <w:t>Mary.Lewis@cardiff.gov.uk</w:t>
              </w:r>
            </w:hyperlink>
            <w:r>
              <w:rPr>
                <w:sz w:val="22"/>
                <w:szCs w:val="22"/>
              </w:rPr>
              <w:t xml:space="preserve">  </w:t>
            </w:r>
          </w:p>
        </w:tc>
      </w:tr>
      <w:tr w:rsidR="009C21E1">
        <w:tc>
          <w:tcPr>
            <w:tcW w:w="2448" w:type="dxa"/>
            <w:tcBorders>
              <w:top w:val="single" w:sz="6" w:space="0" w:color="000000"/>
              <w:left w:val="single" w:sz="6" w:space="0" w:color="000000"/>
              <w:bottom w:val="single" w:sz="6" w:space="0" w:color="000000"/>
              <w:right w:val="single" w:sz="6" w:space="0" w:color="000000"/>
            </w:tcBorders>
            <w:shd w:val="clear" w:color="auto" w:fill="FFFFFF"/>
          </w:tcPr>
          <w:p w:rsidR="009C21E1" w:rsidRDefault="0062012C">
            <w:pPr>
              <w:spacing w:before="60" w:after="60" w:line="276" w:lineRule="auto"/>
              <w:rPr>
                <w:sz w:val="22"/>
                <w:szCs w:val="22"/>
              </w:rPr>
            </w:pPr>
            <w:r>
              <w:rPr>
                <w:sz w:val="22"/>
                <w:szCs w:val="22"/>
              </w:rPr>
              <w:t>Please return this form to:</w:t>
            </w:r>
          </w:p>
        </w:tc>
        <w:tc>
          <w:tcPr>
            <w:tcW w:w="7920" w:type="dxa"/>
            <w:gridSpan w:val="3"/>
            <w:tcBorders>
              <w:top w:val="single" w:sz="6" w:space="0" w:color="000000"/>
              <w:left w:val="single" w:sz="6" w:space="0" w:color="000000"/>
              <w:bottom w:val="single" w:sz="6" w:space="0" w:color="000000"/>
              <w:right w:val="single" w:sz="6" w:space="0" w:color="000000"/>
            </w:tcBorders>
            <w:shd w:val="clear" w:color="auto" w:fill="auto"/>
          </w:tcPr>
          <w:p w:rsidR="009C21E1" w:rsidRDefault="001F447D">
            <w:pPr>
              <w:spacing w:before="60" w:after="60" w:line="276" w:lineRule="auto"/>
              <w:rPr>
                <w:sz w:val="22"/>
                <w:szCs w:val="22"/>
              </w:rPr>
            </w:pPr>
            <w:hyperlink r:id="rId120">
              <w:r w:rsidR="0062012C">
                <w:rPr>
                  <w:sz w:val="22"/>
                  <w:szCs w:val="22"/>
                  <w:u w:val="single"/>
                </w:rPr>
                <w:t>EHE@cardiff.gov.uk</w:t>
              </w:r>
            </w:hyperlink>
          </w:p>
          <w:p w:rsidR="009C21E1" w:rsidRDefault="009C21E1">
            <w:pPr>
              <w:spacing w:before="60" w:after="60" w:line="276" w:lineRule="auto"/>
              <w:rPr>
                <w:sz w:val="22"/>
                <w:szCs w:val="22"/>
              </w:rPr>
            </w:pPr>
          </w:p>
        </w:tc>
      </w:tr>
    </w:tbl>
    <w:p w:rsidR="009C21E1" w:rsidRDefault="009C21E1">
      <w:pPr>
        <w:rPr>
          <w:sz w:val="16"/>
          <w:szCs w:val="16"/>
        </w:rPr>
      </w:pPr>
    </w:p>
    <w:p w:rsidR="009C21E1" w:rsidRDefault="009C21E1">
      <w:pPr>
        <w:rPr>
          <w:sz w:val="16"/>
          <w:szCs w:val="16"/>
        </w:rPr>
      </w:pPr>
    </w:p>
    <w:p w:rsidR="009C21E1" w:rsidRDefault="009C21E1">
      <w:pPr>
        <w:rPr>
          <w:sz w:val="16"/>
          <w:szCs w:val="16"/>
        </w:rPr>
      </w:pPr>
    </w:p>
    <w:p w:rsidR="009C21E1" w:rsidRDefault="009C21E1">
      <w:pPr>
        <w:rPr>
          <w:sz w:val="16"/>
          <w:szCs w:val="16"/>
        </w:rPr>
      </w:pPr>
    </w:p>
    <w:p w:rsidR="009C21E1" w:rsidRDefault="0062012C">
      <w:pPr>
        <w:pBdr>
          <w:bottom w:val="single" w:sz="12" w:space="1" w:color="000000"/>
        </w:pBdr>
        <w:rPr>
          <w:sz w:val="16"/>
          <w:szCs w:val="16"/>
        </w:rPr>
      </w:pPr>
      <w:r>
        <w:rPr>
          <w:noProof/>
        </w:rPr>
        <w:drawing>
          <wp:anchor distT="0" distB="0" distL="0" distR="0" simplePos="0" relativeHeight="251719680" behindDoc="1" locked="0" layoutInCell="1" hidden="0" allowOverlap="1">
            <wp:simplePos x="0" y="0"/>
            <wp:positionH relativeFrom="column">
              <wp:posOffset>-139697</wp:posOffset>
            </wp:positionH>
            <wp:positionV relativeFrom="paragraph">
              <wp:posOffset>-63497</wp:posOffset>
            </wp:positionV>
            <wp:extent cx="6951345" cy="8959850"/>
            <wp:effectExtent l="0" t="0" r="0" b="0"/>
            <wp:wrapNone/>
            <wp:docPr id="25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1"/>
                    <a:srcRect/>
                    <a:stretch>
                      <a:fillRect/>
                    </a:stretch>
                  </pic:blipFill>
                  <pic:spPr>
                    <a:xfrm>
                      <a:off x="0" y="0"/>
                      <a:ext cx="6951345" cy="8959850"/>
                    </a:xfrm>
                    <a:prstGeom prst="rect">
                      <a:avLst/>
                    </a:prstGeom>
                    <a:ln/>
                  </pic:spPr>
                </pic:pic>
              </a:graphicData>
            </a:graphic>
          </wp:anchor>
        </w:drawing>
      </w:r>
    </w:p>
    <w:p w:rsidR="009C21E1" w:rsidRDefault="0062012C">
      <w:pPr>
        <w:spacing w:after="200" w:line="276" w:lineRule="auto"/>
        <w:rPr>
          <w:sz w:val="16"/>
          <w:szCs w:val="16"/>
        </w:rPr>
      </w:pPr>
      <w:r>
        <w:rPr>
          <w:sz w:val="16"/>
          <w:szCs w:val="16"/>
        </w:rPr>
        <w:t>Part B – please continue on a continuation form if necessary</w:t>
      </w:r>
    </w:p>
    <w:tbl>
      <w:tblPr>
        <w:tblStyle w:val="affff9"/>
        <w:tblW w:w="10368" w:type="dxa"/>
        <w:tblLayout w:type="fixed"/>
        <w:tblLook w:val="0400" w:firstRow="0" w:lastRow="0" w:firstColumn="0" w:lastColumn="0" w:noHBand="0" w:noVBand="1"/>
      </w:tblPr>
      <w:tblGrid>
        <w:gridCol w:w="10368"/>
      </w:tblGrid>
      <w:tr w:rsidR="009C21E1">
        <w:tc>
          <w:tcPr>
            <w:tcW w:w="10368" w:type="dxa"/>
            <w:tcBorders>
              <w:top w:val="single" w:sz="6" w:space="0" w:color="000000"/>
              <w:left w:val="single" w:sz="6" w:space="0" w:color="000000"/>
              <w:bottom w:val="single" w:sz="6" w:space="0" w:color="000000"/>
              <w:right w:val="single" w:sz="6" w:space="0" w:color="000000"/>
            </w:tcBorders>
          </w:tcPr>
          <w:p w:rsidR="009C21E1" w:rsidRDefault="0062012C">
            <w:pPr>
              <w:tabs>
                <w:tab w:val="center" w:pos="4153"/>
                <w:tab w:val="right" w:pos="8306"/>
                <w:tab w:val="left" w:pos="720"/>
              </w:tabs>
              <w:spacing w:line="276" w:lineRule="auto"/>
              <w:rPr>
                <w:b/>
              </w:rPr>
            </w:pPr>
            <w:r>
              <w:rPr>
                <w:b/>
              </w:rPr>
              <w:t>Is the pupil subject to a statement of Special Educational Needs?  Yes/No</w:t>
            </w:r>
          </w:p>
          <w:p w:rsidR="009C21E1" w:rsidRDefault="0062012C">
            <w:pPr>
              <w:tabs>
                <w:tab w:val="center" w:pos="4153"/>
                <w:tab w:val="right" w:pos="8306"/>
                <w:tab w:val="left" w:pos="720"/>
              </w:tabs>
              <w:spacing w:line="276" w:lineRule="auto"/>
              <w:rPr>
                <w:b/>
              </w:rPr>
            </w:pPr>
            <w:r>
              <w:rPr>
                <w:b/>
              </w:rPr>
              <w:t>Details of needs:</w:t>
            </w:r>
          </w:p>
          <w:p w:rsidR="009C21E1" w:rsidRDefault="009C21E1">
            <w:pPr>
              <w:tabs>
                <w:tab w:val="center" w:pos="4153"/>
                <w:tab w:val="right" w:pos="8306"/>
                <w:tab w:val="left" w:pos="720"/>
              </w:tabs>
              <w:spacing w:line="276" w:lineRule="auto"/>
            </w:pPr>
          </w:p>
          <w:p w:rsidR="009C21E1" w:rsidRDefault="009C21E1">
            <w:pPr>
              <w:tabs>
                <w:tab w:val="center" w:pos="4153"/>
                <w:tab w:val="right" w:pos="8306"/>
                <w:tab w:val="left" w:pos="720"/>
              </w:tabs>
              <w:spacing w:line="276" w:lineRule="auto"/>
            </w:pPr>
          </w:p>
          <w:p w:rsidR="009C21E1" w:rsidRDefault="009C21E1">
            <w:pPr>
              <w:tabs>
                <w:tab w:val="center" w:pos="4153"/>
                <w:tab w:val="right" w:pos="8306"/>
                <w:tab w:val="left" w:pos="720"/>
              </w:tabs>
              <w:spacing w:line="276" w:lineRule="auto"/>
            </w:pPr>
          </w:p>
          <w:p w:rsidR="009C21E1" w:rsidRDefault="009C21E1">
            <w:pPr>
              <w:tabs>
                <w:tab w:val="center" w:pos="4153"/>
                <w:tab w:val="right" w:pos="8306"/>
                <w:tab w:val="left" w:pos="720"/>
              </w:tabs>
              <w:spacing w:line="276" w:lineRule="auto"/>
            </w:pPr>
          </w:p>
          <w:p w:rsidR="009C21E1" w:rsidRDefault="009C21E1">
            <w:pPr>
              <w:tabs>
                <w:tab w:val="center" w:pos="4153"/>
                <w:tab w:val="right" w:pos="8306"/>
                <w:tab w:val="left" w:pos="720"/>
              </w:tabs>
              <w:spacing w:line="276" w:lineRule="auto"/>
            </w:pPr>
          </w:p>
        </w:tc>
      </w:tr>
    </w:tbl>
    <w:p w:rsidR="009C21E1" w:rsidRDefault="009C21E1">
      <w:pPr>
        <w:tabs>
          <w:tab w:val="center" w:pos="4153"/>
          <w:tab w:val="right" w:pos="8306"/>
          <w:tab w:val="left" w:pos="720"/>
        </w:tabs>
      </w:pPr>
    </w:p>
    <w:tbl>
      <w:tblPr>
        <w:tblStyle w:val="affffa"/>
        <w:tblW w:w="10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20"/>
      </w:tblGrid>
      <w:tr w:rsidR="009C21E1">
        <w:tc>
          <w:tcPr>
            <w:tcW w:w="10420" w:type="dxa"/>
            <w:tcBorders>
              <w:top w:val="single" w:sz="4" w:space="0" w:color="000000"/>
              <w:left w:val="single" w:sz="4" w:space="0" w:color="000000"/>
              <w:bottom w:val="single" w:sz="4" w:space="0" w:color="000000"/>
              <w:right w:val="single" w:sz="4" w:space="0" w:color="000000"/>
            </w:tcBorders>
          </w:tcPr>
          <w:p w:rsidR="009C21E1" w:rsidRDefault="0062012C">
            <w:pPr>
              <w:tabs>
                <w:tab w:val="center" w:pos="4153"/>
                <w:tab w:val="right" w:pos="8306"/>
                <w:tab w:val="left" w:pos="720"/>
              </w:tabs>
              <w:spacing w:line="276" w:lineRule="auto"/>
              <w:rPr>
                <w:b/>
              </w:rPr>
            </w:pPr>
            <w:r>
              <w:rPr>
                <w:b/>
              </w:rPr>
              <w:t>Please give details of pupil’s current levels and targets for the year</w:t>
            </w:r>
          </w:p>
          <w:p w:rsidR="009C21E1" w:rsidRDefault="009C21E1">
            <w:pPr>
              <w:tabs>
                <w:tab w:val="center" w:pos="4153"/>
                <w:tab w:val="right" w:pos="8306"/>
                <w:tab w:val="left" w:pos="720"/>
              </w:tabs>
              <w:spacing w:line="276" w:lineRule="auto"/>
            </w:pPr>
          </w:p>
          <w:p w:rsidR="009C21E1" w:rsidRDefault="009C21E1">
            <w:pPr>
              <w:tabs>
                <w:tab w:val="center" w:pos="4153"/>
                <w:tab w:val="right" w:pos="8306"/>
                <w:tab w:val="left" w:pos="720"/>
              </w:tabs>
              <w:spacing w:line="276" w:lineRule="auto"/>
            </w:pPr>
          </w:p>
          <w:p w:rsidR="009C21E1" w:rsidRDefault="009C21E1">
            <w:pPr>
              <w:tabs>
                <w:tab w:val="center" w:pos="4153"/>
                <w:tab w:val="right" w:pos="8306"/>
                <w:tab w:val="left" w:pos="720"/>
              </w:tabs>
              <w:spacing w:line="276" w:lineRule="auto"/>
            </w:pPr>
          </w:p>
          <w:p w:rsidR="009C21E1" w:rsidRDefault="009C21E1">
            <w:pPr>
              <w:tabs>
                <w:tab w:val="center" w:pos="4153"/>
                <w:tab w:val="right" w:pos="8306"/>
                <w:tab w:val="left" w:pos="720"/>
              </w:tabs>
              <w:spacing w:line="276" w:lineRule="auto"/>
            </w:pPr>
          </w:p>
          <w:p w:rsidR="009C21E1" w:rsidRDefault="009C21E1">
            <w:pPr>
              <w:tabs>
                <w:tab w:val="center" w:pos="4153"/>
                <w:tab w:val="right" w:pos="8306"/>
                <w:tab w:val="left" w:pos="720"/>
              </w:tabs>
              <w:spacing w:line="276" w:lineRule="auto"/>
            </w:pPr>
          </w:p>
          <w:p w:rsidR="009C21E1" w:rsidRDefault="009C21E1">
            <w:pPr>
              <w:tabs>
                <w:tab w:val="center" w:pos="4153"/>
                <w:tab w:val="right" w:pos="8306"/>
                <w:tab w:val="left" w:pos="720"/>
              </w:tabs>
              <w:spacing w:line="276" w:lineRule="auto"/>
            </w:pPr>
          </w:p>
          <w:p w:rsidR="009C21E1" w:rsidRDefault="009C21E1">
            <w:pPr>
              <w:tabs>
                <w:tab w:val="center" w:pos="4153"/>
                <w:tab w:val="right" w:pos="8306"/>
                <w:tab w:val="left" w:pos="720"/>
              </w:tabs>
              <w:spacing w:line="276" w:lineRule="auto"/>
            </w:pPr>
          </w:p>
        </w:tc>
      </w:tr>
    </w:tbl>
    <w:p w:rsidR="009C21E1" w:rsidRDefault="009C21E1">
      <w:pPr>
        <w:tabs>
          <w:tab w:val="center" w:pos="4153"/>
          <w:tab w:val="right" w:pos="8306"/>
          <w:tab w:val="left" w:pos="720"/>
        </w:tabs>
      </w:pPr>
    </w:p>
    <w:tbl>
      <w:tblPr>
        <w:tblStyle w:val="affffb"/>
        <w:tblW w:w="10368" w:type="dxa"/>
        <w:tblLayout w:type="fixed"/>
        <w:tblLook w:val="0400" w:firstRow="0" w:lastRow="0" w:firstColumn="0" w:lastColumn="0" w:noHBand="0" w:noVBand="1"/>
      </w:tblPr>
      <w:tblGrid>
        <w:gridCol w:w="10368"/>
      </w:tblGrid>
      <w:tr w:rsidR="009C21E1">
        <w:tc>
          <w:tcPr>
            <w:tcW w:w="10368" w:type="dxa"/>
            <w:tcBorders>
              <w:top w:val="single" w:sz="6" w:space="0" w:color="000000"/>
              <w:left w:val="single" w:sz="6" w:space="0" w:color="000000"/>
              <w:bottom w:val="single" w:sz="6" w:space="0" w:color="000000"/>
              <w:right w:val="single" w:sz="6" w:space="0" w:color="000000"/>
            </w:tcBorders>
          </w:tcPr>
          <w:p w:rsidR="009C21E1" w:rsidRDefault="0062012C">
            <w:pPr>
              <w:spacing w:after="200" w:line="276" w:lineRule="auto"/>
              <w:rPr>
                <w:b/>
                <w:sz w:val="22"/>
                <w:szCs w:val="22"/>
              </w:rPr>
            </w:pPr>
            <w:r>
              <w:rPr>
                <w:b/>
                <w:sz w:val="22"/>
                <w:szCs w:val="22"/>
              </w:rPr>
              <w:t>If the pupil been excluded, please give dates and reasons for exclusion</w:t>
            </w:r>
          </w:p>
          <w:p w:rsidR="009C21E1" w:rsidRDefault="009C21E1">
            <w:pPr>
              <w:spacing w:after="200" w:line="276" w:lineRule="auto"/>
              <w:rPr>
                <w:sz w:val="22"/>
                <w:szCs w:val="22"/>
              </w:rPr>
            </w:pPr>
          </w:p>
          <w:p w:rsidR="009C21E1" w:rsidRDefault="009C21E1">
            <w:pPr>
              <w:spacing w:after="200" w:line="276" w:lineRule="auto"/>
              <w:rPr>
                <w:sz w:val="22"/>
                <w:szCs w:val="22"/>
              </w:rPr>
            </w:pPr>
          </w:p>
          <w:p w:rsidR="009C21E1" w:rsidRDefault="009C21E1">
            <w:pPr>
              <w:spacing w:after="200" w:line="276" w:lineRule="auto"/>
              <w:rPr>
                <w:sz w:val="22"/>
                <w:szCs w:val="22"/>
              </w:rPr>
            </w:pPr>
          </w:p>
          <w:p w:rsidR="009C21E1" w:rsidRDefault="009C21E1">
            <w:pPr>
              <w:spacing w:after="200" w:line="276" w:lineRule="auto"/>
              <w:rPr>
                <w:sz w:val="22"/>
                <w:szCs w:val="22"/>
              </w:rPr>
            </w:pPr>
          </w:p>
        </w:tc>
      </w:tr>
    </w:tbl>
    <w:p w:rsidR="009C21E1" w:rsidRDefault="009C21E1">
      <w:pPr>
        <w:tabs>
          <w:tab w:val="center" w:pos="4153"/>
          <w:tab w:val="right" w:pos="8306"/>
          <w:tab w:val="left" w:pos="720"/>
        </w:tabs>
      </w:pPr>
    </w:p>
    <w:tbl>
      <w:tblPr>
        <w:tblStyle w:val="affffc"/>
        <w:tblW w:w="10368" w:type="dxa"/>
        <w:tblLayout w:type="fixed"/>
        <w:tblLook w:val="0400" w:firstRow="0" w:lastRow="0" w:firstColumn="0" w:lastColumn="0" w:noHBand="0" w:noVBand="1"/>
      </w:tblPr>
      <w:tblGrid>
        <w:gridCol w:w="10368"/>
      </w:tblGrid>
      <w:tr w:rsidR="009C21E1">
        <w:tc>
          <w:tcPr>
            <w:tcW w:w="10368" w:type="dxa"/>
            <w:tcBorders>
              <w:top w:val="single" w:sz="6" w:space="0" w:color="000000"/>
              <w:left w:val="single" w:sz="6" w:space="0" w:color="000000"/>
              <w:bottom w:val="single" w:sz="6" w:space="0" w:color="000000"/>
              <w:right w:val="single" w:sz="6" w:space="0" w:color="000000"/>
            </w:tcBorders>
          </w:tcPr>
          <w:p w:rsidR="009C21E1" w:rsidRDefault="0062012C">
            <w:pPr>
              <w:spacing w:after="200" w:line="276" w:lineRule="auto"/>
              <w:rPr>
                <w:b/>
                <w:sz w:val="22"/>
                <w:szCs w:val="22"/>
              </w:rPr>
            </w:pPr>
            <w:r>
              <w:rPr>
                <w:b/>
                <w:sz w:val="22"/>
                <w:szCs w:val="22"/>
              </w:rPr>
              <w:t>Please give details of interventions and work carried out with the  child and parents prior to notification of decision to educate at home.</w:t>
            </w:r>
          </w:p>
          <w:p w:rsidR="009C21E1" w:rsidRDefault="009C21E1">
            <w:pPr>
              <w:tabs>
                <w:tab w:val="center" w:pos="4153"/>
                <w:tab w:val="right" w:pos="8306"/>
                <w:tab w:val="left" w:pos="720"/>
              </w:tabs>
              <w:spacing w:line="276" w:lineRule="auto"/>
            </w:pPr>
          </w:p>
          <w:p w:rsidR="009C21E1" w:rsidRDefault="009C21E1">
            <w:pPr>
              <w:tabs>
                <w:tab w:val="center" w:pos="4153"/>
                <w:tab w:val="right" w:pos="8306"/>
                <w:tab w:val="left" w:pos="720"/>
              </w:tabs>
              <w:spacing w:line="276" w:lineRule="auto"/>
            </w:pPr>
          </w:p>
          <w:p w:rsidR="009C21E1" w:rsidRDefault="009C21E1">
            <w:pPr>
              <w:tabs>
                <w:tab w:val="center" w:pos="4153"/>
                <w:tab w:val="right" w:pos="8306"/>
                <w:tab w:val="left" w:pos="720"/>
              </w:tabs>
              <w:spacing w:line="276" w:lineRule="auto"/>
            </w:pPr>
          </w:p>
          <w:p w:rsidR="009C21E1" w:rsidRDefault="009C21E1">
            <w:pPr>
              <w:tabs>
                <w:tab w:val="center" w:pos="4153"/>
                <w:tab w:val="right" w:pos="8306"/>
                <w:tab w:val="left" w:pos="720"/>
              </w:tabs>
              <w:spacing w:line="276" w:lineRule="auto"/>
            </w:pPr>
          </w:p>
        </w:tc>
      </w:tr>
      <w:tr w:rsidR="009C21E1">
        <w:tc>
          <w:tcPr>
            <w:tcW w:w="10368" w:type="dxa"/>
            <w:tcBorders>
              <w:top w:val="single" w:sz="4" w:space="0" w:color="000000"/>
              <w:left w:val="single" w:sz="4" w:space="0" w:color="000000"/>
              <w:bottom w:val="single" w:sz="4" w:space="0" w:color="000000"/>
              <w:right w:val="single" w:sz="4" w:space="0" w:color="000000"/>
            </w:tcBorders>
          </w:tcPr>
          <w:p w:rsidR="009C21E1" w:rsidRDefault="0062012C">
            <w:pPr>
              <w:spacing w:after="200" w:line="276" w:lineRule="auto"/>
              <w:rPr>
                <w:b/>
                <w:sz w:val="22"/>
                <w:szCs w:val="22"/>
              </w:rPr>
            </w:pPr>
            <w:r>
              <w:rPr>
                <w:b/>
                <w:sz w:val="22"/>
                <w:szCs w:val="22"/>
              </w:rPr>
              <w:t>Please give details of the involvement of the Education Welfare Service</w:t>
            </w:r>
          </w:p>
          <w:p w:rsidR="009C21E1" w:rsidRDefault="009C21E1">
            <w:pPr>
              <w:tabs>
                <w:tab w:val="center" w:pos="4153"/>
                <w:tab w:val="right" w:pos="8306"/>
                <w:tab w:val="left" w:pos="720"/>
              </w:tabs>
              <w:spacing w:line="276" w:lineRule="auto"/>
              <w:rPr>
                <w:b/>
              </w:rPr>
            </w:pPr>
          </w:p>
          <w:p w:rsidR="009C21E1" w:rsidRDefault="009C21E1">
            <w:pPr>
              <w:tabs>
                <w:tab w:val="center" w:pos="4153"/>
                <w:tab w:val="right" w:pos="8306"/>
                <w:tab w:val="left" w:pos="720"/>
              </w:tabs>
              <w:spacing w:line="276" w:lineRule="auto"/>
            </w:pPr>
          </w:p>
          <w:p w:rsidR="009C21E1" w:rsidRDefault="009C21E1">
            <w:pPr>
              <w:tabs>
                <w:tab w:val="center" w:pos="4153"/>
                <w:tab w:val="right" w:pos="8306"/>
                <w:tab w:val="left" w:pos="720"/>
              </w:tabs>
              <w:spacing w:line="276" w:lineRule="auto"/>
            </w:pPr>
          </w:p>
          <w:p w:rsidR="009C21E1" w:rsidRDefault="009C21E1">
            <w:pPr>
              <w:tabs>
                <w:tab w:val="center" w:pos="4153"/>
                <w:tab w:val="right" w:pos="8306"/>
                <w:tab w:val="left" w:pos="720"/>
              </w:tabs>
              <w:spacing w:line="276" w:lineRule="auto"/>
            </w:pPr>
          </w:p>
        </w:tc>
      </w:tr>
    </w:tbl>
    <w:p w:rsidR="009C21E1" w:rsidRDefault="009C21E1">
      <w:pPr>
        <w:tabs>
          <w:tab w:val="center" w:pos="4153"/>
          <w:tab w:val="right" w:pos="8306"/>
          <w:tab w:val="left" w:pos="720"/>
        </w:tabs>
      </w:pPr>
    </w:p>
    <w:p w:rsidR="009C21E1" w:rsidRDefault="009C21E1"/>
    <w:p w:rsidR="009C21E1" w:rsidRDefault="0062012C">
      <w:pPr>
        <w:tabs>
          <w:tab w:val="center" w:pos="4153"/>
          <w:tab w:val="right" w:pos="8306"/>
          <w:tab w:val="left" w:pos="720"/>
        </w:tabs>
      </w:pPr>
      <w:r>
        <w:rPr>
          <w:noProof/>
        </w:rPr>
        <w:drawing>
          <wp:anchor distT="0" distB="0" distL="114300" distR="114300" simplePos="0" relativeHeight="251720704" behindDoc="0" locked="0" layoutInCell="1" hidden="0" allowOverlap="1">
            <wp:simplePos x="0" y="0"/>
            <wp:positionH relativeFrom="column">
              <wp:posOffset>-88897</wp:posOffset>
            </wp:positionH>
            <wp:positionV relativeFrom="paragraph">
              <wp:posOffset>38100</wp:posOffset>
            </wp:positionV>
            <wp:extent cx="6951345" cy="6673850"/>
            <wp:effectExtent l="0" t="0" r="0" b="0"/>
            <wp:wrapNone/>
            <wp:docPr id="254"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22"/>
                    <a:srcRect/>
                    <a:stretch>
                      <a:fillRect/>
                    </a:stretch>
                  </pic:blipFill>
                  <pic:spPr>
                    <a:xfrm>
                      <a:off x="0" y="0"/>
                      <a:ext cx="6951345" cy="6673850"/>
                    </a:xfrm>
                    <a:prstGeom prst="rect">
                      <a:avLst/>
                    </a:prstGeom>
                    <a:ln/>
                  </pic:spPr>
                </pic:pic>
              </a:graphicData>
            </a:graphic>
          </wp:anchor>
        </w:drawing>
      </w:r>
    </w:p>
    <w:tbl>
      <w:tblPr>
        <w:tblStyle w:val="affffd"/>
        <w:tblW w:w="10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20"/>
      </w:tblGrid>
      <w:tr w:rsidR="009C21E1">
        <w:trPr>
          <w:trHeight w:val="3959"/>
        </w:trPr>
        <w:tc>
          <w:tcPr>
            <w:tcW w:w="10420" w:type="dxa"/>
            <w:tcBorders>
              <w:top w:val="single" w:sz="4" w:space="0" w:color="000000"/>
              <w:left w:val="single" w:sz="4" w:space="0" w:color="000000"/>
              <w:bottom w:val="single" w:sz="4" w:space="0" w:color="000000"/>
              <w:right w:val="single" w:sz="4" w:space="0" w:color="000000"/>
            </w:tcBorders>
          </w:tcPr>
          <w:p w:rsidR="009C21E1" w:rsidRDefault="0062012C">
            <w:pPr>
              <w:spacing w:after="200" w:line="276" w:lineRule="auto"/>
              <w:rPr>
                <w:b/>
                <w:sz w:val="22"/>
                <w:szCs w:val="22"/>
              </w:rPr>
            </w:pPr>
            <w:r>
              <w:rPr>
                <w:b/>
                <w:sz w:val="22"/>
                <w:szCs w:val="22"/>
              </w:rPr>
              <w:lastRenderedPageBreak/>
              <w:t>Please give details of discussions with the parent(s) prior to notification of decision to educate at home</w:t>
            </w:r>
          </w:p>
          <w:p w:rsidR="009C21E1" w:rsidRDefault="009C21E1">
            <w:pPr>
              <w:tabs>
                <w:tab w:val="center" w:pos="4153"/>
                <w:tab w:val="right" w:pos="8306"/>
                <w:tab w:val="left" w:pos="720"/>
              </w:tabs>
              <w:spacing w:line="276" w:lineRule="auto"/>
              <w:rPr>
                <w:b/>
              </w:rPr>
            </w:pPr>
          </w:p>
          <w:p w:rsidR="009C21E1" w:rsidRDefault="009C21E1">
            <w:pPr>
              <w:tabs>
                <w:tab w:val="center" w:pos="4153"/>
                <w:tab w:val="right" w:pos="8306"/>
                <w:tab w:val="left" w:pos="720"/>
              </w:tabs>
              <w:spacing w:line="276" w:lineRule="auto"/>
            </w:pPr>
          </w:p>
          <w:p w:rsidR="009C21E1" w:rsidRDefault="009C21E1">
            <w:pPr>
              <w:tabs>
                <w:tab w:val="center" w:pos="4153"/>
                <w:tab w:val="right" w:pos="8306"/>
                <w:tab w:val="left" w:pos="720"/>
              </w:tabs>
              <w:spacing w:line="276" w:lineRule="auto"/>
            </w:pPr>
          </w:p>
        </w:tc>
      </w:tr>
      <w:tr w:rsidR="009C21E1">
        <w:trPr>
          <w:trHeight w:val="5660"/>
        </w:trPr>
        <w:tc>
          <w:tcPr>
            <w:tcW w:w="10420" w:type="dxa"/>
            <w:tcBorders>
              <w:top w:val="single" w:sz="4" w:space="0" w:color="000000"/>
              <w:left w:val="single" w:sz="4" w:space="0" w:color="000000"/>
              <w:bottom w:val="single" w:sz="4" w:space="0" w:color="000000"/>
              <w:right w:val="single" w:sz="4" w:space="0" w:color="000000"/>
            </w:tcBorders>
          </w:tcPr>
          <w:p w:rsidR="009C21E1" w:rsidRDefault="0062012C">
            <w:pPr>
              <w:spacing w:after="200" w:line="276" w:lineRule="auto"/>
              <w:rPr>
                <w:b/>
                <w:sz w:val="22"/>
                <w:szCs w:val="22"/>
              </w:rPr>
            </w:pPr>
            <w:r>
              <w:rPr>
                <w:b/>
                <w:sz w:val="22"/>
                <w:szCs w:val="22"/>
              </w:rPr>
              <w:t xml:space="preserve">Please provide names and contact details of any outside agencies currently involved with this pupil. For </w:t>
            </w:r>
            <w:proofErr w:type="gramStart"/>
            <w:r>
              <w:rPr>
                <w:b/>
                <w:sz w:val="22"/>
                <w:szCs w:val="22"/>
              </w:rPr>
              <w:t>example</w:t>
            </w:r>
            <w:proofErr w:type="gramEnd"/>
            <w:r>
              <w:rPr>
                <w:b/>
                <w:sz w:val="22"/>
                <w:szCs w:val="22"/>
              </w:rPr>
              <w:t xml:space="preserve"> Social Worker, CAMHS</w:t>
            </w:r>
          </w:p>
          <w:p w:rsidR="009C21E1" w:rsidRDefault="009C21E1">
            <w:pPr>
              <w:tabs>
                <w:tab w:val="center" w:pos="4153"/>
                <w:tab w:val="right" w:pos="8306"/>
                <w:tab w:val="left" w:pos="720"/>
              </w:tabs>
              <w:spacing w:line="276" w:lineRule="auto"/>
            </w:pPr>
          </w:p>
          <w:p w:rsidR="009C21E1" w:rsidRDefault="009C21E1">
            <w:pPr>
              <w:tabs>
                <w:tab w:val="center" w:pos="4153"/>
                <w:tab w:val="right" w:pos="8306"/>
                <w:tab w:val="left" w:pos="720"/>
              </w:tabs>
              <w:spacing w:line="276" w:lineRule="auto"/>
            </w:pPr>
          </w:p>
          <w:p w:rsidR="009C21E1" w:rsidRDefault="009C21E1">
            <w:pPr>
              <w:tabs>
                <w:tab w:val="center" w:pos="4153"/>
                <w:tab w:val="right" w:pos="8306"/>
                <w:tab w:val="left" w:pos="720"/>
              </w:tabs>
              <w:spacing w:line="276" w:lineRule="auto"/>
            </w:pPr>
          </w:p>
          <w:p w:rsidR="009C21E1" w:rsidRDefault="009C21E1">
            <w:pPr>
              <w:tabs>
                <w:tab w:val="center" w:pos="4153"/>
                <w:tab w:val="right" w:pos="8306"/>
                <w:tab w:val="left" w:pos="720"/>
              </w:tabs>
              <w:spacing w:line="276" w:lineRule="auto"/>
            </w:pPr>
          </w:p>
          <w:p w:rsidR="009C21E1" w:rsidRDefault="009C21E1">
            <w:pPr>
              <w:tabs>
                <w:tab w:val="center" w:pos="4153"/>
                <w:tab w:val="right" w:pos="8306"/>
                <w:tab w:val="left" w:pos="720"/>
              </w:tabs>
              <w:spacing w:line="276" w:lineRule="auto"/>
            </w:pPr>
          </w:p>
          <w:p w:rsidR="009C21E1" w:rsidRDefault="009C21E1">
            <w:pPr>
              <w:tabs>
                <w:tab w:val="center" w:pos="4153"/>
                <w:tab w:val="right" w:pos="8306"/>
                <w:tab w:val="left" w:pos="720"/>
              </w:tabs>
              <w:spacing w:line="276" w:lineRule="auto"/>
            </w:pPr>
          </w:p>
          <w:p w:rsidR="009C21E1" w:rsidRDefault="009C21E1">
            <w:pPr>
              <w:tabs>
                <w:tab w:val="center" w:pos="4153"/>
                <w:tab w:val="right" w:pos="8306"/>
                <w:tab w:val="left" w:pos="720"/>
              </w:tabs>
              <w:spacing w:line="276" w:lineRule="auto"/>
            </w:pPr>
          </w:p>
        </w:tc>
      </w:tr>
    </w:tbl>
    <w:p w:rsidR="009C21E1" w:rsidRDefault="009C21E1">
      <w:pPr>
        <w:tabs>
          <w:tab w:val="center" w:pos="4153"/>
          <w:tab w:val="right" w:pos="8306"/>
          <w:tab w:val="left" w:pos="720"/>
        </w:tabs>
      </w:pPr>
    </w:p>
    <w:p w:rsidR="009C21E1" w:rsidRDefault="0062012C">
      <w:pPr>
        <w:numPr>
          <w:ilvl w:val="0"/>
          <w:numId w:val="59"/>
        </w:numPr>
        <w:spacing w:after="120"/>
        <w:jc w:val="both"/>
        <w:rPr>
          <w:b/>
          <w:sz w:val="22"/>
          <w:szCs w:val="22"/>
        </w:rPr>
      </w:pPr>
      <w:r>
        <w:rPr>
          <w:b/>
          <w:sz w:val="22"/>
          <w:szCs w:val="22"/>
        </w:rPr>
        <w:t xml:space="preserve">Please attach a copy of the letter from the parents informing you of the decision to home educate. </w:t>
      </w:r>
    </w:p>
    <w:p w:rsidR="009C21E1" w:rsidRDefault="009C21E1">
      <w:pPr>
        <w:tabs>
          <w:tab w:val="center" w:pos="4153"/>
          <w:tab w:val="right" w:pos="8306"/>
          <w:tab w:val="left" w:pos="720"/>
        </w:tabs>
      </w:pPr>
    </w:p>
    <w:p w:rsidR="009C21E1" w:rsidRDefault="009C21E1">
      <w:pPr>
        <w:tabs>
          <w:tab w:val="center" w:pos="4153"/>
          <w:tab w:val="right" w:pos="8306"/>
          <w:tab w:val="left" w:pos="720"/>
        </w:tabs>
      </w:pPr>
    </w:p>
    <w:p w:rsidR="009C21E1" w:rsidRDefault="009C21E1">
      <w:pPr>
        <w:tabs>
          <w:tab w:val="center" w:pos="4153"/>
          <w:tab w:val="right" w:pos="8306"/>
          <w:tab w:val="left" w:pos="720"/>
        </w:tabs>
      </w:pPr>
    </w:p>
    <w:p w:rsidR="009C21E1" w:rsidRDefault="009C21E1">
      <w:pPr>
        <w:tabs>
          <w:tab w:val="center" w:pos="4153"/>
          <w:tab w:val="right" w:pos="8306"/>
          <w:tab w:val="left" w:pos="720"/>
        </w:tabs>
      </w:pPr>
    </w:p>
    <w:tbl>
      <w:tblPr>
        <w:tblStyle w:val="affffe"/>
        <w:tblW w:w="103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1101"/>
        <w:gridCol w:w="7107"/>
        <w:gridCol w:w="2160"/>
      </w:tblGrid>
      <w:tr w:rsidR="009C21E1">
        <w:tc>
          <w:tcPr>
            <w:tcW w:w="1101" w:type="dxa"/>
            <w:tcBorders>
              <w:top w:val="single" w:sz="6" w:space="0" w:color="000000"/>
              <w:left w:val="single" w:sz="6" w:space="0" w:color="000000"/>
              <w:bottom w:val="single" w:sz="6" w:space="0" w:color="000000"/>
              <w:right w:val="single" w:sz="6" w:space="0" w:color="000000"/>
            </w:tcBorders>
            <w:shd w:val="clear" w:color="auto" w:fill="FFFFFF"/>
          </w:tcPr>
          <w:p w:rsidR="009C21E1" w:rsidRDefault="0062012C">
            <w:pPr>
              <w:spacing w:before="120" w:after="120" w:line="276" w:lineRule="auto"/>
              <w:rPr>
                <w:sz w:val="22"/>
                <w:szCs w:val="22"/>
              </w:rPr>
            </w:pPr>
            <w:r>
              <w:rPr>
                <w:sz w:val="22"/>
                <w:szCs w:val="22"/>
              </w:rPr>
              <w:t>Signed:</w:t>
            </w:r>
          </w:p>
        </w:tc>
        <w:tc>
          <w:tcPr>
            <w:tcW w:w="7107" w:type="dxa"/>
            <w:tcBorders>
              <w:top w:val="single" w:sz="6" w:space="0" w:color="000000"/>
              <w:left w:val="single" w:sz="6" w:space="0" w:color="000000"/>
              <w:bottom w:val="single" w:sz="6" w:space="0" w:color="000000"/>
              <w:right w:val="single" w:sz="6" w:space="0" w:color="000000"/>
            </w:tcBorders>
          </w:tcPr>
          <w:p w:rsidR="009C21E1" w:rsidRDefault="009C21E1">
            <w:pPr>
              <w:spacing w:before="120" w:after="120" w:line="276" w:lineRule="auto"/>
              <w:rPr>
                <w:rFonts w:ascii="Quintessential" w:eastAsia="Quintessential" w:hAnsi="Quintessential" w:cs="Quintessential"/>
                <w:sz w:val="22"/>
                <w:szCs w:val="22"/>
              </w:rPr>
            </w:pPr>
          </w:p>
        </w:tc>
        <w:tc>
          <w:tcPr>
            <w:tcW w:w="2160" w:type="dxa"/>
            <w:tcBorders>
              <w:top w:val="single" w:sz="6" w:space="0" w:color="000000"/>
              <w:left w:val="single" w:sz="6" w:space="0" w:color="000000"/>
              <w:bottom w:val="single" w:sz="6" w:space="0" w:color="000000"/>
              <w:right w:val="single" w:sz="6" w:space="0" w:color="000000"/>
            </w:tcBorders>
          </w:tcPr>
          <w:p w:rsidR="009C21E1" w:rsidRDefault="0062012C">
            <w:pPr>
              <w:spacing w:before="120" w:after="120" w:line="276" w:lineRule="auto"/>
              <w:rPr>
                <w:sz w:val="22"/>
                <w:szCs w:val="22"/>
              </w:rPr>
            </w:pPr>
            <w:r>
              <w:rPr>
                <w:sz w:val="22"/>
                <w:szCs w:val="22"/>
              </w:rPr>
              <w:t>Headteacher</w:t>
            </w:r>
          </w:p>
        </w:tc>
      </w:tr>
      <w:tr w:rsidR="009C21E1">
        <w:tc>
          <w:tcPr>
            <w:tcW w:w="1101" w:type="dxa"/>
            <w:tcBorders>
              <w:top w:val="single" w:sz="6" w:space="0" w:color="000000"/>
              <w:left w:val="single" w:sz="6" w:space="0" w:color="000000"/>
              <w:bottom w:val="single" w:sz="6" w:space="0" w:color="000000"/>
              <w:right w:val="single" w:sz="6" w:space="0" w:color="000000"/>
            </w:tcBorders>
            <w:shd w:val="clear" w:color="auto" w:fill="FFFFFF"/>
          </w:tcPr>
          <w:p w:rsidR="009C21E1" w:rsidRDefault="0062012C">
            <w:pPr>
              <w:spacing w:before="120" w:after="120" w:line="276" w:lineRule="auto"/>
              <w:rPr>
                <w:sz w:val="22"/>
                <w:szCs w:val="22"/>
              </w:rPr>
            </w:pPr>
            <w:r>
              <w:rPr>
                <w:sz w:val="22"/>
                <w:szCs w:val="22"/>
              </w:rPr>
              <w:t>Date:</w:t>
            </w:r>
          </w:p>
        </w:tc>
        <w:tc>
          <w:tcPr>
            <w:tcW w:w="9267" w:type="dxa"/>
            <w:gridSpan w:val="2"/>
            <w:tcBorders>
              <w:top w:val="single" w:sz="6" w:space="0" w:color="000000"/>
              <w:left w:val="single" w:sz="6" w:space="0" w:color="000000"/>
              <w:bottom w:val="single" w:sz="6" w:space="0" w:color="000000"/>
              <w:right w:val="single" w:sz="6" w:space="0" w:color="000000"/>
            </w:tcBorders>
          </w:tcPr>
          <w:p w:rsidR="009C21E1" w:rsidRDefault="009C21E1">
            <w:pPr>
              <w:spacing w:before="120" w:after="120" w:line="276" w:lineRule="auto"/>
              <w:rPr>
                <w:sz w:val="22"/>
                <w:szCs w:val="22"/>
              </w:rPr>
            </w:pPr>
          </w:p>
        </w:tc>
      </w:tr>
    </w:tbl>
    <w:p w:rsidR="009C21E1" w:rsidRDefault="009C21E1">
      <w:pPr>
        <w:spacing w:before="280" w:after="280"/>
        <w:rPr>
          <w:b/>
          <w:sz w:val="32"/>
          <w:szCs w:val="32"/>
        </w:rPr>
      </w:pPr>
    </w:p>
    <w:p w:rsidR="009C21E1" w:rsidRDefault="009C21E1">
      <w:pPr>
        <w:spacing w:before="280" w:after="280"/>
        <w:jc w:val="right"/>
        <w:rPr>
          <w:b/>
          <w:sz w:val="32"/>
          <w:szCs w:val="32"/>
        </w:rPr>
      </w:pPr>
    </w:p>
    <w:p w:rsidR="009C21E1" w:rsidRDefault="0062012C">
      <w:pPr>
        <w:spacing w:before="280" w:after="280"/>
        <w:jc w:val="right"/>
        <w:rPr>
          <w:b/>
          <w:sz w:val="32"/>
          <w:szCs w:val="32"/>
        </w:rPr>
      </w:pPr>
      <w:r>
        <w:rPr>
          <w:b/>
          <w:sz w:val="32"/>
          <w:szCs w:val="32"/>
        </w:rPr>
        <w:t>Appendix 5</w:t>
      </w:r>
    </w:p>
    <w:p w:rsidR="009C21E1" w:rsidRDefault="0062012C">
      <w:pPr>
        <w:spacing w:before="280" w:after="280"/>
        <w:rPr>
          <w:rFonts w:ascii="Helvetica Neue" w:eastAsia="Helvetica Neue" w:hAnsi="Helvetica Neue" w:cs="Helvetica Neue"/>
          <w:b/>
          <w:sz w:val="26"/>
          <w:szCs w:val="26"/>
          <w:u w:val="single"/>
        </w:rPr>
      </w:pPr>
      <w:r>
        <w:rPr>
          <w:rFonts w:ascii="Helvetica Neue" w:eastAsia="Helvetica Neue" w:hAnsi="Helvetica Neue" w:cs="Helvetica Neue"/>
          <w:b/>
          <w:sz w:val="26"/>
          <w:szCs w:val="26"/>
          <w:u w:val="single"/>
        </w:rPr>
        <w:t xml:space="preserve">Body Map </w:t>
      </w:r>
    </w:p>
    <w:p w:rsidR="009C21E1" w:rsidRDefault="0062012C">
      <w:pPr>
        <w:spacing w:before="280" w:after="280"/>
        <w:rPr>
          <w:rFonts w:ascii="Helvetica Neue" w:eastAsia="Helvetica Neue" w:hAnsi="Helvetica Neue" w:cs="Helvetica Neue"/>
          <w:sz w:val="26"/>
          <w:szCs w:val="26"/>
        </w:rPr>
      </w:pPr>
      <w:r>
        <w:rPr>
          <w:rFonts w:ascii="Helvetica Neue" w:eastAsia="Helvetica Neue" w:hAnsi="Helvetica Neue" w:cs="Helvetica Neue"/>
          <w:sz w:val="26"/>
          <w:szCs w:val="26"/>
        </w:rPr>
        <w:t>A body map is used to record information about physical injuries to a child, particularly if it is felt that the injury is non-accidental or thought to be following a pattern. The body map provides a visual record of and helps professionals to work together when deciding whether there is a safeguarding concern.</w:t>
      </w:r>
    </w:p>
    <w:p w:rsidR="009C21E1" w:rsidRDefault="0062012C">
      <w:pPr>
        <w:spacing w:before="280" w:after="280"/>
        <w:rPr>
          <w:rFonts w:ascii="Helvetica Neue" w:eastAsia="Helvetica Neue" w:hAnsi="Helvetica Neue" w:cs="Helvetica Neue"/>
          <w:sz w:val="26"/>
          <w:szCs w:val="26"/>
        </w:rPr>
      </w:pPr>
      <w:r>
        <w:rPr>
          <w:rFonts w:ascii="Helvetica Neue" w:eastAsia="Helvetica Neue" w:hAnsi="Helvetica Neue" w:cs="Helvetica Neue"/>
          <w:b/>
          <w:sz w:val="26"/>
          <w:szCs w:val="26"/>
        </w:rPr>
        <w:t xml:space="preserve">Note: When recording </w:t>
      </w:r>
      <w:proofErr w:type="gramStart"/>
      <w:r>
        <w:rPr>
          <w:rFonts w:ascii="Helvetica Neue" w:eastAsia="Helvetica Neue" w:hAnsi="Helvetica Neue" w:cs="Helvetica Neue"/>
          <w:b/>
          <w:sz w:val="26"/>
          <w:szCs w:val="26"/>
        </w:rPr>
        <w:t>injuries</w:t>
      </w:r>
      <w:proofErr w:type="gramEnd"/>
      <w:r>
        <w:rPr>
          <w:rFonts w:ascii="Helvetica Neue" w:eastAsia="Helvetica Neue" w:hAnsi="Helvetica Neue" w:cs="Helvetica Neue"/>
          <w:b/>
          <w:sz w:val="26"/>
          <w:szCs w:val="26"/>
        </w:rPr>
        <w:t xml:space="preserve"> you should never photograph the child.</w:t>
      </w:r>
    </w:p>
    <w:p w:rsidR="009C21E1" w:rsidRDefault="0062012C">
      <w:pPr>
        <w:spacing w:before="280" w:after="280"/>
        <w:rPr>
          <w:rFonts w:ascii="Helvetica Neue" w:eastAsia="Helvetica Neue" w:hAnsi="Helvetica Neue" w:cs="Helvetica Neue"/>
          <w:sz w:val="26"/>
          <w:szCs w:val="26"/>
        </w:rPr>
      </w:pPr>
      <w:r>
        <w:rPr>
          <w:rFonts w:ascii="Helvetica Neue" w:eastAsia="Helvetica Neue" w:hAnsi="Helvetica Neue" w:cs="Helvetica Neue"/>
          <w:sz w:val="26"/>
          <w:szCs w:val="26"/>
        </w:rPr>
        <w:t>You should also note that using a body map does not replace medical advice and so a proper diagnosis of the injury and correct treatment should be sought by a medical professional. The body map is simply a record of what can be seen and what has been said about the injury.</w:t>
      </w:r>
    </w:p>
    <w:p w:rsidR="009C21E1" w:rsidRDefault="0062012C">
      <w:pPr>
        <w:spacing w:before="280" w:after="280"/>
        <w:rPr>
          <w:rFonts w:ascii="Helvetica Neue" w:eastAsia="Helvetica Neue" w:hAnsi="Helvetica Neue" w:cs="Helvetica Neue"/>
          <w:sz w:val="26"/>
          <w:szCs w:val="26"/>
        </w:rPr>
      </w:pPr>
      <w:r>
        <w:rPr>
          <w:rFonts w:ascii="Helvetica Neue" w:eastAsia="Helvetica Neue" w:hAnsi="Helvetica Neue" w:cs="Helvetica Neue"/>
          <w:sz w:val="26"/>
          <w:szCs w:val="26"/>
        </w:rPr>
        <w:t>The details that should be included on a body map are:</w:t>
      </w:r>
    </w:p>
    <w:p w:rsidR="009C21E1" w:rsidRDefault="0062012C">
      <w:pPr>
        <w:numPr>
          <w:ilvl w:val="0"/>
          <w:numId w:val="11"/>
        </w:numPr>
        <w:spacing w:before="280"/>
        <w:ind w:left="495"/>
        <w:rPr>
          <w:rFonts w:ascii="Helvetica Neue" w:eastAsia="Helvetica Neue" w:hAnsi="Helvetica Neue" w:cs="Helvetica Neue"/>
          <w:sz w:val="26"/>
          <w:szCs w:val="26"/>
        </w:rPr>
      </w:pPr>
      <w:r>
        <w:rPr>
          <w:rFonts w:ascii="Helvetica Neue" w:eastAsia="Helvetica Neue" w:hAnsi="Helvetica Neue" w:cs="Helvetica Neue"/>
          <w:sz w:val="26"/>
          <w:szCs w:val="26"/>
        </w:rPr>
        <w:t>Information on who noticed the injury, when they noticed it and what their role is in relation to the child.</w:t>
      </w:r>
    </w:p>
    <w:p w:rsidR="009C21E1" w:rsidRDefault="0062012C">
      <w:pPr>
        <w:numPr>
          <w:ilvl w:val="0"/>
          <w:numId w:val="11"/>
        </w:numPr>
        <w:ind w:left="495"/>
        <w:rPr>
          <w:rFonts w:ascii="Helvetica Neue" w:eastAsia="Helvetica Neue" w:hAnsi="Helvetica Neue" w:cs="Helvetica Neue"/>
          <w:sz w:val="26"/>
          <w:szCs w:val="26"/>
        </w:rPr>
      </w:pPr>
      <w:r>
        <w:rPr>
          <w:rFonts w:ascii="Helvetica Neue" w:eastAsia="Helvetica Neue" w:hAnsi="Helvetica Neue" w:cs="Helvetica Neue"/>
          <w:sz w:val="26"/>
          <w:szCs w:val="26"/>
        </w:rPr>
        <w:t>Details of the injury – where it is on the child, what it looks like, its colour, shape, size and condition.</w:t>
      </w:r>
    </w:p>
    <w:p w:rsidR="009C21E1" w:rsidRDefault="0062012C">
      <w:pPr>
        <w:numPr>
          <w:ilvl w:val="0"/>
          <w:numId w:val="11"/>
        </w:numPr>
        <w:ind w:left="495"/>
        <w:rPr>
          <w:rFonts w:ascii="Helvetica Neue" w:eastAsia="Helvetica Neue" w:hAnsi="Helvetica Neue" w:cs="Helvetica Neue"/>
          <w:sz w:val="26"/>
          <w:szCs w:val="26"/>
        </w:rPr>
      </w:pPr>
      <w:r>
        <w:rPr>
          <w:rFonts w:ascii="Helvetica Neue" w:eastAsia="Helvetica Neue" w:hAnsi="Helvetica Neue" w:cs="Helvetica Neue"/>
          <w:sz w:val="26"/>
          <w:szCs w:val="26"/>
        </w:rPr>
        <w:t>Details of all visible injuries, even small marks that may not seem of concern at the time.</w:t>
      </w:r>
    </w:p>
    <w:p w:rsidR="009C21E1" w:rsidRDefault="0062012C">
      <w:pPr>
        <w:numPr>
          <w:ilvl w:val="0"/>
          <w:numId w:val="11"/>
        </w:numPr>
        <w:ind w:left="495"/>
        <w:rPr>
          <w:rFonts w:ascii="Helvetica Neue" w:eastAsia="Helvetica Neue" w:hAnsi="Helvetica Neue" w:cs="Helvetica Neue"/>
          <w:sz w:val="26"/>
          <w:szCs w:val="26"/>
        </w:rPr>
      </w:pPr>
      <w:r>
        <w:rPr>
          <w:rFonts w:ascii="Helvetica Neue" w:eastAsia="Helvetica Neue" w:hAnsi="Helvetica Neue" w:cs="Helvetica Neue"/>
          <w:sz w:val="26"/>
          <w:szCs w:val="26"/>
        </w:rPr>
        <w:t>In regards to the condition of the injury, is it deteriorating or getting better?</w:t>
      </w:r>
    </w:p>
    <w:p w:rsidR="009C21E1" w:rsidRDefault="0062012C">
      <w:pPr>
        <w:numPr>
          <w:ilvl w:val="0"/>
          <w:numId w:val="11"/>
        </w:numPr>
        <w:ind w:left="495"/>
        <w:rPr>
          <w:rFonts w:ascii="Helvetica Neue" w:eastAsia="Helvetica Neue" w:hAnsi="Helvetica Neue" w:cs="Helvetica Neue"/>
          <w:sz w:val="26"/>
          <w:szCs w:val="26"/>
        </w:rPr>
      </w:pPr>
      <w:r>
        <w:rPr>
          <w:rFonts w:ascii="Helvetica Neue" w:eastAsia="Helvetica Neue" w:hAnsi="Helvetica Neue" w:cs="Helvetica Neue"/>
          <w:sz w:val="26"/>
          <w:szCs w:val="26"/>
        </w:rPr>
        <w:t>Is the child in distress or indifferent about the injury?</w:t>
      </w:r>
    </w:p>
    <w:p w:rsidR="009C21E1" w:rsidRDefault="0062012C">
      <w:pPr>
        <w:numPr>
          <w:ilvl w:val="0"/>
          <w:numId w:val="11"/>
        </w:numPr>
        <w:ind w:left="495"/>
        <w:rPr>
          <w:rFonts w:ascii="Helvetica Neue" w:eastAsia="Helvetica Neue" w:hAnsi="Helvetica Neue" w:cs="Helvetica Neue"/>
          <w:sz w:val="26"/>
          <w:szCs w:val="26"/>
        </w:rPr>
      </w:pPr>
      <w:r>
        <w:rPr>
          <w:rFonts w:ascii="Helvetica Neue" w:eastAsia="Helvetica Neue" w:hAnsi="Helvetica Neue" w:cs="Helvetica Neue"/>
          <w:sz w:val="26"/>
          <w:szCs w:val="26"/>
        </w:rPr>
        <w:t>Information on any explanations behind the injuries.</w:t>
      </w:r>
    </w:p>
    <w:p w:rsidR="009C21E1" w:rsidRDefault="0062012C">
      <w:pPr>
        <w:numPr>
          <w:ilvl w:val="0"/>
          <w:numId w:val="11"/>
        </w:numPr>
        <w:ind w:left="495"/>
        <w:rPr>
          <w:rFonts w:ascii="Helvetica Neue" w:eastAsia="Helvetica Neue" w:hAnsi="Helvetica Neue" w:cs="Helvetica Neue"/>
          <w:sz w:val="26"/>
          <w:szCs w:val="26"/>
        </w:rPr>
      </w:pPr>
      <w:r>
        <w:rPr>
          <w:rFonts w:ascii="Helvetica Neue" w:eastAsia="Helvetica Neue" w:hAnsi="Helvetica Neue" w:cs="Helvetica Neue"/>
          <w:sz w:val="26"/>
          <w:szCs w:val="26"/>
        </w:rPr>
        <w:t>Observations of the child – how are they feeling, what is their behaviour like?</w:t>
      </w:r>
    </w:p>
    <w:p w:rsidR="009C21E1" w:rsidRDefault="0062012C">
      <w:pPr>
        <w:numPr>
          <w:ilvl w:val="0"/>
          <w:numId w:val="11"/>
        </w:numPr>
        <w:ind w:left="495"/>
        <w:rPr>
          <w:rFonts w:ascii="Helvetica Neue" w:eastAsia="Helvetica Neue" w:hAnsi="Helvetica Neue" w:cs="Helvetica Neue"/>
          <w:sz w:val="26"/>
          <w:szCs w:val="26"/>
        </w:rPr>
      </w:pPr>
      <w:r>
        <w:rPr>
          <w:rFonts w:ascii="Helvetica Neue" w:eastAsia="Helvetica Neue" w:hAnsi="Helvetica Neue" w:cs="Helvetica Neue"/>
          <w:sz w:val="26"/>
          <w:szCs w:val="26"/>
        </w:rPr>
        <w:t>Information on anything that the child or parent says about the injury.</w:t>
      </w:r>
    </w:p>
    <w:p w:rsidR="009C21E1" w:rsidRDefault="0062012C">
      <w:pPr>
        <w:numPr>
          <w:ilvl w:val="0"/>
          <w:numId w:val="11"/>
        </w:numPr>
        <w:spacing w:after="280"/>
        <w:ind w:left="495"/>
        <w:rPr>
          <w:rFonts w:ascii="Helvetica Neue" w:eastAsia="Helvetica Neue" w:hAnsi="Helvetica Neue" w:cs="Helvetica Neue"/>
          <w:sz w:val="26"/>
          <w:szCs w:val="26"/>
        </w:rPr>
      </w:pPr>
      <w:r>
        <w:rPr>
          <w:rFonts w:ascii="Helvetica Neue" w:eastAsia="Helvetica Neue" w:hAnsi="Helvetica Neue" w:cs="Helvetica Neue"/>
          <w:sz w:val="26"/>
          <w:szCs w:val="26"/>
        </w:rPr>
        <w:t>Include both a drawing and a written description of the injury.</w:t>
      </w:r>
    </w:p>
    <w:p w:rsidR="009C21E1" w:rsidRDefault="0062012C">
      <w:pPr>
        <w:spacing w:before="280" w:after="280"/>
        <w:rPr>
          <w:rFonts w:ascii="Helvetica Neue" w:eastAsia="Helvetica Neue" w:hAnsi="Helvetica Neue" w:cs="Helvetica Neue"/>
          <w:sz w:val="26"/>
          <w:szCs w:val="26"/>
        </w:rPr>
      </w:pPr>
      <w:r>
        <w:rPr>
          <w:rFonts w:ascii="Helvetica Neue" w:eastAsia="Helvetica Neue" w:hAnsi="Helvetica Neue" w:cs="Helvetica Neue"/>
          <w:sz w:val="26"/>
          <w:szCs w:val="26"/>
        </w:rPr>
        <w:t xml:space="preserve">All types of injury can be drawn onto the child body map, even those that appear to be accidental and part of a child’s natural development. For the purpose of this guidance, any injury that may have resulted from a restrictive physical intervention should be recorded. </w:t>
      </w:r>
    </w:p>
    <w:p w:rsidR="009C21E1" w:rsidRDefault="0062012C">
      <w:pPr>
        <w:spacing w:before="280" w:after="280"/>
        <w:rPr>
          <w:rFonts w:ascii="Helvetica Neue" w:eastAsia="Helvetica Neue" w:hAnsi="Helvetica Neue" w:cs="Helvetica Neue"/>
          <w:sz w:val="26"/>
          <w:szCs w:val="26"/>
        </w:rPr>
      </w:pPr>
      <w:r>
        <w:rPr>
          <w:rFonts w:ascii="Helvetica Neue" w:eastAsia="Helvetica Neue" w:hAnsi="Helvetica Neue" w:cs="Helvetica Neue"/>
          <w:sz w:val="26"/>
          <w:szCs w:val="26"/>
        </w:rPr>
        <w:t>After drawing on your observations (along with any written comments), a decision needs to be made on whether there is an immediate risk to the child or whether they need to be taken for treatment for their injury.</w:t>
      </w:r>
    </w:p>
    <w:p w:rsidR="009C21E1" w:rsidRDefault="0062012C">
      <w:pPr>
        <w:spacing w:before="280" w:after="280"/>
        <w:rPr>
          <w:rFonts w:ascii="Helvetica Neue" w:eastAsia="Helvetica Neue" w:hAnsi="Helvetica Neue" w:cs="Helvetica Neue"/>
          <w:sz w:val="26"/>
          <w:szCs w:val="26"/>
        </w:rPr>
      </w:pPr>
      <w:r>
        <w:rPr>
          <w:rFonts w:ascii="Helvetica Neue" w:eastAsia="Helvetica Neue" w:hAnsi="Helvetica Neue" w:cs="Helvetica Neue"/>
          <w:sz w:val="26"/>
          <w:szCs w:val="26"/>
        </w:rPr>
        <w:t>Keep note of any safeguarding concerns that you may have and share these with your manager or person in charge of child protection within your school or setting, such as a </w:t>
      </w:r>
      <w:hyperlink r:id="rId123">
        <w:r>
          <w:rPr>
            <w:rFonts w:ascii="Helvetica Neue" w:eastAsia="Helvetica Neue" w:hAnsi="Helvetica Neue" w:cs="Helvetica Neue"/>
            <w:b/>
            <w:sz w:val="26"/>
            <w:szCs w:val="26"/>
          </w:rPr>
          <w:t>designated safeguarding officer</w:t>
        </w:r>
      </w:hyperlink>
      <w:r>
        <w:rPr>
          <w:rFonts w:ascii="Helvetica Neue" w:eastAsia="Helvetica Neue" w:hAnsi="Helvetica Neue" w:cs="Helvetica Neue"/>
          <w:sz w:val="26"/>
          <w:szCs w:val="26"/>
        </w:rPr>
        <w:t>.</w:t>
      </w:r>
    </w:p>
    <w:p w:rsidR="009C21E1" w:rsidRDefault="0062012C">
      <w:pPr>
        <w:spacing w:before="280" w:after="280"/>
        <w:rPr>
          <w:rFonts w:ascii="Helvetica Neue" w:eastAsia="Helvetica Neue" w:hAnsi="Helvetica Neue" w:cs="Helvetica Neue"/>
          <w:sz w:val="26"/>
          <w:szCs w:val="26"/>
        </w:rPr>
      </w:pPr>
      <w:r>
        <w:rPr>
          <w:rFonts w:ascii="Helvetica Neue" w:eastAsia="Helvetica Neue" w:hAnsi="Helvetica Neue" w:cs="Helvetica Neue"/>
          <w:sz w:val="26"/>
          <w:szCs w:val="26"/>
        </w:rPr>
        <w:t>If it’s appropriate to do so, share the findings of your observations with the parents or carer of the child so that they understand what decisions have been made and why.</w:t>
      </w:r>
    </w:p>
    <w:p w:rsidR="009C21E1" w:rsidRDefault="009C21E1">
      <w:pPr>
        <w:spacing w:line="360" w:lineRule="auto"/>
        <w:jc w:val="both"/>
        <w:rPr>
          <w:sz w:val="20"/>
          <w:szCs w:val="20"/>
        </w:rPr>
      </w:pPr>
    </w:p>
    <w:p w:rsidR="009C21E1" w:rsidRDefault="0062012C">
      <w:pPr>
        <w:spacing w:line="360" w:lineRule="auto"/>
        <w:jc w:val="both"/>
        <w:rPr>
          <w:sz w:val="20"/>
          <w:szCs w:val="20"/>
        </w:rPr>
      </w:pPr>
      <w:r>
        <w:rPr>
          <w:rFonts w:ascii="Helvetica Neue" w:eastAsia="Helvetica Neue" w:hAnsi="Helvetica Neue" w:cs="Helvetica Neue"/>
          <w:noProof/>
          <w:sz w:val="26"/>
          <w:szCs w:val="26"/>
        </w:rPr>
        <w:lastRenderedPageBreak/>
        <w:drawing>
          <wp:inline distT="0" distB="0" distL="114300" distR="114300">
            <wp:extent cx="6717030" cy="9761220"/>
            <wp:effectExtent l="0" t="0" r="0" b="0"/>
            <wp:docPr id="259"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124"/>
                    <a:srcRect/>
                    <a:stretch>
                      <a:fillRect/>
                    </a:stretch>
                  </pic:blipFill>
                  <pic:spPr>
                    <a:xfrm>
                      <a:off x="0" y="0"/>
                      <a:ext cx="6717030" cy="9761220"/>
                    </a:xfrm>
                    <a:prstGeom prst="rect">
                      <a:avLst/>
                    </a:prstGeom>
                    <a:ln/>
                  </pic:spPr>
                </pic:pic>
              </a:graphicData>
            </a:graphic>
          </wp:inline>
        </w:drawing>
      </w:r>
    </w:p>
    <w:p w:rsidR="009C21E1" w:rsidRDefault="0062012C">
      <w:pPr>
        <w:spacing w:line="360" w:lineRule="auto"/>
        <w:jc w:val="both"/>
        <w:rPr>
          <w:sz w:val="20"/>
          <w:szCs w:val="20"/>
        </w:rPr>
      </w:pPr>
      <w:r>
        <w:rPr>
          <w:sz w:val="20"/>
          <w:szCs w:val="20"/>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C21E1" w:rsidRDefault="009C21E1">
      <w:pPr>
        <w:jc w:val="both"/>
        <w:rPr>
          <w:rFonts w:ascii="Times New Roman" w:eastAsia="Times New Roman" w:hAnsi="Times New Roman" w:cs="Times New Roman"/>
        </w:rPr>
      </w:pPr>
    </w:p>
    <w:p w:rsidR="009C21E1" w:rsidRDefault="009C21E1">
      <w:pPr>
        <w:jc w:val="both"/>
        <w:rPr>
          <w:rFonts w:ascii="Times New Roman" w:eastAsia="Times New Roman" w:hAnsi="Times New Roman" w:cs="Times New Roman"/>
        </w:rPr>
      </w:pPr>
    </w:p>
    <w:p w:rsidR="009C21E1" w:rsidRDefault="009C21E1">
      <w:pPr>
        <w:jc w:val="both"/>
        <w:rPr>
          <w:rFonts w:ascii="Times New Roman" w:eastAsia="Times New Roman" w:hAnsi="Times New Roman" w:cs="Times New Roman"/>
        </w:rPr>
      </w:pPr>
    </w:p>
    <w:p w:rsidR="009C21E1" w:rsidRDefault="0062012C">
      <w:pPr>
        <w:jc w:val="both"/>
        <w:rPr>
          <w:rFonts w:ascii="Times New Roman" w:eastAsia="Times New Roman" w:hAnsi="Times New Roman" w:cs="Times New Roman"/>
        </w:rPr>
      </w:pPr>
      <w:r>
        <w:rPr>
          <w:rFonts w:ascii="Times New Roman" w:eastAsia="Times New Roman" w:hAnsi="Times New Roman" w:cs="Times New Roman"/>
        </w:rPr>
        <w:t xml:space="preserve">Please use the space below to make any ‘close-up’ drawings of body parts/injuries highlighting where they appear on the above body map, e.g. injury to arms, legs, torso, etc. </w:t>
      </w:r>
    </w:p>
    <w:p w:rsidR="009C21E1" w:rsidRDefault="009C21E1">
      <w:pPr>
        <w:jc w:val="both"/>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9C21E1">
      <w:pPr>
        <w:rPr>
          <w:rFonts w:ascii="Arial Rounded" w:eastAsia="Arial Rounded" w:hAnsi="Arial Rounded" w:cs="Arial Rounded"/>
          <w:b/>
        </w:rPr>
      </w:pPr>
    </w:p>
    <w:p w:rsidR="009C21E1" w:rsidRDefault="0062012C">
      <w:pPr>
        <w:rPr>
          <w:rFonts w:ascii="Arial Rounded" w:eastAsia="Arial Rounded" w:hAnsi="Arial Rounded" w:cs="Arial Rounded"/>
          <w:b/>
          <w:sz w:val="4"/>
          <w:szCs w:val="4"/>
        </w:rPr>
      </w:pPr>
      <w:r>
        <w:rPr>
          <w:rFonts w:ascii="Times New Roman" w:eastAsia="Times New Roman" w:hAnsi="Times New Roman" w:cs="Times New Roman"/>
        </w:rPr>
        <w:t>Name/designation of person completing Body Map form: ______________________________</w:t>
      </w:r>
    </w:p>
    <w:p w:rsidR="009C21E1" w:rsidRDefault="009C21E1">
      <w:pPr>
        <w:rPr>
          <w:rFonts w:ascii="Arial Rounded" w:eastAsia="Arial Rounded" w:hAnsi="Arial Rounded" w:cs="Arial Rounded"/>
          <w:b/>
          <w:sz w:val="16"/>
          <w:szCs w:val="16"/>
        </w:rPr>
      </w:pPr>
    </w:p>
    <w:p w:rsidR="009C21E1" w:rsidRDefault="0062012C">
      <w:pPr>
        <w:rPr>
          <w:rFonts w:ascii="Times New Roman" w:eastAsia="Times New Roman" w:hAnsi="Times New Roman" w:cs="Times New Roman"/>
        </w:rPr>
      </w:pPr>
      <w:r>
        <w:rPr>
          <w:rFonts w:ascii="Times New Roman" w:eastAsia="Times New Roman" w:hAnsi="Times New Roman" w:cs="Times New Roman"/>
        </w:rPr>
        <w:t>Contact details of person completing Body Map Form: ________________________________</w:t>
      </w:r>
    </w:p>
    <w:p w:rsidR="009C21E1" w:rsidRDefault="0062012C">
      <w:pPr>
        <w:rPr>
          <w:rFonts w:ascii="Times New Roman" w:eastAsia="Times New Roman" w:hAnsi="Times New Roman" w:cs="Times New Roman"/>
          <w:b/>
          <w:color w:val="FF0000"/>
          <w:sz w:val="20"/>
          <w:szCs w:val="20"/>
          <w:u w:val="single"/>
        </w:rPr>
      </w:pPr>
      <w:r>
        <w:rPr>
          <w:rFonts w:ascii="Times New Roman" w:eastAsia="Times New Roman" w:hAnsi="Times New Roman" w:cs="Times New Roman"/>
          <w:b/>
          <w:color w:val="FF0000"/>
          <w:sz w:val="20"/>
          <w:szCs w:val="20"/>
          <w:u w:val="single"/>
        </w:rPr>
        <w:t>Updated Section: Terminology and screening tool (Sept 2024)</w:t>
      </w:r>
    </w:p>
    <w:p w:rsidR="009C21E1" w:rsidRDefault="009C21E1">
      <w:pPr>
        <w:rPr>
          <w:rFonts w:ascii="Times New Roman" w:eastAsia="Times New Roman" w:hAnsi="Times New Roman" w:cs="Times New Roman"/>
          <w:sz w:val="16"/>
          <w:szCs w:val="16"/>
        </w:rPr>
      </w:pPr>
    </w:p>
    <w:p w:rsidR="009C21E1" w:rsidRDefault="0062012C">
      <w:pPr>
        <w:rPr>
          <w:rFonts w:ascii="Times New Roman" w:eastAsia="Times New Roman" w:hAnsi="Times New Roman" w:cs="Times New Roman"/>
        </w:rPr>
      </w:pPr>
      <w:r>
        <w:rPr>
          <w:rFonts w:ascii="Times New Roman" w:eastAsia="Times New Roman" w:hAnsi="Times New Roman" w:cs="Times New Roman"/>
        </w:rPr>
        <w:lastRenderedPageBreak/>
        <w:t>Date/time of completion: _______________________________________________________</w:t>
      </w:r>
    </w:p>
    <w:p w:rsidR="009C21E1" w:rsidRDefault="009C21E1">
      <w:pPr>
        <w:spacing w:after="200" w:line="276" w:lineRule="auto"/>
        <w:rPr>
          <w:b/>
          <w:u w:val="single"/>
        </w:rPr>
      </w:pPr>
    </w:p>
    <w:p w:rsidR="009C21E1" w:rsidRDefault="0062012C">
      <w:pPr>
        <w:spacing w:after="200" w:line="276" w:lineRule="auto"/>
        <w:jc w:val="right"/>
        <w:rPr>
          <w:b/>
          <w:sz w:val="32"/>
          <w:szCs w:val="32"/>
        </w:rPr>
      </w:pPr>
      <w:r>
        <w:rPr>
          <w:b/>
          <w:sz w:val="32"/>
          <w:szCs w:val="32"/>
        </w:rPr>
        <w:t>Appendix 6</w:t>
      </w:r>
    </w:p>
    <w:p w:rsidR="009C21E1" w:rsidRDefault="0062012C">
      <w:pPr>
        <w:spacing w:after="200" w:line="276" w:lineRule="auto"/>
        <w:jc w:val="center"/>
        <w:rPr>
          <w:rFonts w:ascii="Calibri" w:eastAsia="Calibri" w:hAnsi="Calibri" w:cs="Calibri"/>
          <w:b/>
          <w:sz w:val="28"/>
          <w:szCs w:val="28"/>
        </w:rPr>
      </w:pPr>
      <w:r>
        <w:rPr>
          <w:rFonts w:ascii="Calibri" w:eastAsia="Calibri" w:hAnsi="Calibri" w:cs="Calibri"/>
          <w:b/>
          <w:sz w:val="28"/>
          <w:szCs w:val="28"/>
        </w:rPr>
        <w:t>Safeguarding Adolescents from Exploitation (SAFE)</w:t>
      </w:r>
    </w:p>
    <w:p w:rsidR="009C21E1" w:rsidRDefault="0062012C">
      <w:pPr>
        <w:spacing w:after="200" w:line="276" w:lineRule="auto"/>
        <w:jc w:val="center"/>
        <w:rPr>
          <w:rFonts w:ascii="Calibri" w:eastAsia="Calibri" w:hAnsi="Calibri" w:cs="Calibri"/>
          <w:b/>
          <w:sz w:val="28"/>
          <w:szCs w:val="28"/>
        </w:rPr>
      </w:pPr>
      <w:r>
        <w:rPr>
          <w:rFonts w:ascii="Calibri" w:eastAsia="Calibri" w:hAnsi="Calibri" w:cs="Calibri"/>
          <w:b/>
          <w:sz w:val="28"/>
          <w:szCs w:val="28"/>
        </w:rPr>
        <w:t>Exploitation Identification Tool</w:t>
      </w:r>
    </w:p>
    <w:p w:rsidR="009C21E1" w:rsidRDefault="0062012C">
      <w:pPr>
        <w:spacing w:after="200" w:line="276" w:lineRule="auto"/>
        <w:jc w:val="both"/>
        <w:rPr>
          <w:rFonts w:ascii="Calibri" w:eastAsia="Calibri" w:hAnsi="Calibri" w:cs="Calibri"/>
          <w:b/>
          <w:sz w:val="28"/>
          <w:szCs w:val="28"/>
        </w:rPr>
      </w:pPr>
      <w:r>
        <w:rPr>
          <w:rFonts w:ascii="Calibri" w:eastAsia="Calibri" w:hAnsi="Calibri" w:cs="Calibri"/>
        </w:rPr>
        <w:t xml:space="preserve">This screening tool should be used by all professionals working with children aged 10+. Professionals may also decide it is appropriate to use the tool to screen younger children where all types of Child Exploitation </w:t>
      </w:r>
      <w:proofErr w:type="gramStart"/>
      <w:r>
        <w:rPr>
          <w:rFonts w:ascii="Calibri" w:eastAsia="Calibri" w:hAnsi="Calibri" w:cs="Calibri"/>
        </w:rPr>
        <w:t>is</w:t>
      </w:r>
      <w:proofErr w:type="gramEnd"/>
      <w:r>
        <w:rPr>
          <w:rFonts w:ascii="Calibri" w:eastAsia="Calibri" w:hAnsi="Calibri" w:cs="Calibri"/>
        </w:rPr>
        <w:t xml:space="preserve"> suspected (</w:t>
      </w:r>
      <w:r>
        <w:rPr>
          <w:rFonts w:ascii="Calibri" w:eastAsia="Calibri" w:hAnsi="Calibri" w:cs="Calibri"/>
          <w:color w:val="00B050"/>
        </w:rPr>
        <w:t>Emerging - Low</w:t>
      </w:r>
      <w:r>
        <w:rPr>
          <w:rFonts w:ascii="Calibri" w:eastAsia="Calibri" w:hAnsi="Calibri" w:cs="Calibri"/>
        </w:rPr>
        <w:t>/</w:t>
      </w:r>
      <w:r>
        <w:rPr>
          <w:rFonts w:ascii="Calibri" w:eastAsia="Calibri" w:hAnsi="Calibri" w:cs="Calibri"/>
          <w:color w:val="FFFF00"/>
        </w:rPr>
        <w:t>significant - Medium</w:t>
      </w:r>
      <w:r>
        <w:rPr>
          <w:rFonts w:ascii="Calibri" w:eastAsia="Calibri" w:hAnsi="Calibri" w:cs="Calibri"/>
        </w:rPr>
        <w:t>/</w:t>
      </w:r>
      <w:r>
        <w:rPr>
          <w:rFonts w:ascii="Calibri" w:eastAsia="Calibri" w:hAnsi="Calibri" w:cs="Calibri"/>
          <w:color w:val="FF0000"/>
        </w:rPr>
        <w:t>experiencing - High</w:t>
      </w:r>
      <w:r>
        <w:rPr>
          <w:rFonts w:ascii="Calibri" w:eastAsia="Calibri" w:hAnsi="Calibri" w:cs="Calibri"/>
        </w:rPr>
        <w:t xml:space="preserve">). </w:t>
      </w:r>
    </w:p>
    <w:p w:rsidR="009C21E1" w:rsidRDefault="0062012C">
      <w:pPr>
        <w:spacing w:after="200" w:line="276" w:lineRule="auto"/>
        <w:jc w:val="both"/>
        <w:rPr>
          <w:rFonts w:ascii="Calibri" w:eastAsia="Calibri" w:hAnsi="Calibri" w:cs="Calibri"/>
        </w:rPr>
      </w:pPr>
      <w:r>
        <w:rPr>
          <w:rFonts w:ascii="Calibri" w:eastAsia="Calibri" w:hAnsi="Calibri" w:cs="Calibri"/>
        </w:rPr>
        <w:t xml:space="preserve">This screening tool will help you focus on the specific indicators of all types of Child Exploitation and determine whether further investigations are needed. The tool could be used at any point Child Exploitation is considered a risk. An example of this is in discussion with the child, in supervision, discussions with parents and carers, and with other professionals.  </w:t>
      </w:r>
    </w:p>
    <w:p w:rsidR="009C21E1" w:rsidRDefault="009C21E1">
      <w:pPr>
        <w:spacing w:after="200" w:line="276" w:lineRule="auto"/>
        <w:rPr>
          <w:rFonts w:ascii="Calibri" w:eastAsia="Calibri" w:hAnsi="Calibri" w:cs="Calibri"/>
        </w:rPr>
      </w:pPr>
    </w:p>
    <w:p w:rsidR="009C21E1" w:rsidRDefault="0062012C">
      <w:pPr>
        <w:spacing w:before="240" w:after="240" w:line="276" w:lineRule="auto"/>
        <w:rPr>
          <w:rFonts w:ascii="Calibri" w:eastAsia="Calibri" w:hAnsi="Calibri" w:cs="Calibri"/>
          <w:b/>
        </w:rPr>
      </w:pPr>
      <w:r>
        <w:rPr>
          <w:rFonts w:ascii="Calibri" w:eastAsia="Calibri" w:hAnsi="Calibri" w:cs="Calibri"/>
          <w:b/>
        </w:rPr>
        <w:t>Young Person’s details</w:t>
      </w:r>
    </w:p>
    <w:tbl>
      <w:tblPr>
        <w:tblStyle w:val="afffff"/>
        <w:tblW w:w="8925" w:type="dxa"/>
        <w:tblBorders>
          <w:top w:val="nil"/>
          <w:left w:val="nil"/>
          <w:bottom w:val="nil"/>
          <w:right w:val="nil"/>
          <w:insideH w:val="nil"/>
          <w:insideV w:val="nil"/>
        </w:tblBorders>
        <w:tblLayout w:type="fixed"/>
        <w:tblLook w:val="0600" w:firstRow="0" w:lastRow="0" w:firstColumn="0" w:lastColumn="0" w:noHBand="1" w:noVBand="1"/>
      </w:tblPr>
      <w:tblGrid>
        <w:gridCol w:w="2265"/>
        <w:gridCol w:w="2145"/>
        <w:gridCol w:w="2370"/>
        <w:gridCol w:w="2145"/>
      </w:tblGrid>
      <w:tr w:rsidR="009C21E1">
        <w:trPr>
          <w:trHeight w:val="1320"/>
        </w:trPr>
        <w:tc>
          <w:tcPr>
            <w:tcW w:w="2265" w:type="dxa"/>
            <w:tcBorders>
              <w:top w:val="single" w:sz="5" w:space="0" w:color="000000"/>
              <w:left w:val="single" w:sz="5" w:space="0" w:color="000000"/>
              <w:bottom w:val="single" w:sz="5" w:space="0" w:color="000000"/>
              <w:right w:val="single" w:sz="5" w:space="0" w:color="000000"/>
            </w:tcBorders>
            <w:shd w:val="clear" w:color="auto" w:fill="A8D08D"/>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Child’s Name:</w:t>
            </w:r>
          </w:p>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tc>
        <w:tc>
          <w:tcPr>
            <w:tcW w:w="214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tc>
        <w:tc>
          <w:tcPr>
            <w:tcW w:w="2370" w:type="dxa"/>
            <w:tcBorders>
              <w:top w:val="single" w:sz="5" w:space="0" w:color="000000"/>
              <w:left w:val="nil"/>
              <w:bottom w:val="single" w:sz="5" w:space="0" w:color="000000"/>
              <w:right w:val="single" w:sz="5" w:space="0" w:color="000000"/>
            </w:tcBorders>
            <w:shd w:val="clear" w:color="auto" w:fill="A8D08D"/>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proofErr w:type="spellStart"/>
            <w:r>
              <w:rPr>
                <w:rFonts w:ascii="Calibri" w:eastAsia="Calibri" w:hAnsi="Calibri" w:cs="Calibri"/>
                <w:b/>
                <w:sz w:val="22"/>
                <w:szCs w:val="22"/>
              </w:rPr>
              <w:t>DoB</w:t>
            </w:r>
            <w:proofErr w:type="spellEnd"/>
            <w:r>
              <w:rPr>
                <w:rFonts w:ascii="Calibri" w:eastAsia="Calibri" w:hAnsi="Calibri" w:cs="Calibri"/>
                <w:b/>
                <w:sz w:val="22"/>
                <w:szCs w:val="22"/>
              </w:rPr>
              <w:t>:</w:t>
            </w:r>
          </w:p>
        </w:tc>
        <w:tc>
          <w:tcPr>
            <w:tcW w:w="214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tc>
      </w:tr>
      <w:tr w:rsidR="009C21E1">
        <w:trPr>
          <w:trHeight w:val="1320"/>
        </w:trPr>
        <w:tc>
          <w:tcPr>
            <w:tcW w:w="2265" w:type="dxa"/>
            <w:tcBorders>
              <w:top w:val="nil"/>
              <w:left w:val="single" w:sz="5" w:space="0" w:color="000000"/>
              <w:bottom w:val="single" w:sz="5" w:space="0" w:color="000000"/>
              <w:right w:val="single" w:sz="5" w:space="0" w:color="000000"/>
            </w:tcBorders>
            <w:shd w:val="clear" w:color="auto" w:fill="A8D08D"/>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Address:</w:t>
            </w:r>
          </w:p>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tc>
        <w:tc>
          <w:tcPr>
            <w:tcW w:w="2145" w:type="dxa"/>
            <w:tcBorders>
              <w:top w:val="nil"/>
              <w:left w:val="nil"/>
              <w:bottom w:val="single" w:sz="5" w:space="0" w:color="000000"/>
              <w:right w:val="single" w:sz="5" w:space="0" w:color="000000"/>
            </w:tcBorders>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tc>
        <w:tc>
          <w:tcPr>
            <w:tcW w:w="2370" w:type="dxa"/>
            <w:tcBorders>
              <w:top w:val="nil"/>
              <w:left w:val="nil"/>
              <w:bottom w:val="single" w:sz="5" w:space="0" w:color="000000"/>
              <w:right w:val="single" w:sz="5" w:space="0" w:color="000000"/>
            </w:tcBorders>
            <w:shd w:val="clear" w:color="auto" w:fill="A8D08D"/>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Home/mobile Phone:</w:t>
            </w:r>
          </w:p>
        </w:tc>
        <w:tc>
          <w:tcPr>
            <w:tcW w:w="2145" w:type="dxa"/>
            <w:tcBorders>
              <w:top w:val="nil"/>
              <w:left w:val="nil"/>
              <w:bottom w:val="single" w:sz="5" w:space="0" w:color="000000"/>
              <w:right w:val="single" w:sz="5" w:space="0" w:color="000000"/>
            </w:tcBorders>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tc>
      </w:tr>
      <w:tr w:rsidR="009C21E1">
        <w:trPr>
          <w:trHeight w:val="1320"/>
        </w:trPr>
        <w:tc>
          <w:tcPr>
            <w:tcW w:w="2265" w:type="dxa"/>
            <w:tcBorders>
              <w:top w:val="nil"/>
              <w:left w:val="single" w:sz="5" w:space="0" w:color="000000"/>
              <w:bottom w:val="single" w:sz="5" w:space="0" w:color="000000"/>
              <w:right w:val="single" w:sz="5" w:space="0" w:color="000000"/>
            </w:tcBorders>
            <w:shd w:val="clear" w:color="auto" w:fill="A8D08D"/>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GP Surgery:</w:t>
            </w:r>
          </w:p>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tc>
        <w:tc>
          <w:tcPr>
            <w:tcW w:w="2145" w:type="dxa"/>
            <w:tcBorders>
              <w:top w:val="nil"/>
              <w:left w:val="nil"/>
              <w:bottom w:val="single" w:sz="5" w:space="0" w:color="000000"/>
              <w:right w:val="single" w:sz="5" w:space="0" w:color="000000"/>
            </w:tcBorders>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tc>
        <w:tc>
          <w:tcPr>
            <w:tcW w:w="2370" w:type="dxa"/>
            <w:tcBorders>
              <w:top w:val="nil"/>
              <w:left w:val="nil"/>
              <w:bottom w:val="single" w:sz="5" w:space="0" w:color="000000"/>
              <w:right w:val="single" w:sz="5" w:space="0" w:color="000000"/>
            </w:tcBorders>
            <w:shd w:val="clear" w:color="auto" w:fill="A8D08D"/>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School/College:</w:t>
            </w:r>
          </w:p>
        </w:tc>
        <w:tc>
          <w:tcPr>
            <w:tcW w:w="2145" w:type="dxa"/>
            <w:tcBorders>
              <w:top w:val="nil"/>
              <w:left w:val="nil"/>
              <w:bottom w:val="single" w:sz="5" w:space="0" w:color="000000"/>
              <w:right w:val="single" w:sz="5" w:space="0" w:color="000000"/>
            </w:tcBorders>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tc>
      </w:tr>
      <w:tr w:rsidR="009C21E1">
        <w:trPr>
          <w:trHeight w:val="1320"/>
        </w:trPr>
        <w:tc>
          <w:tcPr>
            <w:tcW w:w="2265" w:type="dxa"/>
            <w:tcBorders>
              <w:top w:val="nil"/>
              <w:left w:val="single" w:sz="5" w:space="0" w:color="000000"/>
              <w:bottom w:val="single" w:sz="5" w:space="0" w:color="000000"/>
              <w:right w:val="single" w:sz="5" w:space="0" w:color="000000"/>
            </w:tcBorders>
            <w:shd w:val="clear" w:color="auto" w:fill="A8D08D"/>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Ethnicity</w:t>
            </w:r>
          </w:p>
        </w:tc>
        <w:tc>
          <w:tcPr>
            <w:tcW w:w="2145" w:type="dxa"/>
            <w:tcBorders>
              <w:top w:val="nil"/>
              <w:left w:val="nil"/>
              <w:bottom w:val="single" w:sz="5" w:space="0" w:color="000000"/>
              <w:right w:val="single" w:sz="5" w:space="0" w:color="000000"/>
            </w:tcBorders>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tc>
        <w:tc>
          <w:tcPr>
            <w:tcW w:w="2370" w:type="dxa"/>
            <w:tcBorders>
              <w:top w:val="nil"/>
              <w:left w:val="nil"/>
              <w:bottom w:val="single" w:sz="5" w:space="0" w:color="000000"/>
              <w:right w:val="single" w:sz="5" w:space="0" w:color="000000"/>
            </w:tcBorders>
            <w:shd w:val="clear" w:color="auto" w:fill="A8D08D"/>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Sexual Orientation (if known)</w:t>
            </w:r>
          </w:p>
        </w:tc>
        <w:tc>
          <w:tcPr>
            <w:tcW w:w="2145" w:type="dxa"/>
            <w:tcBorders>
              <w:top w:val="nil"/>
              <w:left w:val="nil"/>
              <w:bottom w:val="single" w:sz="5" w:space="0" w:color="000000"/>
              <w:right w:val="single" w:sz="5" w:space="0" w:color="000000"/>
            </w:tcBorders>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tc>
      </w:tr>
      <w:tr w:rsidR="009C21E1">
        <w:trPr>
          <w:trHeight w:val="840"/>
        </w:trPr>
        <w:tc>
          <w:tcPr>
            <w:tcW w:w="2265" w:type="dxa"/>
            <w:tcBorders>
              <w:top w:val="nil"/>
              <w:left w:val="single" w:sz="5" w:space="0" w:color="000000"/>
              <w:bottom w:val="single" w:sz="5" w:space="0" w:color="000000"/>
              <w:right w:val="single" w:sz="5" w:space="0" w:color="000000"/>
            </w:tcBorders>
            <w:shd w:val="clear" w:color="auto" w:fill="A8D08D"/>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Religion</w:t>
            </w:r>
          </w:p>
        </w:tc>
        <w:tc>
          <w:tcPr>
            <w:tcW w:w="2145" w:type="dxa"/>
            <w:tcBorders>
              <w:top w:val="nil"/>
              <w:left w:val="nil"/>
              <w:bottom w:val="single" w:sz="5" w:space="0" w:color="000000"/>
              <w:right w:val="single" w:sz="5" w:space="0" w:color="000000"/>
            </w:tcBorders>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tc>
        <w:tc>
          <w:tcPr>
            <w:tcW w:w="2370" w:type="dxa"/>
            <w:tcBorders>
              <w:top w:val="nil"/>
              <w:left w:val="nil"/>
              <w:bottom w:val="single" w:sz="5" w:space="0" w:color="000000"/>
              <w:right w:val="single" w:sz="5" w:space="0" w:color="000000"/>
            </w:tcBorders>
            <w:shd w:val="clear" w:color="auto" w:fill="A8D08D"/>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Language spoken (Indicate first language)</w:t>
            </w:r>
          </w:p>
        </w:tc>
        <w:tc>
          <w:tcPr>
            <w:tcW w:w="2145" w:type="dxa"/>
            <w:tcBorders>
              <w:top w:val="nil"/>
              <w:left w:val="nil"/>
              <w:bottom w:val="single" w:sz="5" w:space="0" w:color="000000"/>
              <w:right w:val="single" w:sz="5" w:space="0" w:color="000000"/>
            </w:tcBorders>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tc>
      </w:tr>
    </w:tbl>
    <w:p w:rsidR="009C21E1" w:rsidRDefault="0062012C">
      <w:pPr>
        <w:spacing w:before="240" w:after="240" w:line="276" w:lineRule="auto"/>
        <w:rPr>
          <w:rFonts w:ascii="Calibri" w:eastAsia="Calibri" w:hAnsi="Calibri" w:cs="Calibri"/>
          <w:b/>
          <w:sz w:val="22"/>
          <w:szCs w:val="22"/>
        </w:rPr>
      </w:pPr>
      <w:r>
        <w:rPr>
          <w:rFonts w:ascii="Calibri" w:eastAsia="Calibri" w:hAnsi="Calibri" w:cs="Calibri"/>
          <w:b/>
          <w:sz w:val="22"/>
          <w:szCs w:val="22"/>
        </w:rPr>
        <w:lastRenderedPageBreak/>
        <w:t xml:space="preserve"> </w:t>
      </w:r>
    </w:p>
    <w:p w:rsidR="009C21E1" w:rsidRDefault="0062012C">
      <w:pPr>
        <w:spacing w:before="240" w:after="240" w:line="276" w:lineRule="auto"/>
        <w:rPr>
          <w:rFonts w:ascii="Calibri" w:eastAsia="Calibri" w:hAnsi="Calibri" w:cs="Calibri"/>
          <w:b/>
        </w:rPr>
      </w:pPr>
      <w:r>
        <w:rPr>
          <w:rFonts w:ascii="Calibri" w:eastAsia="Calibri" w:hAnsi="Calibri" w:cs="Calibri"/>
          <w:b/>
        </w:rPr>
        <w:t>Referrers Details</w:t>
      </w:r>
    </w:p>
    <w:tbl>
      <w:tblPr>
        <w:tblStyle w:val="afffff0"/>
        <w:tblW w:w="8925" w:type="dxa"/>
        <w:tblBorders>
          <w:top w:val="nil"/>
          <w:left w:val="nil"/>
          <w:bottom w:val="nil"/>
          <w:right w:val="nil"/>
          <w:insideH w:val="nil"/>
          <w:insideV w:val="nil"/>
        </w:tblBorders>
        <w:tblLayout w:type="fixed"/>
        <w:tblLook w:val="0600" w:firstRow="0" w:lastRow="0" w:firstColumn="0" w:lastColumn="0" w:noHBand="1" w:noVBand="1"/>
      </w:tblPr>
      <w:tblGrid>
        <w:gridCol w:w="2340"/>
        <w:gridCol w:w="2145"/>
        <w:gridCol w:w="2295"/>
        <w:gridCol w:w="2145"/>
      </w:tblGrid>
      <w:tr w:rsidR="009C21E1">
        <w:trPr>
          <w:trHeight w:val="570"/>
        </w:trPr>
        <w:tc>
          <w:tcPr>
            <w:tcW w:w="2340" w:type="dxa"/>
            <w:tcBorders>
              <w:top w:val="single" w:sz="5" w:space="0" w:color="000000"/>
              <w:left w:val="single" w:sz="5" w:space="0" w:color="000000"/>
              <w:bottom w:val="single" w:sz="5" w:space="0" w:color="000000"/>
              <w:right w:val="single" w:sz="5" w:space="0" w:color="000000"/>
            </w:tcBorders>
            <w:shd w:val="clear" w:color="auto" w:fill="A8D08D"/>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Name and job title of person completing:</w:t>
            </w:r>
          </w:p>
        </w:tc>
        <w:tc>
          <w:tcPr>
            <w:tcW w:w="214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tc>
        <w:tc>
          <w:tcPr>
            <w:tcW w:w="2295" w:type="dxa"/>
            <w:tcBorders>
              <w:top w:val="single" w:sz="5" w:space="0" w:color="000000"/>
              <w:left w:val="nil"/>
              <w:bottom w:val="single" w:sz="5" w:space="0" w:color="000000"/>
              <w:right w:val="single" w:sz="5" w:space="0" w:color="000000"/>
            </w:tcBorders>
            <w:shd w:val="clear" w:color="auto" w:fill="A8D08D"/>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Date completed:</w:t>
            </w:r>
          </w:p>
        </w:tc>
        <w:tc>
          <w:tcPr>
            <w:tcW w:w="214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tc>
      </w:tr>
      <w:tr w:rsidR="009C21E1">
        <w:trPr>
          <w:trHeight w:val="570"/>
        </w:trPr>
        <w:tc>
          <w:tcPr>
            <w:tcW w:w="2340" w:type="dxa"/>
            <w:tcBorders>
              <w:top w:val="nil"/>
              <w:left w:val="single" w:sz="5" w:space="0" w:color="000000"/>
              <w:bottom w:val="single" w:sz="5" w:space="0" w:color="000000"/>
              <w:right w:val="single" w:sz="5" w:space="0" w:color="000000"/>
            </w:tcBorders>
            <w:shd w:val="clear" w:color="auto" w:fill="A8D08D"/>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Organisation:</w:t>
            </w:r>
          </w:p>
        </w:tc>
        <w:tc>
          <w:tcPr>
            <w:tcW w:w="2145" w:type="dxa"/>
            <w:tcBorders>
              <w:top w:val="nil"/>
              <w:left w:val="nil"/>
              <w:bottom w:val="single" w:sz="5" w:space="0" w:color="000000"/>
              <w:right w:val="single" w:sz="5" w:space="0" w:color="000000"/>
            </w:tcBorders>
            <w:tcMar>
              <w:top w:w="0" w:type="dxa"/>
              <w:left w:w="100" w:type="dxa"/>
              <w:bottom w:w="0" w:type="dxa"/>
              <w:right w:w="100" w:type="dxa"/>
            </w:tcMar>
          </w:tcPr>
          <w:p w:rsidR="009C21E1" w:rsidRDefault="0062012C">
            <w:pPr>
              <w:spacing w:before="240" w:line="276" w:lineRule="auto"/>
              <w:rPr>
                <w:rFonts w:ascii="Calibri" w:eastAsia="Calibri" w:hAnsi="Calibri" w:cs="Calibri"/>
                <w:b/>
                <w:color w:val="5B9BD5"/>
                <w:sz w:val="22"/>
                <w:szCs w:val="22"/>
              </w:rPr>
            </w:pPr>
            <w:r>
              <w:rPr>
                <w:rFonts w:ascii="Calibri" w:eastAsia="Calibri" w:hAnsi="Calibri" w:cs="Calibri"/>
                <w:b/>
                <w:color w:val="5B9BD5"/>
                <w:sz w:val="22"/>
                <w:szCs w:val="22"/>
              </w:rPr>
              <w:t xml:space="preserve"> </w:t>
            </w:r>
          </w:p>
        </w:tc>
        <w:tc>
          <w:tcPr>
            <w:tcW w:w="2295" w:type="dxa"/>
            <w:tcBorders>
              <w:top w:val="nil"/>
              <w:left w:val="nil"/>
              <w:bottom w:val="single" w:sz="5" w:space="0" w:color="000000"/>
              <w:right w:val="single" w:sz="5" w:space="0" w:color="000000"/>
            </w:tcBorders>
            <w:shd w:val="clear" w:color="auto" w:fill="A8D08D"/>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Contact  e-mail: Telephone:</w:t>
            </w:r>
          </w:p>
        </w:tc>
        <w:tc>
          <w:tcPr>
            <w:tcW w:w="2145" w:type="dxa"/>
            <w:tcBorders>
              <w:top w:val="nil"/>
              <w:left w:val="nil"/>
              <w:bottom w:val="single" w:sz="5" w:space="0" w:color="000000"/>
              <w:right w:val="single" w:sz="5" w:space="0" w:color="000000"/>
            </w:tcBorders>
            <w:tcMar>
              <w:top w:w="0" w:type="dxa"/>
              <w:left w:w="100" w:type="dxa"/>
              <w:bottom w:w="0" w:type="dxa"/>
              <w:right w:w="100" w:type="dxa"/>
            </w:tcMar>
          </w:tcPr>
          <w:p w:rsidR="009C21E1" w:rsidRDefault="0062012C">
            <w:pPr>
              <w:spacing w:before="240" w:line="276" w:lineRule="auto"/>
              <w:rPr>
                <w:rFonts w:ascii="Calibri" w:eastAsia="Calibri" w:hAnsi="Calibri" w:cs="Calibri"/>
                <w:b/>
                <w:sz w:val="22"/>
                <w:szCs w:val="22"/>
              </w:rPr>
            </w:pPr>
            <w:r>
              <w:rPr>
                <w:rFonts w:ascii="Calibri" w:eastAsia="Calibri" w:hAnsi="Calibri" w:cs="Calibri"/>
                <w:b/>
                <w:sz w:val="22"/>
                <w:szCs w:val="22"/>
              </w:rPr>
              <w:t xml:space="preserve"> </w:t>
            </w:r>
          </w:p>
        </w:tc>
      </w:tr>
    </w:tbl>
    <w:p w:rsidR="009C21E1" w:rsidRDefault="009C21E1">
      <w:pPr>
        <w:spacing w:before="240" w:after="240" w:line="276" w:lineRule="auto"/>
        <w:rPr>
          <w:rFonts w:ascii="Calibri" w:eastAsia="Calibri" w:hAnsi="Calibri" w:cs="Calibri"/>
          <w:b/>
        </w:rPr>
      </w:pPr>
    </w:p>
    <w:p w:rsidR="009C21E1" w:rsidRDefault="0062012C">
      <w:pPr>
        <w:spacing w:before="240" w:after="240" w:line="276" w:lineRule="auto"/>
        <w:rPr>
          <w:rFonts w:ascii="Calibri" w:eastAsia="Calibri" w:hAnsi="Calibri" w:cs="Calibri"/>
          <w:b/>
        </w:rPr>
      </w:pPr>
      <w:r>
        <w:rPr>
          <w:rFonts w:ascii="Calibri" w:eastAsia="Calibri" w:hAnsi="Calibri" w:cs="Calibri"/>
          <w:b/>
        </w:rPr>
        <w:t>Lead Agency Involvement</w:t>
      </w:r>
    </w:p>
    <w:tbl>
      <w:tblPr>
        <w:tblStyle w:val="afffff1"/>
        <w:tblW w:w="9345" w:type="dxa"/>
        <w:tblBorders>
          <w:top w:val="nil"/>
          <w:left w:val="nil"/>
          <w:bottom w:val="nil"/>
          <w:right w:val="nil"/>
          <w:insideH w:val="nil"/>
          <w:insideV w:val="nil"/>
        </w:tblBorders>
        <w:tblLayout w:type="fixed"/>
        <w:tblLook w:val="0600" w:firstRow="0" w:lastRow="0" w:firstColumn="0" w:lastColumn="0" w:noHBand="1" w:noVBand="1"/>
      </w:tblPr>
      <w:tblGrid>
        <w:gridCol w:w="1395"/>
        <w:gridCol w:w="1890"/>
        <w:gridCol w:w="1830"/>
        <w:gridCol w:w="1770"/>
        <w:gridCol w:w="2460"/>
      </w:tblGrid>
      <w:tr w:rsidR="009C21E1">
        <w:trPr>
          <w:trHeight w:val="840"/>
        </w:trPr>
        <w:tc>
          <w:tcPr>
            <w:tcW w:w="1395" w:type="dxa"/>
            <w:tcBorders>
              <w:top w:val="single" w:sz="5" w:space="0" w:color="000000"/>
              <w:left w:val="single" w:sz="5" w:space="0" w:color="000000"/>
              <w:bottom w:val="single" w:sz="5" w:space="0" w:color="000000"/>
              <w:right w:val="single" w:sz="5" w:space="0" w:color="000000"/>
            </w:tcBorders>
            <w:shd w:val="clear" w:color="auto" w:fill="A8D08D"/>
            <w:tcMar>
              <w:top w:w="0" w:type="dxa"/>
              <w:left w:w="100" w:type="dxa"/>
              <w:bottom w:w="0" w:type="dxa"/>
              <w:right w:w="100" w:type="dxa"/>
            </w:tcMar>
          </w:tcPr>
          <w:p w:rsidR="009C21E1" w:rsidRDefault="0062012C">
            <w:pPr>
              <w:spacing w:before="240" w:line="276" w:lineRule="auto"/>
              <w:ind w:left="-140"/>
              <w:rPr>
                <w:rFonts w:ascii="Calibri" w:eastAsia="Calibri" w:hAnsi="Calibri" w:cs="Calibri"/>
                <w:b/>
                <w:sz w:val="22"/>
                <w:szCs w:val="22"/>
              </w:rPr>
            </w:pPr>
            <w:r>
              <w:rPr>
                <w:rFonts w:ascii="Calibri" w:eastAsia="Calibri" w:hAnsi="Calibri" w:cs="Calibri"/>
                <w:b/>
                <w:sz w:val="22"/>
                <w:szCs w:val="22"/>
              </w:rPr>
              <w:t>No Lead Agency</w:t>
            </w:r>
          </w:p>
        </w:tc>
        <w:tc>
          <w:tcPr>
            <w:tcW w:w="1890" w:type="dxa"/>
            <w:tcBorders>
              <w:top w:val="single" w:sz="5" w:space="0" w:color="000000"/>
              <w:left w:val="nil"/>
              <w:bottom w:val="single" w:sz="5" w:space="0" w:color="000000"/>
              <w:right w:val="single" w:sz="5" w:space="0" w:color="000000"/>
            </w:tcBorders>
            <w:shd w:val="clear" w:color="auto" w:fill="A8D08D"/>
            <w:tcMar>
              <w:top w:w="0" w:type="dxa"/>
              <w:left w:w="100" w:type="dxa"/>
              <w:bottom w:w="0" w:type="dxa"/>
              <w:right w:w="100" w:type="dxa"/>
            </w:tcMar>
          </w:tcPr>
          <w:p w:rsidR="009C21E1" w:rsidRDefault="0062012C">
            <w:pPr>
              <w:spacing w:before="240" w:line="276" w:lineRule="auto"/>
              <w:ind w:left="-140"/>
              <w:rPr>
                <w:rFonts w:ascii="Calibri" w:eastAsia="Calibri" w:hAnsi="Calibri" w:cs="Calibri"/>
                <w:b/>
                <w:sz w:val="22"/>
                <w:szCs w:val="22"/>
              </w:rPr>
            </w:pPr>
            <w:r>
              <w:rPr>
                <w:rFonts w:ascii="Calibri" w:eastAsia="Calibri" w:hAnsi="Calibri" w:cs="Calibri"/>
                <w:b/>
                <w:sz w:val="22"/>
                <w:szCs w:val="22"/>
              </w:rPr>
              <w:t>Early Help</w:t>
            </w:r>
          </w:p>
        </w:tc>
        <w:tc>
          <w:tcPr>
            <w:tcW w:w="1830" w:type="dxa"/>
            <w:tcBorders>
              <w:top w:val="single" w:sz="5" w:space="0" w:color="000000"/>
              <w:left w:val="nil"/>
              <w:bottom w:val="single" w:sz="5" w:space="0" w:color="000000"/>
              <w:right w:val="single" w:sz="5" w:space="0" w:color="000000"/>
            </w:tcBorders>
            <w:shd w:val="clear" w:color="auto" w:fill="A8D08D"/>
            <w:tcMar>
              <w:top w:w="0" w:type="dxa"/>
              <w:left w:w="100" w:type="dxa"/>
              <w:bottom w:w="0" w:type="dxa"/>
              <w:right w:w="100" w:type="dxa"/>
            </w:tcMar>
          </w:tcPr>
          <w:p w:rsidR="009C21E1" w:rsidRDefault="0062012C">
            <w:pPr>
              <w:spacing w:before="240" w:line="276" w:lineRule="auto"/>
              <w:ind w:left="-140"/>
              <w:rPr>
                <w:rFonts w:ascii="Calibri" w:eastAsia="Calibri" w:hAnsi="Calibri" w:cs="Calibri"/>
                <w:b/>
                <w:sz w:val="22"/>
                <w:szCs w:val="22"/>
              </w:rPr>
            </w:pPr>
            <w:r>
              <w:rPr>
                <w:rFonts w:ascii="Calibri" w:eastAsia="Calibri" w:hAnsi="Calibri" w:cs="Calibri"/>
                <w:b/>
                <w:sz w:val="22"/>
                <w:szCs w:val="22"/>
              </w:rPr>
              <w:t>Child in Need of Care and Support</w:t>
            </w:r>
          </w:p>
        </w:tc>
        <w:tc>
          <w:tcPr>
            <w:tcW w:w="1770" w:type="dxa"/>
            <w:tcBorders>
              <w:top w:val="single" w:sz="5" w:space="0" w:color="000000"/>
              <w:left w:val="nil"/>
              <w:bottom w:val="single" w:sz="5" w:space="0" w:color="000000"/>
              <w:right w:val="single" w:sz="5" w:space="0" w:color="000000"/>
            </w:tcBorders>
            <w:shd w:val="clear" w:color="auto" w:fill="A8D08D"/>
            <w:tcMar>
              <w:top w:w="0" w:type="dxa"/>
              <w:left w:w="100" w:type="dxa"/>
              <w:bottom w:w="0" w:type="dxa"/>
              <w:right w:w="100" w:type="dxa"/>
            </w:tcMar>
          </w:tcPr>
          <w:p w:rsidR="009C21E1" w:rsidRDefault="0062012C">
            <w:pPr>
              <w:spacing w:before="240" w:line="276" w:lineRule="auto"/>
              <w:ind w:left="-140"/>
              <w:rPr>
                <w:rFonts w:ascii="Calibri" w:eastAsia="Calibri" w:hAnsi="Calibri" w:cs="Calibri"/>
                <w:b/>
                <w:sz w:val="22"/>
                <w:szCs w:val="22"/>
              </w:rPr>
            </w:pPr>
            <w:r>
              <w:rPr>
                <w:rFonts w:ascii="Calibri" w:eastAsia="Calibri" w:hAnsi="Calibri" w:cs="Calibri"/>
                <w:b/>
                <w:sz w:val="22"/>
                <w:szCs w:val="22"/>
              </w:rPr>
              <w:t>Child Protection</w:t>
            </w:r>
          </w:p>
        </w:tc>
        <w:tc>
          <w:tcPr>
            <w:tcW w:w="2460" w:type="dxa"/>
            <w:tcBorders>
              <w:top w:val="single" w:sz="5" w:space="0" w:color="000000"/>
              <w:left w:val="nil"/>
              <w:bottom w:val="single" w:sz="5" w:space="0" w:color="000000"/>
              <w:right w:val="single" w:sz="5" w:space="0" w:color="000000"/>
            </w:tcBorders>
            <w:shd w:val="clear" w:color="auto" w:fill="A8D08D"/>
            <w:tcMar>
              <w:top w:w="0" w:type="dxa"/>
              <w:left w:w="100" w:type="dxa"/>
              <w:bottom w:w="0" w:type="dxa"/>
              <w:right w:w="100" w:type="dxa"/>
            </w:tcMar>
          </w:tcPr>
          <w:p w:rsidR="009C21E1" w:rsidRDefault="0062012C">
            <w:pPr>
              <w:spacing w:before="240" w:line="276" w:lineRule="auto"/>
              <w:ind w:left="-140"/>
              <w:rPr>
                <w:rFonts w:ascii="Calibri" w:eastAsia="Calibri" w:hAnsi="Calibri" w:cs="Calibri"/>
                <w:b/>
                <w:sz w:val="22"/>
                <w:szCs w:val="22"/>
              </w:rPr>
            </w:pPr>
            <w:r>
              <w:rPr>
                <w:rFonts w:ascii="Calibri" w:eastAsia="Calibri" w:hAnsi="Calibri" w:cs="Calibri"/>
                <w:b/>
                <w:sz w:val="22"/>
                <w:szCs w:val="22"/>
              </w:rPr>
              <w:t>Child Looked After – in or out of county placement?</w:t>
            </w:r>
          </w:p>
        </w:tc>
      </w:tr>
      <w:tr w:rsidR="009C21E1">
        <w:trPr>
          <w:trHeight w:val="1830"/>
        </w:trPr>
        <w:tc>
          <w:tcPr>
            <w:tcW w:w="139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9C21E1" w:rsidRDefault="0062012C">
            <w:pPr>
              <w:spacing w:before="240" w:line="276" w:lineRule="auto"/>
              <w:ind w:left="-140"/>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Pr>
                <w:rFonts w:ascii="Calibri" w:eastAsia="Calibri" w:hAnsi="Calibri" w:cs="Calibri"/>
                <w:b/>
                <w:sz w:val="22"/>
                <w:szCs w:val="22"/>
              </w:rPr>
            </w:pPr>
            <w:r>
              <w:rPr>
                <w:rFonts w:ascii="Calibri" w:eastAsia="Calibri" w:hAnsi="Calibri" w:cs="Calibri"/>
                <w:b/>
                <w:sz w:val="22"/>
                <w:szCs w:val="22"/>
              </w:rPr>
              <w:t xml:space="preserve"> </w:t>
            </w:r>
          </w:p>
        </w:tc>
        <w:tc>
          <w:tcPr>
            <w:tcW w:w="1890" w:type="dxa"/>
            <w:tcBorders>
              <w:top w:val="nil"/>
              <w:left w:val="nil"/>
              <w:bottom w:val="single" w:sz="5" w:space="0" w:color="000000"/>
              <w:right w:val="single" w:sz="5" w:space="0" w:color="000000"/>
            </w:tcBorders>
            <w:tcMar>
              <w:top w:w="0" w:type="dxa"/>
              <w:left w:w="100" w:type="dxa"/>
              <w:bottom w:w="0" w:type="dxa"/>
              <w:right w:w="100" w:type="dxa"/>
            </w:tcMar>
          </w:tcPr>
          <w:p w:rsidR="009C21E1" w:rsidRDefault="0062012C">
            <w:pPr>
              <w:spacing w:before="240" w:line="276" w:lineRule="auto"/>
              <w:ind w:left="-140"/>
              <w:rPr>
                <w:rFonts w:ascii="Calibri" w:eastAsia="Calibri" w:hAnsi="Calibri" w:cs="Calibri"/>
                <w:b/>
                <w:sz w:val="22"/>
                <w:szCs w:val="22"/>
              </w:rPr>
            </w:pPr>
            <w:r>
              <w:rPr>
                <w:rFonts w:ascii="Calibri" w:eastAsia="Calibri" w:hAnsi="Calibri" w:cs="Calibri"/>
                <w:b/>
                <w:sz w:val="22"/>
                <w:szCs w:val="22"/>
              </w:rPr>
              <w:t xml:space="preserve"> </w:t>
            </w:r>
          </w:p>
        </w:tc>
        <w:tc>
          <w:tcPr>
            <w:tcW w:w="1830" w:type="dxa"/>
            <w:tcBorders>
              <w:top w:val="nil"/>
              <w:left w:val="nil"/>
              <w:bottom w:val="single" w:sz="5" w:space="0" w:color="000000"/>
              <w:right w:val="single" w:sz="5" w:space="0" w:color="000000"/>
            </w:tcBorders>
            <w:tcMar>
              <w:top w:w="0" w:type="dxa"/>
              <w:left w:w="100" w:type="dxa"/>
              <w:bottom w:w="0" w:type="dxa"/>
              <w:right w:w="100" w:type="dxa"/>
            </w:tcMar>
          </w:tcPr>
          <w:p w:rsidR="009C21E1" w:rsidRDefault="0062012C">
            <w:pPr>
              <w:spacing w:before="240" w:line="276" w:lineRule="auto"/>
              <w:ind w:left="-140"/>
              <w:rPr>
                <w:rFonts w:ascii="Calibri" w:eastAsia="Calibri" w:hAnsi="Calibri" w:cs="Calibri"/>
                <w:b/>
                <w:sz w:val="22"/>
                <w:szCs w:val="22"/>
              </w:rPr>
            </w:pPr>
            <w:r>
              <w:rPr>
                <w:rFonts w:ascii="Calibri" w:eastAsia="Calibri" w:hAnsi="Calibri" w:cs="Calibri"/>
                <w:b/>
                <w:sz w:val="22"/>
                <w:szCs w:val="22"/>
              </w:rPr>
              <w:t xml:space="preserve"> </w:t>
            </w:r>
          </w:p>
        </w:tc>
        <w:tc>
          <w:tcPr>
            <w:tcW w:w="1770" w:type="dxa"/>
            <w:tcBorders>
              <w:top w:val="nil"/>
              <w:left w:val="nil"/>
              <w:bottom w:val="single" w:sz="5" w:space="0" w:color="000000"/>
              <w:right w:val="single" w:sz="5" w:space="0" w:color="000000"/>
            </w:tcBorders>
            <w:tcMar>
              <w:top w:w="0" w:type="dxa"/>
              <w:left w:w="100" w:type="dxa"/>
              <w:bottom w:w="0" w:type="dxa"/>
              <w:right w:w="100" w:type="dxa"/>
            </w:tcMar>
          </w:tcPr>
          <w:p w:rsidR="009C21E1" w:rsidRDefault="0062012C">
            <w:pPr>
              <w:spacing w:before="240" w:line="276" w:lineRule="auto"/>
              <w:ind w:left="-140"/>
              <w:rPr>
                <w:rFonts w:ascii="Calibri" w:eastAsia="Calibri" w:hAnsi="Calibri" w:cs="Calibri"/>
                <w:b/>
                <w:sz w:val="22"/>
                <w:szCs w:val="22"/>
              </w:rPr>
            </w:pPr>
            <w:r>
              <w:rPr>
                <w:rFonts w:ascii="Calibri" w:eastAsia="Calibri" w:hAnsi="Calibri" w:cs="Calibri"/>
                <w:b/>
                <w:sz w:val="22"/>
                <w:szCs w:val="22"/>
              </w:rPr>
              <w:t xml:space="preserve"> </w:t>
            </w:r>
          </w:p>
        </w:tc>
        <w:tc>
          <w:tcPr>
            <w:tcW w:w="2460" w:type="dxa"/>
            <w:tcBorders>
              <w:top w:val="nil"/>
              <w:left w:val="nil"/>
              <w:bottom w:val="single" w:sz="5" w:space="0" w:color="000000"/>
              <w:right w:val="single" w:sz="5" w:space="0" w:color="000000"/>
            </w:tcBorders>
            <w:tcMar>
              <w:top w:w="0" w:type="dxa"/>
              <w:left w:w="100" w:type="dxa"/>
              <w:bottom w:w="0" w:type="dxa"/>
              <w:right w:w="100" w:type="dxa"/>
            </w:tcMar>
          </w:tcPr>
          <w:p w:rsidR="009C21E1" w:rsidRDefault="0062012C">
            <w:pPr>
              <w:spacing w:before="240" w:line="276" w:lineRule="auto"/>
              <w:ind w:left="-140"/>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Pr>
                <w:rFonts w:ascii="Calibri" w:eastAsia="Calibri" w:hAnsi="Calibri" w:cs="Calibri"/>
                <w:b/>
                <w:sz w:val="22"/>
                <w:szCs w:val="22"/>
              </w:rPr>
            </w:pPr>
            <w:r>
              <w:rPr>
                <w:rFonts w:ascii="Calibri" w:eastAsia="Calibri" w:hAnsi="Calibri" w:cs="Calibri"/>
                <w:b/>
                <w:sz w:val="22"/>
                <w:szCs w:val="22"/>
              </w:rPr>
              <w:t xml:space="preserve"> </w:t>
            </w:r>
          </w:p>
        </w:tc>
      </w:tr>
    </w:tbl>
    <w:p w:rsidR="009C21E1" w:rsidRDefault="009C21E1">
      <w:pPr>
        <w:spacing w:after="200" w:line="276" w:lineRule="auto"/>
        <w:rPr>
          <w:rFonts w:ascii="Calibri" w:eastAsia="Calibri" w:hAnsi="Calibri" w:cs="Calibri"/>
          <w:b/>
          <w:sz w:val="22"/>
          <w:szCs w:val="22"/>
        </w:rPr>
      </w:pPr>
    </w:p>
    <w:tbl>
      <w:tblPr>
        <w:tblStyle w:val="afffff2"/>
        <w:tblW w:w="9480" w:type="dxa"/>
        <w:tblBorders>
          <w:top w:val="nil"/>
          <w:left w:val="nil"/>
          <w:bottom w:val="nil"/>
          <w:right w:val="nil"/>
          <w:insideH w:val="nil"/>
          <w:insideV w:val="nil"/>
        </w:tblBorders>
        <w:tblLayout w:type="fixed"/>
        <w:tblLook w:val="0600" w:firstRow="0" w:lastRow="0" w:firstColumn="0" w:lastColumn="0" w:noHBand="1" w:noVBand="1"/>
      </w:tblPr>
      <w:tblGrid>
        <w:gridCol w:w="4290"/>
        <w:gridCol w:w="1800"/>
        <w:gridCol w:w="1740"/>
        <w:gridCol w:w="1650"/>
      </w:tblGrid>
      <w:tr w:rsidR="009C21E1">
        <w:trPr>
          <w:trHeight w:val="570"/>
        </w:trPr>
        <w:tc>
          <w:tcPr>
            <w:tcW w:w="4290" w:type="dxa"/>
            <w:tcBorders>
              <w:top w:val="single" w:sz="5" w:space="0" w:color="000000"/>
              <w:left w:val="single" w:sz="5" w:space="0" w:color="000000"/>
              <w:bottom w:val="single" w:sz="5" w:space="0" w:color="000000"/>
              <w:right w:val="single" w:sz="5" w:space="0" w:color="000000"/>
            </w:tcBorders>
            <w:shd w:val="clear" w:color="auto" w:fill="DEEAF6"/>
            <w:tcMar>
              <w:top w:w="0" w:type="dxa"/>
              <w:left w:w="100" w:type="dxa"/>
              <w:bottom w:w="0" w:type="dxa"/>
              <w:right w:w="120" w:type="dxa"/>
            </w:tcMar>
          </w:tcPr>
          <w:p w:rsidR="009C21E1" w:rsidRDefault="0062012C">
            <w:pPr>
              <w:spacing w:line="276" w:lineRule="auto"/>
              <w:ind w:left="140" w:right="140"/>
              <w:rPr>
                <w:rFonts w:ascii="Calibri" w:eastAsia="Calibri" w:hAnsi="Calibri" w:cs="Calibri"/>
                <w:b/>
                <w:sz w:val="22"/>
                <w:szCs w:val="22"/>
              </w:rPr>
            </w:pPr>
            <w:r>
              <w:rPr>
                <w:rFonts w:ascii="Calibri" w:eastAsia="Calibri" w:hAnsi="Calibri" w:cs="Calibri"/>
                <w:b/>
                <w:sz w:val="22"/>
                <w:szCs w:val="22"/>
              </w:rPr>
              <w:t>Indicator</w:t>
            </w:r>
          </w:p>
        </w:tc>
        <w:tc>
          <w:tcPr>
            <w:tcW w:w="1800" w:type="dxa"/>
            <w:tcBorders>
              <w:top w:val="single" w:sz="5" w:space="0" w:color="000000"/>
              <w:left w:val="nil"/>
              <w:bottom w:val="single" w:sz="5" w:space="0" w:color="000000"/>
              <w:right w:val="single" w:sz="5" w:space="0" w:color="000000"/>
            </w:tcBorders>
            <w:shd w:val="clear" w:color="auto" w:fill="DEEAF6"/>
            <w:tcMar>
              <w:top w:w="0" w:type="dxa"/>
              <w:left w:w="100" w:type="dxa"/>
              <w:bottom w:w="0" w:type="dxa"/>
              <w:right w:w="120" w:type="dxa"/>
            </w:tcMar>
          </w:tcPr>
          <w:p w:rsidR="009C21E1" w:rsidRDefault="0062012C">
            <w:pPr>
              <w:spacing w:line="276" w:lineRule="auto"/>
              <w:ind w:left="140" w:right="140"/>
              <w:rPr>
                <w:rFonts w:ascii="Calibri" w:eastAsia="Calibri" w:hAnsi="Calibri" w:cs="Calibri"/>
                <w:b/>
                <w:sz w:val="22"/>
                <w:szCs w:val="22"/>
              </w:rPr>
            </w:pPr>
            <w:r>
              <w:rPr>
                <w:rFonts w:ascii="Calibri" w:eastAsia="Calibri" w:hAnsi="Calibri" w:cs="Calibri"/>
                <w:b/>
                <w:sz w:val="22"/>
                <w:szCs w:val="22"/>
              </w:rPr>
              <w:t>Suggested risk level</w:t>
            </w:r>
          </w:p>
        </w:tc>
        <w:tc>
          <w:tcPr>
            <w:tcW w:w="1740" w:type="dxa"/>
            <w:tcBorders>
              <w:top w:val="single" w:sz="5" w:space="0" w:color="000000"/>
              <w:left w:val="nil"/>
              <w:bottom w:val="single" w:sz="5" w:space="0" w:color="000000"/>
              <w:right w:val="single" w:sz="5" w:space="0" w:color="000000"/>
            </w:tcBorders>
            <w:shd w:val="clear" w:color="auto" w:fill="DEEAF6"/>
            <w:tcMar>
              <w:top w:w="0" w:type="dxa"/>
              <w:left w:w="100" w:type="dxa"/>
              <w:bottom w:w="0" w:type="dxa"/>
              <w:right w:w="120" w:type="dxa"/>
            </w:tcMar>
          </w:tcPr>
          <w:p w:rsidR="009C21E1" w:rsidRDefault="0062012C">
            <w:pPr>
              <w:spacing w:line="276" w:lineRule="auto"/>
              <w:ind w:left="140" w:right="140"/>
              <w:rPr>
                <w:rFonts w:ascii="Calibri" w:eastAsia="Calibri" w:hAnsi="Calibri" w:cs="Calibri"/>
                <w:b/>
                <w:sz w:val="22"/>
                <w:szCs w:val="22"/>
              </w:rPr>
            </w:pPr>
            <w:r>
              <w:rPr>
                <w:rFonts w:ascii="Calibri" w:eastAsia="Calibri" w:hAnsi="Calibri" w:cs="Calibri"/>
                <w:b/>
                <w:sz w:val="22"/>
                <w:szCs w:val="22"/>
              </w:rPr>
              <w:t>Yes/No</w:t>
            </w:r>
          </w:p>
        </w:tc>
        <w:tc>
          <w:tcPr>
            <w:tcW w:w="1650" w:type="dxa"/>
            <w:tcBorders>
              <w:top w:val="single" w:sz="5" w:space="0" w:color="000000"/>
              <w:left w:val="nil"/>
              <w:bottom w:val="single" w:sz="5" w:space="0" w:color="000000"/>
              <w:right w:val="single" w:sz="5" w:space="0" w:color="000000"/>
            </w:tcBorders>
            <w:shd w:val="clear" w:color="auto" w:fill="DEEAF6"/>
            <w:tcMar>
              <w:top w:w="0" w:type="dxa"/>
              <w:left w:w="100" w:type="dxa"/>
              <w:bottom w:w="0" w:type="dxa"/>
              <w:right w:w="120" w:type="dxa"/>
            </w:tcMar>
          </w:tcPr>
          <w:p w:rsidR="009C21E1" w:rsidRDefault="0062012C">
            <w:pPr>
              <w:spacing w:line="276" w:lineRule="auto"/>
              <w:ind w:left="140" w:right="140"/>
              <w:rPr>
                <w:rFonts w:ascii="Calibri" w:eastAsia="Calibri" w:hAnsi="Calibri" w:cs="Calibri"/>
                <w:b/>
                <w:sz w:val="22"/>
                <w:szCs w:val="22"/>
              </w:rPr>
            </w:pPr>
            <w:r>
              <w:rPr>
                <w:rFonts w:ascii="Calibri" w:eastAsia="Calibri" w:hAnsi="Calibri" w:cs="Calibri"/>
                <w:b/>
                <w:sz w:val="22"/>
                <w:szCs w:val="22"/>
              </w:rPr>
              <w:t>Possible</w:t>
            </w:r>
          </w:p>
        </w:tc>
      </w:tr>
      <w:tr w:rsidR="009C21E1">
        <w:trPr>
          <w:trHeight w:val="570"/>
        </w:trPr>
        <w:tc>
          <w:tcPr>
            <w:tcW w:w="9480" w:type="dxa"/>
            <w:gridSpan w:val="4"/>
            <w:tcBorders>
              <w:top w:val="nil"/>
              <w:left w:val="single" w:sz="5" w:space="0" w:color="000000"/>
              <w:bottom w:val="single" w:sz="5" w:space="0" w:color="000000"/>
              <w:right w:val="single" w:sz="5" w:space="0" w:color="000000"/>
            </w:tcBorders>
            <w:shd w:val="clear" w:color="auto" w:fill="C5E0B3"/>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Health Domain</w:t>
            </w:r>
          </w:p>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 xml:space="preserve">Physical Signs </w:t>
            </w:r>
          </w:p>
        </w:tc>
      </w:tr>
      <w:tr w:rsidR="009C21E1">
        <w:trPr>
          <w:trHeight w:val="111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Bruising / Unexplained Injuries – think about injuries caused through violence, A&amp;E attendances</w:t>
            </w:r>
          </w:p>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Threat to life</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140" w:right="140"/>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111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Change in Physical Appearance</w:t>
            </w:r>
          </w:p>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 xml:space="preserve">Example: dishevelled appearance or a sudden change in the way Child dresses, losing or gaining weight  </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315"/>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Sexually Transmitted Infections (STI’s)</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Injuries – evidence of physical or sexual assault</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Pregnancy, termination or repeat testing for sexually transmitted infections</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222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lastRenderedPageBreak/>
              <w:t>Disclosure of sexual violence/</w:t>
            </w:r>
            <w:proofErr w:type="spellStart"/>
            <w:r>
              <w:rPr>
                <w:rFonts w:ascii="Calibri" w:eastAsia="Calibri" w:hAnsi="Calibri" w:cs="Calibri"/>
                <w:b/>
                <w:sz w:val="22"/>
                <w:szCs w:val="22"/>
              </w:rPr>
              <w:t>assualt</w:t>
            </w:r>
            <w:proofErr w:type="spellEnd"/>
            <w:r>
              <w:rPr>
                <w:rFonts w:ascii="Calibri" w:eastAsia="Calibri" w:hAnsi="Calibri" w:cs="Calibri"/>
                <w:b/>
                <w:sz w:val="22"/>
                <w:szCs w:val="22"/>
              </w:rPr>
              <w:t xml:space="preserve"> even if followed by </w:t>
            </w:r>
            <w:proofErr w:type="spellStart"/>
            <w:r>
              <w:rPr>
                <w:rFonts w:ascii="Calibri" w:eastAsia="Calibri" w:hAnsi="Calibri" w:cs="Calibri"/>
                <w:b/>
                <w:sz w:val="22"/>
                <w:szCs w:val="22"/>
              </w:rPr>
              <w:t>withdrwal</w:t>
            </w:r>
            <w:proofErr w:type="spellEnd"/>
            <w:r>
              <w:rPr>
                <w:rFonts w:ascii="Calibri" w:eastAsia="Calibri" w:hAnsi="Calibri" w:cs="Calibri"/>
                <w:b/>
                <w:sz w:val="22"/>
                <w:szCs w:val="22"/>
              </w:rPr>
              <w:t xml:space="preserve"> of allegation.</w:t>
            </w:r>
          </w:p>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 xml:space="preserve">Examples: Sexual </w:t>
            </w:r>
            <w:proofErr w:type="spellStart"/>
            <w:r>
              <w:rPr>
                <w:rFonts w:ascii="Calibri" w:eastAsia="Calibri" w:hAnsi="Calibri" w:cs="Calibri"/>
                <w:b/>
                <w:sz w:val="22"/>
                <w:szCs w:val="22"/>
              </w:rPr>
              <w:t>assualt</w:t>
            </w:r>
            <w:proofErr w:type="spellEnd"/>
            <w:r>
              <w:rPr>
                <w:rFonts w:ascii="Calibri" w:eastAsia="Calibri" w:hAnsi="Calibri" w:cs="Calibri"/>
                <w:b/>
                <w:sz w:val="22"/>
                <w:szCs w:val="22"/>
              </w:rPr>
              <w:t>, rape, internally inserting drugs in rectum or vagina (Plugging), indecent images shared as part of initiation, revenge or punishment</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3390"/>
        </w:trPr>
        <w:tc>
          <w:tcPr>
            <w:tcW w:w="9480" w:type="dxa"/>
            <w:gridSpan w:val="4"/>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Notes</w:t>
            </w:r>
          </w:p>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r>
      <w:tr w:rsidR="009C21E1">
        <w:trPr>
          <w:trHeight w:val="810"/>
        </w:trPr>
        <w:tc>
          <w:tcPr>
            <w:tcW w:w="9480" w:type="dxa"/>
            <w:gridSpan w:val="4"/>
            <w:tcBorders>
              <w:top w:val="nil"/>
              <w:left w:val="single" w:sz="5" w:space="0" w:color="000000"/>
              <w:bottom w:val="single" w:sz="5" w:space="0" w:color="000000"/>
              <w:right w:val="single" w:sz="5" w:space="0" w:color="000000"/>
            </w:tcBorders>
            <w:shd w:val="clear" w:color="auto" w:fill="C5E0B3"/>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Health Domain</w:t>
            </w:r>
          </w:p>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Emotional Signs</w:t>
            </w: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Expressions of low emotional health and wellbeing</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color w:val="FFFF00"/>
                <w:sz w:val="22"/>
                <w:szCs w:val="22"/>
              </w:rPr>
            </w:pPr>
            <w:r>
              <w:rPr>
                <w:rFonts w:ascii="Calibri" w:eastAsia="Calibri" w:hAnsi="Calibri" w:cs="Calibri"/>
                <w:b/>
                <w:color w:val="FFFF00"/>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315"/>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 xml:space="preserve">Anger / </w:t>
            </w:r>
            <w:proofErr w:type="spellStart"/>
            <w:r>
              <w:rPr>
                <w:rFonts w:ascii="Calibri" w:eastAsia="Calibri" w:hAnsi="Calibri" w:cs="Calibri"/>
                <w:b/>
                <w:sz w:val="22"/>
                <w:szCs w:val="22"/>
              </w:rPr>
              <w:t>Agression</w:t>
            </w:r>
            <w:proofErr w:type="spellEnd"/>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color w:val="FFFF00"/>
                <w:sz w:val="22"/>
                <w:szCs w:val="22"/>
              </w:rPr>
            </w:pPr>
            <w:r>
              <w:rPr>
                <w:rFonts w:ascii="Calibri" w:eastAsia="Calibri" w:hAnsi="Calibri" w:cs="Calibri"/>
                <w:b/>
                <w:color w:val="FFFF00"/>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315"/>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Withdrawn</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color w:val="FFFF00"/>
                <w:sz w:val="22"/>
                <w:szCs w:val="22"/>
              </w:rPr>
            </w:pPr>
            <w:r>
              <w:rPr>
                <w:rFonts w:ascii="Calibri" w:eastAsia="Calibri" w:hAnsi="Calibri" w:cs="Calibri"/>
                <w:b/>
                <w:color w:val="FFFF00"/>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84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color w:val="FF0000"/>
                <w:sz w:val="22"/>
                <w:szCs w:val="22"/>
              </w:rPr>
            </w:pPr>
            <w:r>
              <w:rPr>
                <w:rFonts w:ascii="Calibri" w:eastAsia="Calibri" w:hAnsi="Calibri" w:cs="Calibri"/>
                <w:b/>
                <w:sz w:val="22"/>
                <w:szCs w:val="22"/>
              </w:rPr>
              <w:t xml:space="preserve">Extreme Mood Changes – </w:t>
            </w:r>
            <w:r>
              <w:rPr>
                <w:rFonts w:ascii="Calibri" w:eastAsia="Calibri" w:hAnsi="Calibri" w:cs="Calibri"/>
                <w:b/>
                <w:color w:val="FF0000"/>
                <w:sz w:val="22"/>
                <w:szCs w:val="22"/>
              </w:rPr>
              <w:t>if other risks of CE are identified then the risk would increase</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color w:val="FFFF00"/>
                <w:sz w:val="22"/>
                <w:szCs w:val="22"/>
              </w:rPr>
            </w:pPr>
            <w:r>
              <w:rPr>
                <w:rFonts w:ascii="Calibri" w:eastAsia="Calibri" w:hAnsi="Calibri" w:cs="Calibri"/>
                <w:b/>
                <w:color w:val="FFFF00"/>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315"/>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Low self-esteem / self confidence</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Self-harm indicators and/or suicidal thoughts/attempts</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color w:val="FFFF00"/>
                <w:sz w:val="22"/>
                <w:szCs w:val="22"/>
              </w:rPr>
            </w:pPr>
            <w:r>
              <w:rPr>
                <w:rFonts w:ascii="Calibri" w:eastAsia="Calibri" w:hAnsi="Calibri" w:cs="Calibri"/>
                <w:b/>
                <w:color w:val="FFFF00"/>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84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Disengaged from known adults and interests, an invincibility attitude or not caring about what happens to them</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color w:val="FFFF00"/>
                <w:sz w:val="22"/>
                <w:szCs w:val="22"/>
              </w:rPr>
            </w:pPr>
            <w:r>
              <w:rPr>
                <w:rFonts w:ascii="Calibri" w:eastAsia="Calibri" w:hAnsi="Calibri" w:cs="Calibri"/>
                <w:b/>
                <w:color w:val="FFFF00"/>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1395"/>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Young person’s sexuality increases their vulnerability as they feel unaccepted due to sexual orientation</w:t>
            </w:r>
          </w:p>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Is the young person transitioning/historical sexual abuse?</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color w:val="FFFF00"/>
                <w:sz w:val="22"/>
                <w:szCs w:val="22"/>
              </w:rPr>
            </w:pPr>
            <w:r>
              <w:rPr>
                <w:rFonts w:ascii="Calibri" w:eastAsia="Calibri" w:hAnsi="Calibri" w:cs="Calibri"/>
                <w:b/>
                <w:color w:val="FFFF00"/>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lastRenderedPageBreak/>
              <w:t>Evidence of a Learning or physical disability</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color w:val="FFFF00"/>
                <w:sz w:val="22"/>
                <w:szCs w:val="22"/>
              </w:rPr>
            </w:pPr>
            <w:r>
              <w:rPr>
                <w:rFonts w:ascii="Calibri" w:eastAsia="Calibri" w:hAnsi="Calibri" w:cs="Calibri"/>
                <w:b/>
                <w:color w:val="FFFF00"/>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3390"/>
        </w:trPr>
        <w:tc>
          <w:tcPr>
            <w:tcW w:w="9480" w:type="dxa"/>
            <w:gridSpan w:val="4"/>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Notes</w:t>
            </w:r>
          </w:p>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 xml:space="preserve"> </w:t>
            </w:r>
          </w:p>
        </w:tc>
      </w:tr>
      <w:tr w:rsidR="009C21E1">
        <w:trPr>
          <w:trHeight w:val="315"/>
        </w:trPr>
        <w:tc>
          <w:tcPr>
            <w:tcW w:w="9480" w:type="dxa"/>
            <w:gridSpan w:val="4"/>
            <w:tcBorders>
              <w:top w:val="nil"/>
              <w:left w:val="single" w:sz="5" w:space="0" w:color="000000"/>
              <w:bottom w:val="single" w:sz="5" w:space="0" w:color="000000"/>
              <w:right w:val="single" w:sz="5" w:space="0" w:color="000000"/>
            </w:tcBorders>
            <w:shd w:val="clear" w:color="auto" w:fill="C5E0B3"/>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Material Signs</w:t>
            </w:r>
          </w:p>
        </w:tc>
      </w:tr>
      <w:tr w:rsidR="009C21E1">
        <w:trPr>
          <w:trHeight w:val="84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Use of a mobile phone that causes concern/  Multiple mobile phones, including that of burner phones</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1395"/>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E- Safety – Secretive about mobile phone/more than one mobile phone Making/ receiving explicit videos/ sexting Late night excessive phone/ internet activity</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color w:val="FF0000"/>
                <w:sz w:val="22"/>
                <w:szCs w:val="22"/>
              </w:rPr>
            </w:pPr>
            <w:r>
              <w:rPr>
                <w:rFonts w:ascii="Calibri" w:eastAsia="Calibri" w:hAnsi="Calibri" w:cs="Calibri"/>
                <w:b/>
                <w:color w:val="FF0000"/>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r>
      <w:tr w:rsidR="009C21E1">
        <w:trPr>
          <w:trHeight w:val="111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Has extra money/new items ( Gifted electric scooter, bikes) /‘gifts’ that cannot legitimately be accounted for/received from unknown sources</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 xml:space="preserve">New clothing / Footwear which </w:t>
            </w:r>
            <w:proofErr w:type="spellStart"/>
            <w:r>
              <w:rPr>
                <w:rFonts w:ascii="Calibri" w:eastAsia="Calibri" w:hAnsi="Calibri" w:cs="Calibri"/>
                <w:b/>
                <w:sz w:val="22"/>
                <w:szCs w:val="22"/>
              </w:rPr>
              <w:t>can not</w:t>
            </w:r>
            <w:proofErr w:type="spellEnd"/>
            <w:r>
              <w:rPr>
                <w:rFonts w:ascii="Calibri" w:eastAsia="Calibri" w:hAnsi="Calibri" w:cs="Calibri"/>
                <w:b/>
                <w:sz w:val="22"/>
                <w:szCs w:val="22"/>
              </w:rPr>
              <w:t xml:space="preserve"> be accounted for by parents/carers  </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Young Person being found to have large amounts of drugs on them</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84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Have they been to hotels, Air B&amp;B, have they got hotel cards or keys to unknown places, with unknown adults</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color w:val="FF0000"/>
                <w:sz w:val="22"/>
                <w:szCs w:val="22"/>
              </w:rPr>
            </w:pPr>
            <w:r>
              <w:rPr>
                <w:rFonts w:ascii="Calibri" w:eastAsia="Calibri" w:hAnsi="Calibri" w:cs="Calibri"/>
                <w:b/>
                <w:color w:val="FF0000"/>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3390"/>
        </w:trPr>
        <w:tc>
          <w:tcPr>
            <w:tcW w:w="9480" w:type="dxa"/>
            <w:gridSpan w:val="4"/>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lastRenderedPageBreak/>
              <w:t>Notes</w:t>
            </w:r>
          </w:p>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r>
      <w:tr w:rsidR="009C21E1">
        <w:trPr>
          <w:trHeight w:val="315"/>
        </w:trPr>
        <w:tc>
          <w:tcPr>
            <w:tcW w:w="9480" w:type="dxa"/>
            <w:gridSpan w:val="4"/>
            <w:tcBorders>
              <w:top w:val="nil"/>
              <w:left w:val="single" w:sz="5" w:space="0" w:color="000000"/>
              <w:bottom w:val="single" w:sz="5" w:space="0" w:color="000000"/>
              <w:right w:val="single" w:sz="5" w:space="0" w:color="000000"/>
            </w:tcBorders>
            <w:shd w:val="clear" w:color="auto" w:fill="C5E0B3"/>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Behavioural Signs</w:t>
            </w:r>
          </w:p>
        </w:tc>
      </w:tr>
      <w:tr w:rsidR="009C21E1">
        <w:trPr>
          <w:trHeight w:val="84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Change in behaviour, such as secretive, anger, lifestyle, disruptive behaviour, violent behaviour</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315"/>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Missing episode</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111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Persistently going missing from home or school and/or being found out of area.</w:t>
            </w:r>
          </w:p>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Think about their presentation on return, dishevelled? Hungry?</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Starting or increase drug use - cannabis, Class A, Class B,</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color w:val="FFFF00"/>
                <w:sz w:val="22"/>
                <w:szCs w:val="22"/>
              </w:rPr>
            </w:pPr>
            <w:r>
              <w:rPr>
                <w:rFonts w:ascii="Calibri" w:eastAsia="Calibri" w:hAnsi="Calibri" w:cs="Calibri"/>
                <w:b/>
                <w:color w:val="FFFF00"/>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315"/>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 xml:space="preserve">Starting or increased </w:t>
            </w:r>
            <w:proofErr w:type="spellStart"/>
            <w:r>
              <w:rPr>
                <w:rFonts w:ascii="Calibri" w:eastAsia="Calibri" w:hAnsi="Calibri" w:cs="Calibri"/>
                <w:b/>
                <w:sz w:val="22"/>
                <w:szCs w:val="22"/>
              </w:rPr>
              <w:t>Alchohol</w:t>
            </w:r>
            <w:proofErr w:type="spellEnd"/>
            <w:r>
              <w:rPr>
                <w:rFonts w:ascii="Calibri" w:eastAsia="Calibri" w:hAnsi="Calibri" w:cs="Calibri"/>
                <w:b/>
                <w:sz w:val="22"/>
                <w:szCs w:val="22"/>
              </w:rPr>
              <w:t xml:space="preserve"> use</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color w:val="FFFF00"/>
                <w:sz w:val="22"/>
                <w:szCs w:val="22"/>
              </w:rPr>
            </w:pPr>
            <w:r>
              <w:rPr>
                <w:rFonts w:ascii="Calibri" w:eastAsia="Calibri" w:hAnsi="Calibri" w:cs="Calibri"/>
                <w:b/>
                <w:color w:val="FFFF00"/>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Staying out late without reasonable explanation</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84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Frequenting areas known for exploitation (including private dwellings) on more than one occasion</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color w:val="FF0000"/>
                <w:sz w:val="22"/>
                <w:szCs w:val="22"/>
              </w:rPr>
            </w:pPr>
            <w:r>
              <w:rPr>
                <w:rFonts w:ascii="Calibri" w:eastAsia="Calibri" w:hAnsi="Calibri" w:cs="Calibri"/>
                <w:b/>
                <w:color w:val="FF0000"/>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84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Using sexual, gang, drug related or violent language you wouldn’t expect them to know</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Increased use of internet– use of several media sites</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Young person has been coerced to take/share indecent images</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315"/>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Arrested/Evidence of criminality</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Young person carrying / concealing weapons</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84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Change in education attendance/Change in education provider/Missing from education</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lastRenderedPageBreak/>
              <w:t>Absent from school  / Non-school attendance</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315"/>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Exclusion from school</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81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Glamorised view of criminality</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Entering / leaving vehicles driven by unknown adults / adults of concern</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color w:val="FFFF00"/>
                <w:sz w:val="22"/>
                <w:szCs w:val="22"/>
              </w:rPr>
            </w:pPr>
            <w:r>
              <w:rPr>
                <w:rFonts w:ascii="Calibri" w:eastAsia="Calibri" w:hAnsi="Calibri" w:cs="Calibri"/>
                <w:b/>
                <w:color w:val="FFFF00"/>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84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described as out of control or as having risky behaviour by their family, carers or by practitioners</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3390"/>
        </w:trPr>
        <w:tc>
          <w:tcPr>
            <w:tcW w:w="9480" w:type="dxa"/>
            <w:gridSpan w:val="4"/>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Notes</w:t>
            </w:r>
          </w:p>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r>
      <w:tr w:rsidR="009C21E1">
        <w:trPr>
          <w:trHeight w:val="315"/>
        </w:trPr>
        <w:tc>
          <w:tcPr>
            <w:tcW w:w="9480" w:type="dxa"/>
            <w:gridSpan w:val="4"/>
            <w:tcBorders>
              <w:top w:val="nil"/>
              <w:left w:val="single" w:sz="5" w:space="0" w:color="000000"/>
              <w:bottom w:val="single" w:sz="5" w:space="0" w:color="000000"/>
              <w:right w:val="single" w:sz="5" w:space="0" w:color="000000"/>
            </w:tcBorders>
            <w:shd w:val="clear" w:color="auto" w:fill="C5E0B3"/>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 xml:space="preserve">Family /Associate signs – </w:t>
            </w:r>
            <w:proofErr w:type="spellStart"/>
            <w:r>
              <w:rPr>
                <w:rFonts w:ascii="Calibri" w:eastAsia="Calibri" w:hAnsi="Calibri" w:cs="Calibri"/>
                <w:b/>
                <w:sz w:val="22"/>
                <w:szCs w:val="22"/>
              </w:rPr>
              <w:t>vulerability</w:t>
            </w:r>
            <w:proofErr w:type="spellEnd"/>
            <w:r>
              <w:rPr>
                <w:rFonts w:ascii="Calibri" w:eastAsia="Calibri" w:hAnsi="Calibri" w:cs="Calibri"/>
                <w:b/>
                <w:sz w:val="22"/>
                <w:szCs w:val="22"/>
              </w:rPr>
              <w:t xml:space="preserve"> and risks</w:t>
            </w: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Parents / Carers not reporting young person missing</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Multiple or concerning contact (unknown adults / older young people)</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Young person feels indebted to an individual or group – drug debt</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Family or young person having to move or leave their home because of threats</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84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Associates known to be involved in criminality or Organised Crime Groups (OCG’s)</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Living in a chaotic / dysfunctional household</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Relationship breakdown with family and or peers, sudden change of friendships</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Association with others who have been exploited</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proofErr w:type="spellStart"/>
            <w:r>
              <w:rPr>
                <w:rFonts w:ascii="Calibri" w:eastAsia="Calibri" w:hAnsi="Calibri" w:cs="Calibri"/>
                <w:b/>
                <w:sz w:val="22"/>
                <w:szCs w:val="22"/>
              </w:rPr>
              <w:t>Tartgeted</w:t>
            </w:r>
            <w:proofErr w:type="spellEnd"/>
            <w:r>
              <w:rPr>
                <w:rFonts w:ascii="Calibri" w:eastAsia="Calibri" w:hAnsi="Calibri" w:cs="Calibri"/>
                <w:b/>
                <w:sz w:val="22"/>
                <w:szCs w:val="22"/>
              </w:rPr>
              <w:t xml:space="preserve"> threats to family / threats at home</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36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lastRenderedPageBreak/>
              <w:t>Absence of safe trusted adult</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36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Young Carer</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84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Young person has limited age appropriate friendships / struggles to maintain friendships</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Older ‘relationship’ with controlling adult.</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36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Association with older and/or risky peers</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2865"/>
        </w:trPr>
        <w:tc>
          <w:tcPr>
            <w:tcW w:w="9480" w:type="dxa"/>
            <w:gridSpan w:val="4"/>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Notes</w:t>
            </w:r>
          </w:p>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ind w:left="140" w:right="140"/>
              <w:rPr>
                <w:rFonts w:ascii="Calibri" w:eastAsia="Calibri" w:hAnsi="Calibri" w:cs="Calibri"/>
                <w:b/>
                <w:sz w:val="22"/>
                <w:szCs w:val="22"/>
              </w:rPr>
            </w:pPr>
            <w:r>
              <w:rPr>
                <w:rFonts w:ascii="Calibri" w:eastAsia="Calibri" w:hAnsi="Calibri" w:cs="Calibri"/>
                <w:b/>
                <w:sz w:val="22"/>
                <w:szCs w:val="22"/>
              </w:rPr>
              <w:t xml:space="preserve"> </w:t>
            </w:r>
          </w:p>
        </w:tc>
      </w:tr>
      <w:tr w:rsidR="009C21E1">
        <w:trPr>
          <w:trHeight w:val="360"/>
        </w:trPr>
        <w:tc>
          <w:tcPr>
            <w:tcW w:w="9480" w:type="dxa"/>
            <w:gridSpan w:val="4"/>
            <w:tcBorders>
              <w:top w:val="nil"/>
              <w:left w:val="single" w:sz="5" w:space="0" w:color="000000"/>
              <w:bottom w:val="single" w:sz="5" w:space="0" w:color="000000"/>
              <w:right w:val="single" w:sz="5" w:space="0" w:color="000000"/>
            </w:tcBorders>
            <w:shd w:val="clear" w:color="auto" w:fill="C5E0B3"/>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Other</w:t>
            </w: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Services have not been able to engage with child</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 xml:space="preserve">Homeless / </w:t>
            </w:r>
            <w:proofErr w:type="spellStart"/>
            <w:r>
              <w:rPr>
                <w:rFonts w:ascii="Calibri" w:eastAsia="Calibri" w:hAnsi="Calibri" w:cs="Calibri"/>
                <w:b/>
                <w:sz w:val="22"/>
                <w:szCs w:val="22"/>
              </w:rPr>
              <w:t>innapropriate</w:t>
            </w:r>
            <w:proofErr w:type="spellEnd"/>
            <w:r>
              <w:rPr>
                <w:rFonts w:ascii="Calibri" w:eastAsia="Calibri" w:hAnsi="Calibri" w:cs="Calibri"/>
                <w:b/>
                <w:sz w:val="22"/>
                <w:szCs w:val="22"/>
              </w:rPr>
              <w:t xml:space="preserve"> </w:t>
            </w:r>
            <w:proofErr w:type="spellStart"/>
            <w:r>
              <w:rPr>
                <w:rFonts w:ascii="Calibri" w:eastAsia="Calibri" w:hAnsi="Calibri" w:cs="Calibri"/>
                <w:b/>
                <w:sz w:val="22"/>
                <w:szCs w:val="22"/>
              </w:rPr>
              <w:t>accomodation</w:t>
            </w:r>
            <w:proofErr w:type="spellEnd"/>
            <w:r>
              <w:rPr>
                <w:rFonts w:ascii="Calibri" w:eastAsia="Calibri" w:hAnsi="Calibri" w:cs="Calibri"/>
                <w:b/>
                <w:sz w:val="22"/>
                <w:szCs w:val="22"/>
              </w:rPr>
              <w:t xml:space="preserve"> (prompt)</w:t>
            </w:r>
          </w:p>
        </w:tc>
        <w:tc>
          <w:tcPr>
            <w:tcW w:w="180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650" w:type="dxa"/>
            <w:tcBorders>
              <w:top w:val="nil"/>
              <w:left w:val="nil"/>
              <w:bottom w:val="single" w:sz="5" w:space="0" w:color="000000"/>
              <w:right w:val="single" w:sz="5" w:space="0" w:color="000000"/>
            </w:tcBorders>
            <w:shd w:val="clear" w:color="auto" w:fill="auto"/>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1665"/>
        </w:trPr>
        <w:tc>
          <w:tcPr>
            <w:tcW w:w="9480" w:type="dxa"/>
            <w:gridSpan w:val="4"/>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20" w:type="dxa"/>
            </w:tcMar>
          </w:tcPr>
          <w:p w:rsidR="009C21E1" w:rsidRDefault="0062012C">
            <w:pPr>
              <w:spacing w:line="276" w:lineRule="auto"/>
              <w:ind w:left="140" w:right="140"/>
              <w:rPr>
                <w:rFonts w:ascii="Calibri" w:eastAsia="Calibri" w:hAnsi="Calibri" w:cs="Calibri"/>
                <w:b/>
                <w:sz w:val="22"/>
                <w:szCs w:val="22"/>
              </w:rPr>
            </w:pPr>
            <w:r>
              <w:rPr>
                <w:rFonts w:ascii="Calibri" w:eastAsia="Calibri" w:hAnsi="Calibri" w:cs="Calibri"/>
                <w:b/>
                <w:sz w:val="22"/>
                <w:szCs w:val="22"/>
              </w:rPr>
              <w:t>Notes</w:t>
            </w:r>
          </w:p>
          <w:p w:rsidR="009C21E1" w:rsidRDefault="0062012C">
            <w:pPr>
              <w:spacing w:line="276" w:lineRule="auto"/>
              <w:ind w:left="140" w:right="140"/>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line="276" w:lineRule="auto"/>
              <w:ind w:left="220" w:right="140"/>
              <w:jc w:val="center"/>
              <w:rPr>
                <w:rFonts w:ascii="Calibri" w:eastAsia="Calibri" w:hAnsi="Calibri" w:cs="Calibri"/>
                <w:b/>
                <w:sz w:val="22"/>
                <w:szCs w:val="22"/>
              </w:rPr>
            </w:pPr>
            <w:r>
              <w:rPr>
                <w:rFonts w:ascii="Calibri" w:eastAsia="Calibri" w:hAnsi="Calibri" w:cs="Calibri"/>
                <w:b/>
                <w:sz w:val="22"/>
                <w:szCs w:val="22"/>
              </w:rPr>
              <w:t xml:space="preserve"> </w:t>
            </w: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DEEAF6"/>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Are Parents / Carers aware of these concerns?</w:t>
            </w:r>
          </w:p>
        </w:tc>
        <w:tc>
          <w:tcPr>
            <w:tcW w:w="1800" w:type="dxa"/>
            <w:tcBorders>
              <w:top w:val="nil"/>
              <w:left w:val="nil"/>
              <w:bottom w:val="single" w:sz="5" w:space="0" w:color="000000"/>
              <w:right w:val="single" w:sz="5" w:space="0" w:color="000000"/>
            </w:tcBorders>
            <w:shd w:val="clear" w:color="auto" w:fill="DEEAF6"/>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DEEAF6"/>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c>
          <w:tcPr>
            <w:tcW w:w="1650" w:type="dxa"/>
            <w:tcBorders>
              <w:top w:val="nil"/>
              <w:left w:val="nil"/>
              <w:bottom w:val="single" w:sz="5" w:space="0" w:color="000000"/>
              <w:right w:val="single" w:sz="5" w:space="0" w:color="000000"/>
            </w:tcBorders>
            <w:shd w:val="clear" w:color="auto" w:fill="DEEAF6"/>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DEEAF6"/>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Does the child have awareness of these concerns?</w:t>
            </w:r>
          </w:p>
        </w:tc>
        <w:tc>
          <w:tcPr>
            <w:tcW w:w="1800" w:type="dxa"/>
            <w:tcBorders>
              <w:top w:val="nil"/>
              <w:left w:val="nil"/>
              <w:bottom w:val="single" w:sz="5" w:space="0" w:color="000000"/>
              <w:right w:val="single" w:sz="5" w:space="0" w:color="000000"/>
            </w:tcBorders>
            <w:shd w:val="clear" w:color="auto" w:fill="DEEAF6"/>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DEEAF6"/>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c>
          <w:tcPr>
            <w:tcW w:w="1650" w:type="dxa"/>
            <w:tcBorders>
              <w:top w:val="nil"/>
              <w:left w:val="nil"/>
              <w:bottom w:val="single" w:sz="5" w:space="0" w:color="000000"/>
              <w:right w:val="single" w:sz="5" w:space="0" w:color="000000"/>
            </w:tcBorders>
            <w:shd w:val="clear" w:color="auto" w:fill="DEEAF6"/>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DEEAF6"/>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Does the young person consent to you sharing this information?</w:t>
            </w:r>
          </w:p>
        </w:tc>
        <w:tc>
          <w:tcPr>
            <w:tcW w:w="1800" w:type="dxa"/>
            <w:tcBorders>
              <w:top w:val="nil"/>
              <w:left w:val="nil"/>
              <w:bottom w:val="single" w:sz="5" w:space="0" w:color="000000"/>
              <w:right w:val="single" w:sz="5" w:space="0" w:color="000000"/>
            </w:tcBorders>
            <w:shd w:val="clear" w:color="auto" w:fill="DEEAF6"/>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DEEAF6"/>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c>
          <w:tcPr>
            <w:tcW w:w="1650" w:type="dxa"/>
            <w:tcBorders>
              <w:top w:val="nil"/>
              <w:left w:val="nil"/>
              <w:bottom w:val="single" w:sz="5" w:space="0" w:color="000000"/>
              <w:right w:val="single" w:sz="5" w:space="0" w:color="000000"/>
            </w:tcBorders>
            <w:shd w:val="clear" w:color="auto" w:fill="DEEAF6"/>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r w:rsidR="009C21E1">
        <w:trPr>
          <w:trHeight w:val="570"/>
        </w:trPr>
        <w:tc>
          <w:tcPr>
            <w:tcW w:w="4290" w:type="dxa"/>
            <w:tcBorders>
              <w:top w:val="nil"/>
              <w:left w:val="single" w:sz="5" w:space="0" w:color="000000"/>
              <w:bottom w:val="single" w:sz="5" w:space="0" w:color="000000"/>
              <w:right w:val="single" w:sz="5" w:space="0" w:color="000000"/>
            </w:tcBorders>
            <w:shd w:val="clear" w:color="auto" w:fill="DEEAF6"/>
            <w:tcMar>
              <w:top w:w="0" w:type="dxa"/>
              <w:left w:w="100" w:type="dxa"/>
              <w:bottom w:w="0" w:type="dxa"/>
              <w:right w:w="120" w:type="dxa"/>
            </w:tcMar>
          </w:tcPr>
          <w:p w:rsidR="009C21E1" w:rsidRDefault="0062012C">
            <w:pPr>
              <w:spacing w:line="276" w:lineRule="auto"/>
              <w:ind w:left="220" w:right="140"/>
              <w:rPr>
                <w:rFonts w:ascii="Calibri" w:eastAsia="Calibri" w:hAnsi="Calibri" w:cs="Calibri"/>
                <w:b/>
                <w:sz w:val="22"/>
                <w:szCs w:val="22"/>
              </w:rPr>
            </w:pPr>
            <w:r>
              <w:rPr>
                <w:rFonts w:ascii="Calibri" w:eastAsia="Calibri" w:hAnsi="Calibri" w:cs="Calibri"/>
                <w:b/>
                <w:sz w:val="22"/>
                <w:szCs w:val="22"/>
              </w:rPr>
              <w:t>Does the parent consent to you sharing this information?</w:t>
            </w:r>
          </w:p>
        </w:tc>
        <w:tc>
          <w:tcPr>
            <w:tcW w:w="1800" w:type="dxa"/>
            <w:tcBorders>
              <w:top w:val="nil"/>
              <w:left w:val="nil"/>
              <w:bottom w:val="single" w:sz="5" w:space="0" w:color="000000"/>
              <w:right w:val="single" w:sz="5" w:space="0" w:color="000000"/>
            </w:tcBorders>
            <w:shd w:val="clear" w:color="auto" w:fill="DEEAF6"/>
            <w:tcMar>
              <w:top w:w="0" w:type="dxa"/>
              <w:left w:w="100" w:type="dxa"/>
              <w:bottom w:w="0" w:type="dxa"/>
              <w:right w:w="120" w:type="dxa"/>
            </w:tcMar>
          </w:tcPr>
          <w:p w:rsidR="009C21E1" w:rsidRDefault="0062012C">
            <w:pPr>
              <w:spacing w:before="240" w:line="276" w:lineRule="auto"/>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740" w:type="dxa"/>
            <w:tcBorders>
              <w:top w:val="nil"/>
              <w:left w:val="nil"/>
              <w:bottom w:val="single" w:sz="5" w:space="0" w:color="000000"/>
              <w:right w:val="single" w:sz="5" w:space="0" w:color="000000"/>
            </w:tcBorders>
            <w:shd w:val="clear" w:color="auto" w:fill="DEEAF6"/>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c>
          <w:tcPr>
            <w:tcW w:w="1650" w:type="dxa"/>
            <w:tcBorders>
              <w:top w:val="nil"/>
              <w:left w:val="nil"/>
              <w:bottom w:val="single" w:sz="5" w:space="0" w:color="000000"/>
              <w:right w:val="single" w:sz="5" w:space="0" w:color="000000"/>
            </w:tcBorders>
            <w:shd w:val="clear" w:color="auto" w:fill="DEEAF6"/>
            <w:tcMar>
              <w:top w:w="0" w:type="dxa"/>
              <w:left w:w="100" w:type="dxa"/>
              <w:bottom w:w="0" w:type="dxa"/>
              <w:right w:w="120" w:type="dxa"/>
            </w:tcMar>
          </w:tcPr>
          <w:p w:rsidR="009C21E1" w:rsidRDefault="009C21E1">
            <w:pPr>
              <w:spacing w:after="200" w:line="276" w:lineRule="auto"/>
              <w:ind w:left="140" w:right="140"/>
              <w:rPr>
                <w:rFonts w:ascii="Calibri" w:eastAsia="Calibri" w:hAnsi="Calibri" w:cs="Calibri"/>
                <w:b/>
                <w:sz w:val="22"/>
                <w:szCs w:val="22"/>
              </w:rPr>
            </w:pPr>
          </w:p>
        </w:tc>
      </w:tr>
    </w:tbl>
    <w:p w:rsidR="009C21E1" w:rsidRDefault="0062012C">
      <w:pPr>
        <w:spacing w:before="240" w:after="240" w:line="276" w:lineRule="auto"/>
        <w:rPr>
          <w:rFonts w:ascii="Calibri" w:eastAsia="Calibri" w:hAnsi="Calibri" w:cs="Calibri"/>
          <w:b/>
        </w:rPr>
      </w:pPr>
      <w:r>
        <w:rPr>
          <w:rFonts w:ascii="Calibri" w:eastAsia="Calibri" w:hAnsi="Calibri" w:cs="Calibri"/>
          <w:b/>
        </w:rPr>
        <w:t xml:space="preserve"> </w:t>
      </w:r>
    </w:p>
    <w:p w:rsidR="009C21E1" w:rsidRDefault="009C21E1">
      <w:pPr>
        <w:spacing w:after="200" w:line="276" w:lineRule="auto"/>
        <w:rPr>
          <w:rFonts w:ascii="Calibri" w:eastAsia="Calibri" w:hAnsi="Calibri" w:cs="Calibri"/>
          <w:b/>
        </w:rPr>
      </w:pPr>
    </w:p>
    <w:p w:rsidR="009C21E1" w:rsidRDefault="0062012C">
      <w:pPr>
        <w:spacing w:after="200" w:line="276" w:lineRule="auto"/>
        <w:jc w:val="both"/>
        <w:rPr>
          <w:rFonts w:ascii="Calibri" w:eastAsia="Calibri" w:hAnsi="Calibri" w:cs="Calibri"/>
          <w:b/>
          <w:sz w:val="22"/>
          <w:szCs w:val="22"/>
        </w:rPr>
      </w:pPr>
      <w:r>
        <w:rPr>
          <w:noProof/>
        </w:rPr>
        <w:lastRenderedPageBreak/>
        <w:drawing>
          <wp:anchor distT="45720" distB="45720" distL="114300" distR="114300" simplePos="0" relativeHeight="251721728" behindDoc="0" locked="0" layoutInCell="1" hidden="0" allowOverlap="1">
            <wp:simplePos x="0" y="0"/>
            <wp:positionH relativeFrom="column">
              <wp:posOffset>495300</wp:posOffset>
            </wp:positionH>
            <wp:positionV relativeFrom="paragraph">
              <wp:posOffset>83819</wp:posOffset>
            </wp:positionV>
            <wp:extent cx="5842000" cy="5356860"/>
            <wp:effectExtent l="0" t="0" r="0" b="0"/>
            <wp:wrapSquare wrapText="bothSides" distT="45720" distB="45720" distL="114300" distR="114300"/>
            <wp:docPr id="25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5"/>
                    <a:srcRect/>
                    <a:stretch>
                      <a:fillRect/>
                    </a:stretch>
                  </pic:blipFill>
                  <pic:spPr>
                    <a:xfrm>
                      <a:off x="0" y="0"/>
                      <a:ext cx="5842000" cy="5356860"/>
                    </a:xfrm>
                    <a:prstGeom prst="rect">
                      <a:avLst/>
                    </a:prstGeom>
                    <a:ln/>
                  </pic:spPr>
                </pic:pic>
              </a:graphicData>
            </a:graphic>
          </wp:anchor>
        </w:drawing>
      </w:r>
    </w:p>
    <w:p w:rsidR="009C21E1" w:rsidRDefault="009C21E1">
      <w:pPr>
        <w:spacing w:after="200" w:line="276" w:lineRule="auto"/>
        <w:jc w:val="both"/>
        <w:rPr>
          <w:rFonts w:ascii="Calibri" w:eastAsia="Calibri" w:hAnsi="Calibri" w:cs="Calibri"/>
          <w:b/>
          <w:sz w:val="22"/>
          <w:szCs w:val="22"/>
        </w:rPr>
      </w:pPr>
    </w:p>
    <w:tbl>
      <w:tblPr>
        <w:tblStyle w:val="afffff3"/>
        <w:tblW w:w="9125" w:type="dxa"/>
        <w:tblBorders>
          <w:top w:val="nil"/>
          <w:left w:val="nil"/>
          <w:bottom w:val="nil"/>
          <w:right w:val="nil"/>
          <w:insideH w:val="nil"/>
          <w:insideV w:val="nil"/>
        </w:tblBorders>
        <w:tblLayout w:type="fixed"/>
        <w:tblLook w:val="0600" w:firstRow="0" w:lastRow="0" w:firstColumn="0" w:lastColumn="0" w:noHBand="1" w:noVBand="1"/>
      </w:tblPr>
      <w:tblGrid>
        <w:gridCol w:w="9125"/>
      </w:tblGrid>
      <w:tr w:rsidR="009C21E1">
        <w:trPr>
          <w:trHeight w:val="12785"/>
        </w:trPr>
        <w:tc>
          <w:tcPr>
            <w:tcW w:w="9125" w:type="dxa"/>
            <w:tcBorders>
              <w:top w:val="nil"/>
              <w:left w:val="nil"/>
              <w:bottom w:val="nil"/>
              <w:right w:val="nil"/>
            </w:tcBorders>
            <w:tcMar>
              <w:top w:w="100" w:type="dxa"/>
              <w:left w:w="100" w:type="dxa"/>
              <w:bottom w:w="100" w:type="dxa"/>
              <w:right w:w="100" w:type="dxa"/>
            </w:tcMar>
          </w:tcPr>
          <w:p w:rsidR="009C21E1" w:rsidRDefault="0062012C">
            <w:pPr>
              <w:spacing w:before="240" w:after="240" w:line="276" w:lineRule="auto"/>
              <w:jc w:val="both"/>
              <w:rPr>
                <w:rFonts w:ascii="Calibri" w:eastAsia="Calibri" w:hAnsi="Calibri" w:cs="Calibri"/>
                <w:b/>
                <w:sz w:val="22"/>
                <w:szCs w:val="22"/>
              </w:rPr>
            </w:pPr>
            <w:r>
              <w:rPr>
                <w:rFonts w:ascii="Calibri" w:eastAsia="Calibri" w:hAnsi="Calibri" w:cs="Calibri"/>
                <w:b/>
                <w:sz w:val="22"/>
                <w:szCs w:val="22"/>
              </w:rPr>
              <w:lastRenderedPageBreak/>
              <w:t xml:space="preserve"> </w:t>
            </w:r>
          </w:p>
          <w:p w:rsidR="009C21E1" w:rsidRDefault="0062012C">
            <w:pPr>
              <w:spacing w:before="240" w:after="240" w:line="276" w:lineRule="auto"/>
              <w:jc w:val="both"/>
              <w:rPr>
                <w:rFonts w:ascii="Calibri" w:eastAsia="Calibri" w:hAnsi="Calibri" w:cs="Calibri"/>
                <w:b/>
                <w:sz w:val="22"/>
                <w:szCs w:val="22"/>
              </w:rPr>
            </w:pPr>
            <w:r>
              <w:rPr>
                <w:rFonts w:ascii="Calibri" w:eastAsia="Calibri" w:hAnsi="Calibri" w:cs="Calibri"/>
                <w:b/>
                <w:sz w:val="22"/>
                <w:szCs w:val="22"/>
              </w:rPr>
              <w:t xml:space="preserve">Based on your risk and vulnerability identification please capture  key information using the </w:t>
            </w:r>
            <w:r>
              <w:rPr>
                <w:rFonts w:ascii="Calibri" w:eastAsia="Calibri" w:hAnsi="Calibri" w:cs="Calibri"/>
                <w:b/>
              </w:rPr>
              <w:t xml:space="preserve">Victim, offender, location, themes </w:t>
            </w:r>
            <w:r>
              <w:rPr>
                <w:rFonts w:ascii="Calibri" w:eastAsia="Calibri" w:hAnsi="Calibri" w:cs="Calibri"/>
                <w:b/>
                <w:sz w:val="22"/>
                <w:szCs w:val="22"/>
              </w:rPr>
              <w:t>(VOLT) mnemonic. Please bullet point information.</w:t>
            </w:r>
          </w:p>
          <w:p w:rsidR="009C21E1" w:rsidRDefault="0062012C">
            <w:pPr>
              <w:spacing w:before="240" w:after="240" w:line="276" w:lineRule="auto"/>
              <w:jc w:val="both"/>
              <w:rPr>
                <w:rFonts w:ascii="Calibri" w:eastAsia="Calibri" w:hAnsi="Calibri" w:cs="Calibri"/>
                <w:b/>
                <w:sz w:val="22"/>
                <w:szCs w:val="22"/>
              </w:rPr>
            </w:pPr>
            <w:r>
              <w:rPr>
                <w:rFonts w:ascii="Calibri" w:eastAsia="Calibri" w:hAnsi="Calibri" w:cs="Calibri"/>
                <w:b/>
                <w:sz w:val="22"/>
                <w:szCs w:val="22"/>
              </w:rPr>
              <w:t xml:space="preserve"> </w:t>
            </w:r>
          </w:p>
          <w:tbl>
            <w:tblPr>
              <w:tblStyle w:val="afffff4"/>
              <w:tblW w:w="8925" w:type="dxa"/>
              <w:tblBorders>
                <w:top w:val="nil"/>
                <w:left w:val="nil"/>
                <w:bottom w:val="nil"/>
                <w:right w:val="nil"/>
                <w:insideH w:val="nil"/>
                <w:insideV w:val="nil"/>
              </w:tblBorders>
              <w:tblLayout w:type="fixed"/>
              <w:tblLook w:val="0600" w:firstRow="0" w:lastRow="0" w:firstColumn="0" w:lastColumn="0" w:noHBand="1" w:noVBand="1"/>
            </w:tblPr>
            <w:tblGrid>
              <w:gridCol w:w="4485"/>
              <w:gridCol w:w="4440"/>
            </w:tblGrid>
            <w:tr w:rsidR="009C21E1">
              <w:trPr>
                <w:trHeight w:val="1830"/>
              </w:trPr>
              <w:tc>
                <w:tcPr>
                  <w:tcW w:w="4485" w:type="dxa"/>
                  <w:tcBorders>
                    <w:top w:val="single" w:sz="5" w:space="0" w:color="000000"/>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Victim (s)– Young person</w:t>
                  </w:r>
                </w:p>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 xml:space="preserve"> </w:t>
                  </w:r>
                </w:p>
              </w:tc>
              <w:tc>
                <w:tcPr>
                  <w:tcW w:w="4440" w:type="dxa"/>
                  <w:tcBorders>
                    <w:top w:val="single" w:sz="5" w:space="0" w:color="000000"/>
                    <w:left w:val="nil"/>
                    <w:bottom w:val="single" w:sz="5" w:space="0" w:color="000000"/>
                    <w:right w:val="single" w:sz="5" w:space="0" w:color="000000"/>
                  </w:tcBorders>
                  <w:shd w:val="clear" w:color="auto" w:fill="auto"/>
                  <w:tcMar>
                    <w:top w:w="0" w:type="dxa"/>
                    <w:left w:w="100" w:type="dxa"/>
                    <w:bottom w:w="0" w:type="dxa"/>
                    <w:right w:w="100" w:type="dxa"/>
                  </w:tcMar>
                </w:tcPr>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 xml:space="preserve"> </w:t>
                  </w:r>
                </w:p>
              </w:tc>
            </w:tr>
            <w:tr w:rsidR="009C21E1">
              <w:trPr>
                <w:trHeight w:val="1830"/>
              </w:trPr>
              <w:tc>
                <w:tcPr>
                  <w:tcW w:w="448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Offender (s)</w:t>
                  </w:r>
                </w:p>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 xml:space="preserve"> </w:t>
                  </w:r>
                </w:p>
              </w:tc>
              <w:tc>
                <w:tcPr>
                  <w:tcW w:w="444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 xml:space="preserve"> </w:t>
                  </w:r>
                </w:p>
              </w:tc>
            </w:tr>
            <w:tr w:rsidR="009C21E1">
              <w:trPr>
                <w:trHeight w:val="1830"/>
              </w:trPr>
              <w:tc>
                <w:tcPr>
                  <w:tcW w:w="448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Locations (s)</w:t>
                  </w:r>
                </w:p>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 xml:space="preserve"> </w:t>
                  </w:r>
                </w:p>
              </w:tc>
              <w:tc>
                <w:tcPr>
                  <w:tcW w:w="444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 xml:space="preserve"> </w:t>
                  </w:r>
                </w:p>
              </w:tc>
            </w:tr>
            <w:tr w:rsidR="009C21E1">
              <w:trPr>
                <w:trHeight w:val="2355"/>
              </w:trPr>
              <w:tc>
                <w:tcPr>
                  <w:tcW w:w="4485"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Theme (s)</w:t>
                  </w:r>
                </w:p>
                <w:p w:rsidR="009C21E1" w:rsidRDefault="0062012C">
                  <w:pPr>
                    <w:spacing w:before="240" w:line="276" w:lineRule="auto"/>
                    <w:jc w:val="both"/>
                    <w:rPr>
                      <w:rFonts w:ascii="Calibri" w:eastAsia="Calibri" w:hAnsi="Calibri" w:cs="Calibri"/>
                      <w:b/>
                      <w:sz w:val="16"/>
                      <w:szCs w:val="16"/>
                    </w:rPr>
                  </w:pPr>
                  <w:r>
                    <w:rPr>
                      <w:rFonts w:ascii="Calibri" w:eastAsia="Calibri" w:hAnsi="Calibri" w:cs="Calibri"/>
                      <w:b/>
                      <w:sz w:val="16"/>
                      <w:szCs w:val="16"/>
                    </w:rPr>
                    <w:t xml:space="preserve">These are </w:t>
                  </w:r>
                  <w:proofErr w:type="gramStart"/>
                  <w:r>
                    <w:rPr>
                      <w:rFonts w:ascii="Calibri" w:eastAsia="Calibri" w:hAnsi="Calibri" w:cs="Calibri"/>
                      <w:b/>
                      <w:sz w:val="16"/>
                      <w:szCs w:val="16"/>
                    </w:rPr>
                    <w:t>places</w:t>
                  </w:r>
                  <w:proofErr w:type="gramEnd"/>
                  <w:r>
                    <w:rPr>
                      <w:rFonts w:ascii="Calibri" w:eastAsia="Calibri" w:hAnsi="Calibri" w:cs="Calibri"/>
                      <w:b/>
                      <w:sz w:val="16"/>
                      <w:szCs w:val="16"/>
                    </w:rPr>
                    <w:t xml:space="preserve"> that children gravitate towards, e.g. hotels, eateries,</w:t>
                  </w:r>
                </w:p>
                <w:p w:rsidR="009C21E1" w:rsidRDefault="0062012C">
                  <w:pPr>
                    <w:spacing w:before="240" w:line="276" w:lineRule="auto"/>
                    <w:jc w:val="both"/>
                    <w:rPr>
                      <w:rFonts w:ascii="Calibri" w:eastAsia="Calibri" w:hAnsi="Calibri" w:cs="Calibri"/>
                      <w:b/>
                      <w:sz w:val="16"/>
                      <w:szCs w:val="16"/>
                    </w:rPr>
                  </w:pPr>
                  <w:r>
                    <w:rPr>
                      <w:rFonts w:ascii="Calibri" w:eastAsia="Calibri" w:hAnsi="Calibri" w:cs="Calibri"/>
                      <w:b/>
                      <w:sz w:val="16"/>
                      <w:szCs w:val="16"/>
                    </w:rPr>
                    <w:t>shopping venues, particular transport hubs, addresses, children’s care homes and youth</w:t>
                  </w:r>
                </w:p>
                <w:p w:rsidR="009C21E1" w:rsidRDefault="0062012C">
                  <w:pPr>
                    <w:spacing w:before="240" w:line="276" w:lineRule="auto"/>
                    <w:jc w:val="both"/>
                    <w:rPr>
                      <w:rFonts w:ascii="Calibri" w:eastAsia="Calibri" w:hAnsi="Calibri" w:cs="Calibri"/>
                      <w:b/>
                      <w:sz w:val="16"/>
                      <w:szCs w:val="16"/>
                    </w:rPr>
                  </w:pPr>
                  <w:r>
                    <w:rPr>
                      <w:rFonts w:ascii="Calibri" w:eastAsia="Calibri" w:hAnsi="Calibri" w:cs="Calibri"/>
                      <w:b/>
                      <w:sz w:val="16"/>
                      <w:szCs w:val="16"/>
                    </w:rPr>
                    <w:t>clubs. What times are they attending these locations, how are they travelling to these venues, is the venue a ‘go-to’ place for when the child has experienced a missing episode?</w:t>
                  </w:r>
                </w:p>
              </w:tc>
              <w:tc>
                <w:tcPr>
                  <w:tcW w:w="4440"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 xml:space="preserve"> </w:t>
                  </w:r>
                </w:p>
              </w:tc>
            </w:tr>
          </w:tbl>
          <w:p w:rsidR="009C21E1" w:rsidRDefault="0062012C">
            <w:pPr>
              <w:spacing w:before="240" w:after="240" w:line="276" w:lineRule="auto"/>
              <w:jc w:val="both"/>
              <w:rPr>
                <w:rFonts w:ascii="Calibri" w:eastAsia="Calibri" w:hAnsi="Calibri" w:cs="Calibri"/>
                <w:b/>
                <w:sz w:val="22"/>
                <w:szCs w:val="22"/>
              </w:rPr>
            </w:pPr>
            <w:r>
              <w:rPr>
                <w:rFonts w:ascii="Calibri" w:eastAsia="Calibri" w:hAnsi="Calibri" w:cs="Calibri"/>
                <w:b/>
                <w:sz w:val="22"/>
                <w:szCs w:val="22"/>
              </w:rPr>
              <w:t xml:space="preserve"> </w:t>
            </w:r>
          </w:p>
          <w:tbl>
            <w:tblPr>
              <w:tblStyle w:val="afffff5"/>
              <w:tblW w:w="8725" w:type="dxa"/>
              <w:tblBorders>
                <w:top w:val="nil"/>
                <w:left w:val="nil"/>
                <w:bottom w:val="nil"/>
                <w:right w:val="nil"/>
                <w:insideH w:val="nil"/>
                <w:insideV w:val="nil"/>
              </w:tblBorders>
              <w:tblLayout w:type="fixed"/>
              <w:tblLook w:val="0600" w:firstRow="0" w:lastRow="0" w:firstColumn="0" w:lastColumn="0" w:noHBand="1" w:noVBand="1"/>
            </w:tblPr>
            <w:tblGrid>
              <w:gridCol w:w="4370"/>
              <w:gridCol w:w="4355"/>
            </w:tblGrid>
            <w:tr w:rsidR="009C21E1">
              <w:trPr>
                <w:trHeight w:val="285"/>
              </w:trPr>
              <w:tc>
                <w:tcPr>
                  <w:tcW w:w="4369" w:type="dxa"/>
                  <w:tcBorders>
                    <w:top w:val="single" w:sz="5" w:space="0" w:color="000000"/>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Risk Category identified</w:t>
                  </w:r>
                </w:p>
              </w:tc>
              <w:tc>
                <w:tcPr>
                  <w:tcW w:w="4355" w:type="dxa"/>
                  <w:tcBorders>
                    <w:top w:val="single" w:sz="5" w:space="0" w:color="000000"/>
                    <w:left w:val="nil"/>
                    <w:bottom w:val="single" w:sz="5" w:space="0" w:color="000000"/>
                    <w:right w:val="single" w:sz="5" w:space="0" w:color="000000"/>
                  </w:tcBorders>
                  <w:shd w:val="clear" w:color="auto" w:fill="auto"/>
                  <w:tcMar>
                    <w:top w:w="0" w:type="dxa"/>
                    <w:left w:w="100" w:type="dxa"/>
                    <w:bottom w:w="0" w:type="dxa"/>
                    <w:right w:w="100" w:type="dxa"/>
                  </w:tcMar>
                </w:tcPr>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What next?</w:t>
                  </w:r>
                </w:p>
              </w:tc>
            </w:tr>
            <w:tr w:rsidR="009C21E1">
              <w:trPr>
                <w:trHeight w:val="1320"/>
              </w:trPr>
              <w:tc>
                <w:tcPr>
                  <w:tcW w:w="4369"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lastRenderedPageBreak/>
                    <w:t xml:space="preserve"> </w:t>
                  </w:r>
                </w:p>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 xml:space="preserve"> </w:t>
                  </w:r>
                </w:p>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 xml:space="preserve"> </w:t>
                  </w:r>
                </w:p>
              </w:tc>
              <w:tc>
                <w:tcPr>
                  <w:tcW w:w="435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9C21E1" w:rsidRDefault="0062012C">
                  <w:pPr>
                    <w:spacing w:before="240" w:line="276" w:lineRule="auto"/>
                    <w:jc w:val="both"/>
                    <w:rPr>
                      <w:rFonts w:ascii="Calibri" w:eastAsia="Calibri" w:hAnsi="Calibri" w:cs="Calibri"/>
                      <w:b/>
                      <w:sz w:val="22"/>
                      <w:szCs w:val="22"/>
                    </w:rPr>
                  </w:pPr>
                  <w:r>
                    <w:rPr>
                      <w:rFonts w:ascii="Calibri" w:eastAsia="Calibri" w:hAnsi="Calibri" w:cs="Calibri"/>
                      <w:b/>
                      <w:sz w:val="22"/>
                      <w:szCs w:val="22"/>
                    </w:rPr>
                    <w:t xml:space="preserve"> </w:t>
                  </w:r>
                </w:p>
              </w:tc>
            </w:tr>
          </w:tbl>
          <w:p w:rsidR="009C21E1" w:rsidRDefault="0062012C">
            <w:pPr>
              <w:spacing w:before="240" w:after="240" w:line="276" w:lineRule="auto"/>
              <w:jc w:val="both"/>
              <w:rPr>
                <w:rFonts w:ascii="Calibri" w:eastAsia="Calibri" w:hAnsi="Calibri" w:cs="Calibri"/>
                <w:b/>
                <w:sz w:val="22"/>
                <w:szCs w:val="22"/>
              </w:rPr>
            </w:pPr>
            <w:r>
              <w:rPr>
                <w:rFonts w:ascii="Calibri" w:eastAsia="Calibri" w:hAnsi="Calibri" w:cs="Calibri"/>
                <w:b/>
                <w:sz w:val="22"/>
                <w:szCs w:val="22"/>
              </w:rPr>
              <w:t xml:space="preserve"> </w:t>
            </w:r>
          </w:p>
        </w:tc>
      </w:tr>
    </w:tbl>
    <w:p w:rsidR="006F6587" w:rsidRDefault="006F6587">
      <w:pPr>
        <w:spacing w:before="240" w:after="240" w:line="276" w:lineRule="auto"/>
        <w:jc w:val="both"/>
        <w:rPr>
          <w:rFonts w:ascii="Calibri" w:eastAsia="Calibri" w:hAnsi="Calibri" w:cs="Calibri"/>
          <w:b/>
          <w:sz w:val="22"/>
          <w:szCs w:val="22"/>
        </w:rPr>
      </w:pPr>
    </w:p>
    <w:p w:rsidR="006F6587" w:rsidRDefault="006F6587">
      <w:pPr>
        <w:spacing w:before="240" w:after="240" w:line="276" w:lineRule="auto"/>
        <w:jc w:val="both"/>
        <w:rPr>
          <w:rFonts w:ascii="Calibri" w:eastAsia="Calibri" w:hAnsi="Calibri" w:cs="Calibri"/>
          <w:b/>
          <w:sz w:val="22"/>
          <w:szCs w:val="22"/>
        </w:rPr>
      </w:pPr>
    </w:p>
    <w:p w:rsidR="006F6587" w:rsidRDefault="006F6587">
      <w:pPr>
        <w:spacing w:before="240" w:after="240" w:line="276" w:lineRule="auto"/>
        <w:jc w:val="both"/>
        <w:rPr>
          <w:rFonts w:ascii="Calibri" w:eastAsia="Calibri" w:hAnsi="Calibri" w:cs="Calibri"/>
          <w:b/>
          <w:sz w:val="22"/>
          <w:szCs w:val="22"/>
        </w:rPr>
      </w:pPr>
    </w:p>
    <w:p w:rsidR="009C21E1" w:rsidRPr="006F6587" w:rsidRDefault="0062012C">
      <w:pPr>
        <w:spacing w:before="240" w:after="240" w:line="276" w:lineRule="auto"/>
        <w:jc w:val="both"/>
        <w:rPr>
          <w:rFonts w:ascii="Calibri" w:eastAsia="Calibri" w:hAnsi="Calibri" w:cs="Calibri"/>
          <w:b/>
        </w:rPr>
      </w:pPr>
      <w:r w:rsidRPr="006F6587">
        <w:rPr>
          <w:rFonts w:ascii="Calibri" w:eastAsia="Calibri" w:hAnsi="Calibri" w:cs="Calibri"/>
          <w:b/>
        </w:rPr>
        <w:t>Please summarise the evidence using the VOLT model indicated from the tick boxes and detail why you ARE or ARE NOT proceeding with a referral.</w:t>
      </w:r>
    </w:p>
    <w:p w:rsidR="009C21E1" w:rsidRDefault="0062012C">
      <w:pPr>
        <w:spacing w:before="240" w:after="240" w:line="276" w:lineRule="auto"/>
        <w:jc w:val="both"/>
        <w:rPr>
          <w:rFonts w:ascii="Calibri" w:eastAsia="Calibri" w:hAnsi="Calibri" w:cs="Calibri"/>
          <w:b/>
        </w:rPr>
      </w:pPr>
      <w:r>
        <w:rPr>
          <w:rFonts w:ascii="Calibri" w:eastAsia="Calibri" w:hAnsi="Calibri" w:cs="Calibri"/>
          <w:b/>
        </w:rPr>
        <w:t xml:space="preserve">If the identification tool identifies a risk of significant harm, and the young person is NOT open to Children Services you MUST make a referral. Do this by completing a Multi-Agency Referral Form (MARF) and submitting it along with this form into Children’s Services through the Multi Agency Safeguarding Hub (MASH) in line with the duty to report under the Wales Safeguarding Procedures 2019. </w:t>
      </w:r>
    </w:p>
    <w:p w:rsidR="009C21E1" w:rsidRDefault="0062012C">
      <w:pPr>
        <w:spacing w:before="240" w:after="240" w:line="276" w:lineRule="auto"/>
        <w:jc w:val="both"/>
        <w:rPr>
          <w:rFonts w:ascii="Calibri" w:eastAsia="Calibri" w:hAnsi="Calibri" w:cs="Calibri"/>
          <w:b/>
          <w:highlight w:val="yellow"/>
        </w:rPr>
      </w:pPr>
      <w:r>
        <w:rPr>
          <w:rFonts w:ascii="Calibri" w:eastAsia="Calibri" w:hAnsi="Calibri" w:cs="Calibri"/>
          <w:b/>
        </w:rPr>
        <w:t xml:space="preserve">If child is open to Children Services, please send the completed identification tool to the following email address </w:t>
      </w:r>
      <w:r>
        <w:rPr>
          <w:rFonts w:ascii="Calibri" w:eastAsia="Calibri" w:hAnsi="Calibri" w:cs="Calibri"/>
          <w:b/>
          <w:highlight w:val="yellow"/>
        </w:rPr>
        <w:t>SAFE.Exploitation@Cardiff.gov.uk</w:t>
      </w:r>
    </w:p>
    <w:p w:rsidR="009C21E1" w:rsidRDefault="0062012C">
      <w:pPr>
        <w:spacing w:before="240" w:after="240" w:line="276" w:lineRule="auto"/>
        <w:jc w:val="both"/>
        <w:rPr>
          <w:rFonts w:ascii="Calibri" w:eastAsia="Calibri" w:hAnsi="Calibri" w:cs="Calibri"/>
          <w:b/>
          <w:u w:val="single"/>
        </w:rPr>
      </w:pPr>
      <w:r>
        <w:rPr>
          <w:rFonts w:ascii="Calibri" w:eastAsia="Calibri" w:hAnsi="Calibri" w:cs="Calibri"/>
          <w:b/>
          <w:u w:val="single"/>
        </w:rPr>
        <w:t>Consent</w:t>
      </w:r>
    </w:p>
    <w:p w:rsidR="009C21E1" w:rsidRDefault="0062012C">
      <w:pPr>
        <w:spacing w:before="240" w:after="240" w:line="276" w:lineRule="auto"/>
        <w:jc w:val="both"/>
        <w:rPr>
          <w:rFonts w:ascii="Calibri" w:eastAsia="Calibri" w:hAnsi="Calibri" w:cs="Calibri"/>
          <w:b/>
        </w:rPr>
      </w:pPr>
      <w:r>
        <w:rPr>
          <w:rFonts w:ascii="Calibri" w:eastAsia="Calibri" w:hAnsi="Calibri" w:cs="Calibri"/>
          <w:b/>
        </w:rPr>
        <w:t>Please be aware that appropriate consent is required before information is shared unless doing so may cause the child to suffer significant harm. If you are unsure seek advice from your safeguarding lead, MASH social workers or the Early Help Gateway.</w:t>
      </w:r>
    </w:p>
    <w:p w:rsidR="009C21E1" w:rsidRDefault="009C21E1">
      <w:pPr>
        <w:spacing w:after="200" w:line="276" w:lineRule="auto"/>
        <w:rPr>
          <w:rFonts w:ascii="Calibri" w:eastAsia="Calibri" w:hAnsi="Calibri" w:cs="Calibri"/>
          <w:b/>
          <w:sz w:val="22"/>
          <w:szCs w:val="22"/>
        </w:rPr>
      </w:pPr>
    </w:p>
    <w:p w:rsidR="009C21E1" w:rsidRDefault="009C21E1">
      <w:pPr>
        <w:spacing w:after="200" w:line="276" w:lineRule="auto"/>
        <w:jc w:val="both"/>
        <w:rPr>
          <w:rFonts w:ascii="Calibri" w:eastAsia="Calibri" w:hAnsi="Calibri" w:cs="Calibri"/>
        </w:rPr>
      </w:pPr>
    </w:p>
    <w:p w:rsidR="009C21E1" w:rsidRDefault="009C21E1">
      <w:pPr>
        <w:spacing w:after="200" w:line="276" w:lineRule="auto"/>
        <w:jc w:val="center"/>
        <w:rPr>
          <w:b/>
          <w:sz w:val="32"/>
          <w:szCs w:val="32"/>
        </w:rPr>
      </w:pPr>
    </w:p>
    <w:p w:rsidR="009C21E1" w:rsidRDefault="009C21E1">
      <w:pPr>
        <w:spacing w:after="200" w:line="276" w:lineRule="auto"/>
        <w:jc w:val="center"/>
        <w:rPr>
          <w:b/>
          <w:sz w:val="32"/>
          <w:szCs w:val="32"/>
        </w:rPr>
      </w:pPr>
    </w:p>
    <w:p w:rsidR="009C21E1" w:rsidRDefault="009C21E1">
      <w:pPr>
        <w:spacing w:after="200" w:line="276" w:lineRule="auto"/>
        <w:jc w:val="center"/>
        <w:rPr>
          <w:b/>
          <w:sz w:val="32"/>
          <w:szCs w:val="32"/>
        </w:rPr>
      </w:pPr>
    </w:p>
    <w:p w:rsidR="009C21E1" w:rsidRDefault="009C21E1">
      <w:pPr>
        <w:spacing w:after="200" w:line="276" w:lineRule="auto"/>
        <w:jc w:val="center"/>
        <w:rPr>
          <w:b/>
          <w:sz w:val="32"/>
          <w:szCs w:val="32"/>
        </w:rPr>
      </w:pPr>
    </w:p>
    <w:p w:rsidR="006F6587" w:rsidRDefault="006F6587">
      <w:pPr>
        <w:spacing w:after="200" w:line="276" w:lineRule="auto"/>
        <w:jc w:val="center"/>
        <w:rPr>
          <w:b/>
          <w:sz w:val="32"/>
          <w:szCs w:val="32"/>
        </w:rPr>
      </w:pPr>
    </w:p>
    <w:p w:rsidR="006F6587" w:rsidRDefault="006F6587">
      <w:pPr>
        <w:spacing w:after="200" w:line="276" w:lineRule="auto"/>
        <w:jc w:val="center"/>
        <w:rPr>
          <w:b/>
          <w:sz w:val="32"/>
          <w:szCs w:val="32"/>
        </w:rPr>
      </w:pPr>
    </w:p>
    <w:p w:rsidR="006F6587" w:rsidRDefault="006F6587">
      <w:pPr>
        <w:spacing w:after="200" w:line="276" w:lineRule="auto"/>
        <w:jc w:val="center"/>
        <w:rPr>
          <w:b/>
          <w:sz w:val="32"/>
          <w:szCs w:val="32"/>
        </w:rPr>
      </w:pPr>
    </w:p>
    <w:p w:rsidR="006F6587" w:rsidRDefault="006F6587">
      <w:pPr>
        <w:spacing w:after="200" w:line="276" w:lineRule="auto"/>
        <w:jc w:val="center"/>
        <w:rPr>
          <w:b/>
          <w:sz w:val="32"/>
          <w:szCs w:val="32"/>
        </w:rPr>
      </w:pPr>
    </w:p>
    <w:p w:rsidR="006F6587" w:rsidRDefault="006F6587">
      <w:pPr>
        <w:spacing w:after="200" w:line="276" w:lineRule="auto"/>
        <w:jc w:val="center"/>
        <w:rPr>
          <w:b/>
          <w:sz w:val="32"/>
          <w:szCs w:val="32"/>
        </w:rPr>
      </w:pPr>
    </w:p>
    <w:p w:rsidR="009C21E1" w:rsidRDefault="009C21E1">
      <w:pPr>
        <w:spacing w:after="200" w:line="276" w:lineRule="auto"/>
        <w:jc w:val="center"/>
        <w:rPr>
          <w:b/>
          <w:sz w:val="32"/>
          <w:szCs w:val="32"/>
        </w:rPr>
      </w:pPr>
    </w:p>
    <w:p w:rsidR="009C21E1" w:rsidRDefault="009C21E1">
      <w:pPr>
        <w:spacing w:after="200" w:line="276" w:lineRule="auto"/>
        <w:jc w:val="center"/>
        <w:rPr>
          <w:b/>
          <w:sz w:val="32"/>
          <w:szCs w:val="32"/>
        </w:rPr>
      </w:pPr>
    </w:p>
    <w:p w:rsidR="009C21E1" w:rsidRDefault="009C21E1">
      <w:pPr>
        <w:spacing w:after="200" w:line="276" w:lineRule="auto"/>
        <w:rPr>
          <w:b/>
          <w:sz w:val="32"/>
          <w:szCs w:val="32"/>
        </w:rPr>
      </w:pPr>
    </w:p>
    <w:p w:rsidR="009C21E1" w:rsidRDefault="009C21E1">
      <w:pPr>
        <w:spacing w:after="200" w:line="276" w:lineRule="auto"/>
        <w:rPr>
          <w:b/>
          <w:sz w:val="32"/>
          <w:szCs w:val="32"/>
        </w:rPr>
      </w:pPr>
    </w:p>
    <w:p w:rsidR="009C21E1" w:rsidRDefault="009C21E1">
      <w:pPr>
        <w:spacing w:after="200" w:line="276" w:lineRule="auto"/>
        <w:jc w:val="center"/>
        <w:rPr>
          <w:b/>
          <w:sz w:val="32"/>
          <w:szCs w:val="32"/>
        </w:rPr>
      </w:pPr>
    </w:p>
    <w:p w:rsidR="009C21E1" w:rsidRDefault="0062012C">
      <w:pPr>
        <w:spacing w:after="200" w:line="276" w:lineRule="auto"/>
        <w:jc w:val="center"/>
        <w:rPr>
          <w:rFonts w:ascii="Calibri" w:eastAsia="Calibri" w:hAnsi="Calibri" w:cs="Calibri"/>
          <w:sz w:val="22"/>
          <w:szCs w:val="22"/>
        </w:rPr>
      </w:pPr>
      <w:bookmarkStart w:id="7" w:name="_heading=h.1t3h5sf" w:colFirst="0" w:colLast="0"/>
      <w:bookmarkEnd w:id="7"/>
      <w:r>
        <w:rPr>
          <w:b/>
          <w:u w:val="single"/>
        </w:rPr>
        <w:t>List of supporting documents</w:t>
      </w:r>
    </w:p>
    <w:p w:rsidR="009C21E1" w:rsidRDefault="0062012C">
      <w:pPr>
        <w:spacing w:after="200" w:line="276" w:lineRule="auto"/>
      </w:pPr>
      <w:r>
        <w:t>Please find a list of supporting documents which will assist you in completing Child Protection and Safeguarding policies:-</w:t>
      </w:r>
    </w:p>
    <w:p w:rsidR="009C21E1" w:rsidRDefault="0062012C">
      <w:pPr>
        <w:spacing w:after="200" w:line="276" w:lineRule="auto"/>
        <w:rPr>
          <w:b/>
        </w:rPr>
      </w:pPr>
      <w:r>
        <w:rPr>
          <w:b/>
        </w:rPr>
        <w:t>Welsh Government Documents</w:t>
      </w:r>
    </w:p>
    <w:p w:rsidR="009C21E1" w:rsidRDefault="001F447D">
      <w:pPr>
        <w:numPr>
          <w:ilvl w:val="0"/>
          <w:numId w:val="59"/>
        </w:numPr>
      </w:pPr>
      <w:hyperlink r:id="rId126">
        <w:r w:rsidR="0062012C">
          <w:rPr>
            <w:color w:val="0000FF"/>
            <w:u w:val="single"/>
          </w:rPr>
          <w:t>Keeping learners safe | GOV.WALES</w:t>
        </w:r>
      </w:hyperlink>
    </w:p>
    <w:p w:rsidR="009C21E1" w:rsidRDefault="001F447D">
      <w:pPr>
        <w:ind w:left="720"/>
        <w:rPr>
          <w:color w:val="0000FF"/>
          <w:u w:val="single"/>
        </w:rPr>
      </w:pPr>
      <w:hyperlink r:id="rId127">
        <w:proofErr w:type="spellStart"/>
        <w:r w:rsidR="0062012C">
          <w:rPr>
            <w:color w:val="0000FF"/>
            <w:u w:val="single"/>
          </w:rPr>
          <w:t>Cadw</w:t>
        </w:r>
        <w:proofErr w:type="spellEnd"/>
        <w:r w:rsidR="0062012C">
          <w:rPr>
            <w:color w:val="0000FF"/>
            <w:u w:val="single"/>
          </w:rPr>
          <w:t xml:space="preserve"> </w:t>
        </w:r>
        <w:proofErr w:type="spellStart"/>
        <w:r w:rsidR="0062012C">
          <w:rPr>
            <w:color w:val="0000FF"/>
            <w:u w:val="single"/>
          </w:rPr>
          <w:t>dysgwyr</w:t>
        </w:r>
        <w:proofErr w:type="spellEnd"/>
        <w:r w:rsidR="0062012C">
          <w:rPr>
            <w:color w:val="0000FF"/>
            <w:u w:val="single"/>
          </w:rPr>
          <w:t xml:space="preserve"> </w:t>
        </w:r>
        <w:proofErr w:type="spellStart"/>
        <w:r w:rsidR="0062012C">
          <w:rPr>
            <w:color w:val="0000FF"/>
            <w:u w:val="single"/>
          </w:rPr>
          <w:t>yn</w:t>
        </w:r>
        <w:proofErr w:type="spellEnd"/>
        <w:r w:rsidR="0062012C">
          <w:rPr>
            <w:color w:val="0000FF"/>
            <w:u w:val="single"/>
          </w:rPr>
          <w:t xml:space="preserve"> </w:t>
        </w:r>
        <w:proofErr w:type="spellStart"/>
        <w:r w:rsidR="0062012C">
          <w:rPr>
            <w:color w:val="0000FF"/>
            <w:u w:val="single"/>
          </w:rPr>
          <w:t>ddiogel</w:t>
        </w:r>
        <w:proofErr w:type="spellEnd"/>
        <w:r w:rsidR="0062012C">
          <w:rPr>
            <w:color w:val="0000FF"/>
            <w:u w:val="single"/>
          </w:rPr>
          <w:t xml:space="preserve"> | LLYW.CYMRU</w:t>
        </w:r>
      </w:hyperlink>
    </w:p>
    <w:p w:rsidR="009C21E1" w:rsidRDefault="009C21E1">
      <w:pPr>
        <w:ind w:left="720"/>
      </w:pPr>
    </w:p>
    <w:p w:rsidR="009C21E1" w:rsidRDefault="001F447D">
      <w:pPr>
        <w:numPr>
          <w:ilvl w:val="0"/>
          <w:numId w:val="59"/>
        </w:numPr>
      </w:pPr>
      <w:hyperlink r:id="rId128">
        <w:r w:rsidR="0062012C">
          <w:t xml:space="preserve"> </w:t>
        </w:r>
      </w:hyperlink>
      <w:hyperlink r:id="rId129">
        <w:r w:rsidR="0062012C">
          <w:rPr>
            <w:color w:val="0000FF"/>
            <w:u w:val="single"/>
          </w:rPr>
          <w:t>rights-respect-equality-statutory-guidance-for-governing-bodies-of-maintained-schools.pdf</w:t>
        </w:r>
      </w:hyperlink>
      <w:r w:rsidR="0062012C">
        <w:fldChar w:fldCharType="begin"/>
      </w:r>
      <w:r w:rsidR="0062012C">
        <w:instrText xml:space="preserve"> HYPERLINK "https://gov.wales/sites/default/files/publications/2018-03/respecting-others-anti-bullying-overview.pdf" </w:instrText>
      </w:r>
      <w:r w:rsidR="0062012C">
        <w:fldChar w:fldCharType="separate"/>
      </w:r>
    </w:p>
    <w:p w:rsidR="009C21E1" w:rsidRDefault="0062012C">
      <w:pPr>
        <w:spacing w:line="276" w:lineRule="auto"/>
        <w:ind w:left="720"/>
      </w:pPr>
      <w:r>
        <w:fldChar w:fldCharType="end"/>
      </w:r>
      <w:proofErr w:type="spellStart"/>
      <w:r>
        <w:t>Parchu</w:t>
      </w:r>
      <w:proofErr w:type="spellEnd"/>
      <w:r>
        <w:t xml:space="preserve"> </w:t>
      </w:r>
      <w:proofErr w:type="spellStart"/>
      <w:r>
        <w:t>erail</w:t>
      </w:r>
      <w:proofErr w:type="spellEnd"/>
      <w:r>
        <w:t xml:space="preserve">: </w:t>
      </w:r>
      <w:proofErr w:type="spellStart"/>
      <w:r>
        <w:t>Trosolowg</w:t>
      </w:r>
      <w:proofErr w:type="spellEnd"/>
      <w:r>
        <w:t xml:space="preserve"> </w:t>
      </w:r>
      <w:proofErr w:type="spellStart"/>
      <w:r>
        <w:t>gwrth-fwlio</w:t>
      </w:r>
      <w:proofErr w:type="spellEnd"/>
    </w:p>
    <w:p w:rsidR="009C21E1" w:rsidRDefault="009C21E1">
      <w:pPr>
        <w:ind w:left="720"/>
        <w:rPr>
          <w:u w:val="single"/>
        </w:rPr>
      </w:pPr>
    </w:p>
    <w:p w:rsidR="009C21E1" w:rsidRDefault="001F447D">
      <w:pPr>
        <w:numPr>
          <w:ilvl w:val="0"/>
          <w:numId w:val="59"/>
        </w:numPr>
      </w:pPr>
      <w:hyperlink r:id="rId130">
        <w:r w:rsidR="0062012C">
          <w:rPr>
            <w:color w:val="0000FF"/>
            <w:u w:val="single"/>
          </w:rPr>
          <w:t>self-assessment-tool-respect-and-resilience.pdf (</w:t>
        </w:r>
        <w:proofErr w:type="spellStart"/>
        <w:r w:rsidR="0062012C">
          <w:rPr>
            <w:color w:val="0000FF"/>
            <w:u w:val="single"/>
          </w:rPr>
          <w:t>gov.wales</w:t>
        </w:r>
        <w:proofErr w:type="spellEnd"/>
        <w:r w:rsidR="0062012C">
          <w:rPr>
            <w:color w:val="0000FF"/>
            <w:u w:val="single"/>
          </w:rPr>
          <w:t>)</w:t>
        </w:r>
      </w:hyperlink>
    </w:p>
    <w:p w:rsidR="009C21E1" w:rsidRDefault="0062012C">
      <w:pPr>
        <w:spacing w:line="276" w:lineRule="auto"/>
        <w:ind w:left="720"/>
      </w:pPr>
      <w:proofErr w:type="spellStart"/>
      <w:r>
        <w:t>Gwrthsafiad</w:t>
      </w:r>
      <w:proofErr w:type="spellEnd"/>
      <w:r>
        <w:t xml:space="preserve"> a </w:t>
      </w:r>
      <w:proofErr w:type="spellStart"/>
      <w:r>
        <w:t>pharch</w:t>
      </w:r>
      <w:proofErr w:type="spellEnd"/>
      <w:r>
        <w:t xml:space="preserve"> – </w:t>
      </w:r>
      <w:proofErr w:type="spellStart"/>
      <w:r>
        <w:t>datblygu</w:t>
      </w:r>
      <w:proofErr w:type="spellEnd"/>
      <w:r>
        <w:t xml:space="preserve"> </w:t>
      </w:r>
      <w:proofErr w:type="spellStart"/>
      <w:r>
        <w:t>cydlyniant</w:t>
      </w:r>
      <w:proofErr w:type="spellEnd"/>
      <w:r>
        <w:t xml:space="preserve"> </w:t>
      </w:r>
      <w:proofErr w:type="spellStart"/>
      <w:r>
        <w:t>cymunedol</w:t>
      </w:r>
      <w:proofErr w:type="spellEnd"/>
    </w:p>
    <w:p w:rsidR="009C21E1" w:rsidRDefault="0062012C">
      <w:pPr>
        <w:ind w:left="720"/>
      </w:pPr>
      <w:proofErr w:type="spellStart"/>
      <w:r>
        <w:t>Pecyn</w:t>
      </w:r>
      <w:proofErr w:type="spellEnd"/>
      <w:r>
        <w:t xml:space="preserve"> </w:t>
      </w:r>
      <w:proofErr w:type="spellStart"/>
      <w:r>
        <w:t>haunanasesu</w:t>
      </w:r>
      <w:proofErr w:type="spellEnd"/>
      <w:r>
        <w:t xml:space="preserve"> 2016</w:t>
      </w:r>
    </w:p>
    <w:p w:rsidR="009C21E1" w:rsidRDefault="001F447D">
      <w:pPr>
        <w:ind w:left="720"/>
        <w:rPr>
          <w:u w:val="single"/>
        </w:rPr>
      </w:pPr>
      <w:hyperlink r:id="rId131">
        <w:r w:rsidR="0062012C">
          <w:rPr>
            <w:u w:val="single"/>
          </w:rPr>
          <w:t>http://gov.wales/docs/dcells/publications/160112-respect-and-resilience-self-assessment-tool-cy.pdf</w:t>
        </w:r>
      </w:hyperlink>
    </w:p>
    <w:p w:rsidR="009C21E1" w:rsidRDefault="009C21E1">
      <w:pPr>
        <w:ind w:left="720"/>
        <w:rPr>
          <w:u w:val="single"/>
        </w:rPr>
      </w:pPr>
    </w:p>
    <w:p w:rsidR="009C21E1" w:rsidRDefault="001F447D">
      <w:pPr>
        <w:numPr>
          <w:ilvl w:val="0"/>
          <w:numId w:val="59"/>
        </w:numPr>
      </w:pPr>
      <w:hyperlink r:id="rId132">
        <w:r w:rsidR="0062012C">
          <w:rPr>
            <w:color w:val="0000FF"/>
            <w:u w:val="single"/>
          </w:rPr>
          <w:t>Ending Violence against Women and Girls (publishing.service.gov.uk)</w:t>
        </w:r>
      </w:hyperlink>
    </w:p>
    <w:p w:rsidR="009C21E1" w:rsidRDefault="0062012C">
      <w:pPr>
        <w:spacing w:line="276" w:lineRule="auto"/>
        <w:ind w:left="720"/>
      </w:pPr>
      <w:proofErr w:type="spellStart"/>
      <w:r>
        <w:t>Strategaeth</w:t>
      </w:r>
      <w:proofErr w:type="spellEnd"/>
      <w:r>
        <w:t xml:space="preserve"> </w:t>
      </w:r>
      <w:proofErr w:type="spellStart"/>
      <w:r>
        <w:t>Genedlaethol</w:t>
      </w:r>
      <w:proofErr w:type="spellEnd"/>
      <w:r>
        <w:t xml:space="preserve"> </w:t>
      </w:r>
      <w:proofErr w:type="spellStart"/>
      <w:r>
        <w:t>ar</w:t>
      </w:r>
      <w:proofErr w:type="spellEnd"/>
      <w:r>
        <w:t xml:space="preserve"> </w:t>
      </w:r>
      <w:proofErr w:type="spellStart"/>
      <w:r>
        <w:t>Drais</w:t>
      </w:r>
      <w:proofErr w:type="spellEnd"/>
      <w:r>
        <w:t xml:space="preserve"> </w:t>
      </w:r>
      <w:proofErr w:type="spellStart"/>
      <w:r>
        <w:t>yn</w:t>
      </w:r>
      <w:proofErr w:type="spellEnd"/>
      <w:r>
        <w:t xml:space="preserve"> </w:t>
      </w:r>
      <w:proofErr w:type="spellStart"/>
      <w:r>
        <w:t>Erbyn</w:t>
      </w:r>
      <w:proofErr w:type="spellEnd"/>
      <w:r>
        <w:t xml:space="preserve"> </w:t>
      </w:r>
      <w:proofErr w:type="spellStart"/>
      <w:r>
        <w:t>Menywod</w:t>
      </w:r>
      <w:proofErr w:type="spellEnd"/>
      <w:r>
        <w:t>, Cam-</w:t>
      </w:r>
      <w:proofErr w:type="spellStart"/>
      <w:r>
        <w:t>drin</w:t>
      </w:r>
      <w:proofErr w:type="spellEnd"/>
      <w:r>
        <w:t xml:space="preserve"> </w:t>
      </w:r>
      <w:proofErr w:type="spellStart"/>
      <w:r>
        <w:t>Domestig</w:t>
      </w:r>
      <w:proofErr w:type="spellEnd"/>
      <w:r>
        <w:t xml:space="preserve"> a </w:t>
      </w:r>
      <w:proofErr w:type="spellStart"/>
      <w:r>
        <w:t>Thrais</w:t>
      </w:r>
      <w:proofErr w:type="spellEnd"/>
      <w:r>
        <w:t xml:space="preserve"> </w:t>
      </w:r>
      <w:proofErr w:type="spellStart"/>
      <w:r>
        <w:t>Rhwyiol</w:t>
      </w:r>
      <w:proofErr w:type="spellEnd"/>
      <w:r>
        <w:t xml:space="preserve"> 2016-2021</w:t>
      </w:r>
    </w:p>
    <w:p w:rsidR="009C21E1" w:rsidRDefault="001F447D">
      <w:pPr>
        <w:ind w:left="720"/>
      </w:pPr>
      <w:hyperlink r:id="rId133">
        <w:r w:rsidR="0062012C">
          <w:rPr>
            <w:u w:val="single"/>
          </w:rPr>
          <w:t>http://gov.wales/docs/dsjlg/publications/commsafety/161104-national-strategy-en.pdf</w:t>
        </w:r>
      </w:hyperlink>
    </w:p>
    <w:p w:rsidR="009C21E1" w:rsidRDefault="009C21E1">
      <w:pPr>
        <w:ind w:left="720"/>
      </w:pPr>
    </w:p>
    <w:p w:rsidR="009C21E1" w:rsidRDefault="0062012C">
      <w:pPr>
        <w:numPr>
          <w:ilvl w:val="0"/>
          <w:numId w:val="31"/>
        </w:numPr>
        <w:spacing w:line="276" w:lineRule="auto"/>
      </w:pPr>
      <w:r>
        <w:t>All Wales Protocol: Female Genital Mutilation (FGM) 2011 (English only)</w:t>
      </w:r>
    </w:p>
    <w:p w:rsidR="009C21E1" w:rsidRDefault="001F447D">
      <w:pPr>
        <w:ind w:left="720"/>
      </w:pPr>
      <w:hyperlink r:id="rId134">
        <w:r w:rsidR="0062012C">
          <w:rPr>
            <w:u w:val="single"/>
          </w:rPr>
          <w:t>http://www.sewsc.org.uk/fileadmin/user_upload/FGM_All_Wales_Review_June_2011_-_pdf.pdf</w:t>
        </w:r>
      </w:hyperlink>
    </w:p>
    <w:p w:rsidR="009C21E1" w:rsidRDefault="009C21E1">
      <w:pPr>
        <w:ind w:left="720"/>
      </w:pPr>
    </w:p>
    <w:p w:rsidR="009C21E1" w:rsidRDefault="001F447D">
      <w:pPr>
        <w:numPr>
          <w:ilvl w:val="0"/>
          <w:numId w:val="31"/>
        </w:numPr>
      </w:pPr>
      <w:hyperlink r:id="rId135">
        <w:r w:rsidR="0062012C">
          <w:rPr>
            <w:color w:val="0000FF"/>
            <w:u w:val="single"/>
          </w:rPr>
          <w:t>Opening schools in extremely bad weather: guidance for schools | GOV.WALES</w:t>
        </w:r>
      </w:hyperlink>
      <w:r w:rsidR="0062012C">
        <w:t xml:space="preserve"> </w:t>
      </w:r>
    </w:p>
    <w:p w:rsidR="009C21E1" w:rsidRDefault="001F447D">
      <w:pPr>
        <w:ind w:left="720"/>
      </w:pPr>
      <w:hyperlink r:id="rId136">
        <w:proofErr w:type="spellStart"/>
        <w:r w:rsidR="0062012C">
          <w:rPr>
            <w:color w:val="0000FF"/>
            <w:u w:val="single"/>
          </w:rPr>
          <w:t>Agor</w:t>
        </w:r>
        <w:proofErr w:type="spellEnd"/>
        <w:r w:rsidR="0062012C">
          <w:rPr>
            <w:color w:val="0000FF"/>
            <w:u w:val="single"/>
          </w:rPr>
          <w:t xml:space="preserve"> </w:t>
        </w:r>
        <w:proofErr w:type="spellStart"/>
        <w:r w:rsidR="0062012C">
          <w:rPr>
            <w:color w:val="0000FF"/>
            <w:u w:val="single"/>
          </w:rPr>
          <w:t>ysgolion</w:t>
        </w:r>
        <w:proofErr w:type="spellEnd"/>
        <w:r w:rsidR="0062012C">
          <w:rPr>
            <w:color w:val="0000FF"/>
            <w:u w:val="single"/>
          </w:rPr>
          <w:t xml:space="preserve"> </w:t>
        </w:r>
        <w:proofErr w:type="spellStart"/>
        <w:r w:rsidR="0062012C">
          <w:rPr>
            <w:color w:val="0000FF"/>
            <w:u w:val="single"/>
          </w:rPr>
          <w:t>mewn</w:t>
        </w:r>
        <w:proofErr w:type="spellEnd"/>
        <w:r w:rsidR="0062012C">
          <w:rPr>
            <w:color w:val="0000FF"/>
            <w:u w:val="single"/>
          </w:rPr>
          <w:t xml:space="preserve"> </w:t>
        </w:r>
        <w:proofErr w:type="spellStart"/>
        <w:r w:rsidR="0062012C">
          <w:rPr>
            <w:color w:val="0000FF"/>
            <w:u w:val="single"/>
          </w:rPr>
          <w:t>tywydd</w:t>
        </w:r>
        <w:proofErr w:type="spellEnd"/>
        <w:r w:rsidR="0062012C">
          <w:rPr>
            <w:color w:val="0000FF"/>
            <w:u w:val="single"/>
          </w:rPr>
          <w:t xml:space="preserve"> </w:t>
        </w:r>
        <w:proofErr w:type="spellStart"/>
        <w:r w:rsidR="0062012C">
          <w:rPr>
            <w:color w:val="0000FF"/>
            <w:u w:val="single"/>
          </w:rPr>
          <w:t>gwael</w:t>
        </w:r>
        <w:proofErr w:type="spellEnd"/>
        <w:r w:rsidR="0062012C">
          <w:rPr>
            <w:color w:val="0000FF"/>
            <w:u w:val="single"/>
          </w:rPr>
          <w:t xml:space="preserve"> </w:t>
        </w:r>
        <w:proofErr w:type="spellStart"/>
        <w:r w:rsidR="0062012C">
          <w:rPr>
            <w:color w:val="0000FF"/>
            <w:u w:val="single"/>
          </w:rPr>
          <w:t>iawn</w:t>
        </w:r>
        <w:proofErr w:type="spellEnd"/>
        <w:r w:rsidR="0062012C">
          <w:rPr>
            <w:color w:val="0000FF"/>
            <w:u w:val="single"/>
          </w:rPr>
          <w:t xml:space="preserve">: </w:t>
        </w:r>
        <w:proofErr w:type="spellStart"/>
        <w:r w:rsidR="0062012C">
          <w:rPr>
            <w:color w:val="0000FF"/>
            <w:u w:val="single"/>
          </w:rPr>
          <w:t>canllawiau</w:t>
        </w:r>
        <w:proofErr w:type="spellEnd"/>
        <w:r w:rsidR="0062012C">
          <w:rPr>
            <w:color w:val="0000FF"/>
            <w:u w:val="single"/>
          </w:rPr>
          <w:t xml:space="preserve"> </w:t>
        </w:r>
        <w:proofErr w:type="spellStart"/>
        <w:r w:rsidR="0062012C">
          <w:rPr>
            <w:color w:val="0000FF"/>
            <w:u w:val="single"/>
          </w:rPr>
          <w:t>i</w:t>
        </w:r>
        <w:proofErr w:type="spellEnd"/>
        <w:r w:rsidR="0062012C">
          <w:rPr>
            <w:color w:val="0000FF"/>
            <w:u w:val="single"/>
          </w:rPr>
          <w:t xml:space="preserve"> </w:t>
        </w:r>
        <w:proofErr w:type="spellStart"/>
        <w:r w:rsidR="0062012C">
          <w:rPr>
            <w:color w:val="0000FF"/>
            <w:u w:val="single"/>
          </w:rPr>
          <w:t>ysgolion</w:t>
        </w:r>
        <w:proofErr w:type="spellEnd"/>
        <w:r w:rsidR="0062012C">
          <w:rPr>
            <w:color w:val="0000FF"/>
            <w:u w:val="single"/>
          </w:rPr>
          <w:t xml:space="preserve"> | LLYW.CYMRU</w:t>
        </w:r>
      </w:hyperlink>
    </w:p>
    <w:p w:rsidR="009C21E1" w:rsidRDefault="009C21E1">
      <w:pPr>
        <w:ind w:left="720"/>
      </w:pPr>
    </w:p>
    <w:p w:rsidR="009C21E1" w:rsidRDefault="001F447D">
      <w:pPr>
        <w:numPr>
          <w:ilvl w:val="0"/>
          <w:numId w:val="31"/>
        </w:numPr>
        <w:rPr>
          <w:sz w:val="22"/>
          <w:szCs w:val="22"/>
        </w:rPr>
      </w:pPr>
      <w:hyperlink r:id="rId137">
        <w:r w:rsidR="0062012C">
          <w:rPr>
            <w:color w:val="0000FF"/>
            <w:u w:val="single"/>
          </w:rPr>
          <w:t>accident-disease-recording-and-reporting-guidance-for-contracted-provision.pdf (</w:t>
        </w:r>
        <w:proofErr w:type="spellStart"/>
        <w:r w:rsidR="0062012C">
          <w:rPr>
            <w:color w:val="0000FF"/>
            <w:u w:val="single"/>
          </w:rPr>
          <w:t>gov.wales</w:t>
        </w:r>
        <w:proofErr w:type="spellEnd"/>
        <w:r w:rsidR="0062012C">
          <w:rPr>
            <w:color w:val="0000FF"/>
            <w:u w:val="single"/>
          </w:rPr>
          <w:t>)</w:t>
        </w:r>
      </w:hyperlink>
    </w:p>
    <w:p w:rsidR="009C21E1" w:rsidRDefault="009C21E1">
      <w:pPr>
        <w:ind w:left="720"/>
      </w:pPr>
    </w:p>
    <w:p w:rsidR="009C21E1" w:rsidRDefault="001F447D">
      <w:pPr>
        <w:numPr>
          <w:ilvl w:val="0"/>
          <w:numId w:val="31"/>
        </w:numPr>
        <w:rPr>
          <w:sz w:val="22"/>
          <w:szCs w:val="22"/>
        </w:rPr>
      </w:pPr>
      <w:hyperlink r:id="rId138">
        <w:r w:rsidR="0062012C">
          <w:rPr>
            <w:color w:val="0000FF"/>
            <w:u w:val="single"/>
          </w:rPr>
          <w:t>Health and safety management: code of practice for contracted provision | GOV.WALES</w:t>
        </w:r>
      </w:hyperlink>
    </w:p>
    <w:p w:rsidR="009C21E1" w:rsidRDefault="001F447D">
      <w:pPr>
        <w:spacing w:line="276" w:lineRule="auto"/>
        <w:ind w:left="720"/>
      </w:pPr>
      <w:hyperlink r:id="rId139">
        <w:proofErr w:type="spellStart"/>
        <w:r w:rsidR="0062012C">
          <w:rPr>
            <w:color w:val="0000FF"/>
            <w:u w:val="single"/>
          </w:rPr>
          <w:t>Rheoli</w:t>
        </w:r>
        <w:proofErr w:type="spellEnd"/>
        <w:r w:rsidR="0062012C">
          <w:rPr>
            <w:color w:val="0000FF"/>
            <w:u w:val="single"/>
          </w:rPr>
          <w:t xml:space="preserve"> Iechyd a </w:t>
        </w:r>
        <w:proofErr w:type="spellStart"/>
        <w:r w:rsidR="0062012C">
          <w:rPr>
            <w:color w:val="0000FF"/>
            <w:u w:val="single"/>
          </w:rPr>
          <w:t>Diogelwch</w:t>
        </w:r>
        <w:proofErr w:type="spellEnd"/>
        <w:r w:rsidR="0062012C">
          <w:rPr>
            <w:color w:val="0000FF"/>
            <w:u w:val="single"/>
          </w:rPr>
          <w:t xml:space="preserve">: cod </w:t>
        </w:r>
        <w:proofErr w:type="spellStart"/>
        <w:r w:rsidR="0062012C">
          <w:rPr>
            <w:color w:val="0000FF"/>
            <w:u w:val="single"/>
          </w:rPr>
          <w:t>ymarfer</w:t>
        </w:r>
        <w:proofErr w:type="spellEnd"/>
        <w:r w:rsidR="0062012C">
          <w:rPr>
            <w:color w:val="0000FF"/>
            <w:u w:val="single"/>
          </w:rPr>
          <w:t xml:space="preserve"> </w:t>
        </w:r>
        <w:proofErr w:type="spellStart"/>
        <w:r w:rsidR="0062012C">
          <w:rPr>
            <w:color w:val="0000FF"/>
            <w:u w:val="single"/>
          </w:rPr>
          <w:t>ar</w:t>
        </w:r>
        <w:proofErr w:type="spellEnd"/>
        <w:r w:rsidR="0062012C">
          <w:rPr>
            <w:color w:val="0000FF"/>
            <w:u w:val="single"/>
          </w:rPr>
          <w:t xml:space="preserve"> </w:t>
        </w:r>
        <w:proofErr w:type="spellStart"/>
        <w:r w:rsidR="0062012C">
          <w:rPr>
            <w:color w:val="0000FF"/>
            <w:u w:val="single"/>
          </w:rPr>
          <w:t>gyfer</w:t>
        </w:r>
        <w:proofErr w:type="spellEnd"/>
        <w:r w:rsidR="0062012C">
          <w:rPr>
            <w:color w:val="0000FF"/>
            <w:u w:val="single"/>
          </w:rPr>
          <w:t xml:space="preserve"> </w:t>
        </w:r>
        <w:proofErr w:type="spellStart"/>
        <w:r w:rsidR="0062012C">
          <w:rPr>
            <w:color w:val="0000FF"/>
            <w:u w:val="single"/>
          </w:rPr>
          <w:t>darpariaeth</w:t>
        </w:r>
        <w:proofErr w:type="spellEnd"/>
        <w:r w:rsidR="0062012C">
          <w:rPr>
            <w:color w:val="0000FF"/>
            <w:u w:val="single"/>
          </w:rPr>
          <w:t xml:space="preserve"> dan </w:t>
        </w:r>
        <w:proofErr w:type="spellStart"/>
        <w:r w:rsidR="0062012C">
          <w:rPr>
            <w:color w:val="0000FF"/>
            <w:u w:val="single"/>
          </w:rPr>
          <w:t>gontract</w:t>
        </w:r>
        <w:proofErr w:type="spellEnd"/>
        <w:r w:rsidR="0062012C">
          <w:rPr>
            <w:color w:val="0000FF"/>
            <w:u w:val="single"/>
          </w:rPr>
          <w:t xml:space="preserve"> | LLYW.CYMRU</w:t>
        </w:r>
      </w:hyperlink>
    </w:p>
    <w:p w:rsidR="009C21E1" w:rsidRDefault="009C21E1">
      <w:pPr>
        <w:spacing w:line="276" w:lineRule="auto"/>
        <w:ind w:left="720"/>
      </w:pPr>
    </w:p>
    <w:p w:rsidR="009C21E1" w:rsidRDefault="001F447D">
      <w:pPr>
        <w:numPr>
          <w:ilvl w:val="0"/>
          <w:numId w:val="31"/>
        </w:numPr>
        <w:spacing w:line="276" w:lineRule="auto"/>
        <w:rPr>
          <w:sz w:val="22"/>
          <w:szCs w:val="22"/>
        </w:rPr>
      </w:pPr>
      <w:hyperlink r:id="rId140">
        <w:r w:rsidR="0062012C">
          <w:rPr>
            <w:color w:val="0000FF"/>
            <w:u w:val="single"/>
          </w:rPr>
          <w:t>Inclusion and pupil support: guidance for schools and local authorities | GOV.WALES</w:t>
        </w:r>
      </w:hyperlink>
    </w:p>
    <w:p w:rsidR="009C21E1" w:rsidRDefault="001F447D">
      <w:pPr>
        <w:ind w:left="720"/>
      </w:pPr>
      <w:hyperlink r:id="rId141">
        <w:proofErr w:type="spellStart"/>
        <w:r w:rsidR="0062012C">
          <w:rPr>
            <w:color w:val="0000FF"/>
            <w:u w:val="single"/>
          </w:rPr>
          <w:t>Cynnwys</w:t>
        </w:r>
        <w:proofErr w:type="spellEnd"/>
        <w:r w:rsidR="0062012C">
          <w:rPr>
            <w:color w:val="0000FF"/>
            <w:u w:val="single"/>
          </w:rPr>
          <w:t xml:space="preserve"> a </w:t>
        </w:r>
        <w:proofErr w:type="spellStart"/>
        <w:r w:rsidR="0062012C">
          <w:rPr>
            <w:color w:val="0000FF"/>
            <w:u w:val="single"/>
          </w:rPr>
          <w:t>Chynorthwyo</w:t>
        </w:r>
        <w:proofErr w:type="spellEnd"/>
        <w:r w:rsidR="0062012C">
          <w:rPr>
            <w:color w:val="0000FF"/>
            <w:u w:val="single"/>
          </w:rPr>
          <w:t xml:space="preserve"> </w:t>
        </w:r>
        <w:proofErr w:type="spellStart"/>
        <w:r w:rsidR="0062012C">
          <w:rPr>
            <w:color w:val="0000FF"/>
            <w:u w:val="single"/>
          </w:rPr>
          <w:t>Disgyblion</w:t>
        </w:r>
        <w:proofErr w:type="spellEnd"/>
        <w:r w:rsidR="0062012C">
          <w:rPr>
            <w:color w:val="0000FF"/>
            <w:u w:val="single"/>
          </w:rPr>
          <w:t xml:space="preserve">: </w:t>
        </w:r>
        <w:proofErr w:type="spellStart"/>
        <w:r w:rsidR="0062012C">
          <w:rPr>
            <w:color w:val="0000FF"/>
            <w:u w:val="single"/>
          </w:rPr>
          <w:t>canllawiau</w:t>
        </w:r>
        <w:proofErr w:type="spellEnd"/>
        <w:r w:rsidR="0062012C">
          <w:rPr>
            <w:color w:val="0000FF"/>
            <w:u w:val="single"/>
          </w:rPr>
          <w:t xml:space="preserve"> </w:t>
        </w:r>
        <w:proofErr w:type="spellStart"/>
        <w:r w:rsidR="0062012C">
          <w:rPr>
            <w:color w:val="0000FF"/>
            <w:u w:val="single"/>
          </w:rPr>
          <w:t>ar</w:t>
        </w:r>
        <w:proofErr w:type="spellEnd"/>
        <w:r w:rsidR="0062012C">
          <w:rPr>
            <w:color w:val="0000FF"/>
            <w:u w:val="single"/>
          </w:rPr>
          <w:t xml:space="preserve"> </w:t>
        </w:r>
        <w:proofErr w:type="spellStart"/>
        <w:r w:rsidR="0062012C">
          <w:rPr>
            <w:color w:val="0000FF"/>
            <w:u w:val="single"/>
          </w:rPr>
          <w:t>gyfer</w:t>
        </w:r>
        <w:proofErr w:type="spellEnd"/>
        <w:r w:rsidR="0062012C">
          <w:rPr>
            <w:color w:val="0000FF"/>
            <w:u w:val="single"/>
          </w:rPr>
          <w:t xml:space="preserve"> </w:t>
        </w:r>
        <w:proofErr w:type="spellStart"/>
        <w:r w:rsidR="0062012C">
          <w:rPr>
            <w:color w:val="0000FF"/>
            <w:u w:val="single"/>
          </w:rPr>
          <w:t>ysgolion</w:t>
        </w:r>
        <w:proofErr w:type="spellEnd"/>
        <w:r w:rsidR="0062012C">
          <w:rPr>
            <w:color w:val="0000FF"/>
            <w:u w:val="single"/>
          </w:rPr>
          <w:t xml:space="preserve"> ac </w:t>
        </w:r>
        <w:proofErr w:type="spellStart"/>
        <w:r w:rsidR="0062012C">
          <w:rPr>
            <w:color w:val="0000FF"/>
            <w:u w:val="single"/>
          </w:rPr>
          <w:t>awdurdodau</w:t>
        </w:r>
        <w:proofErr w:type="spellEnd"/>
        <w:r w:rsidR="0062012C">
          <w:rPr>
            <w:color w:val="0000FF"/>
            <w:u w:val="single"/>
          </w:rPr>
          <w:t xml:space="preserve"> </w:t>
        </w:r>
        <w:proofErr w:type="spellStart"/>
        <w:r w:rsidR="0062012C">
          <w:rPr>
            <w:color w:val="0000FF"/>
            <w:u w:val="single"/>
          </w:rPr>
          <w:t>lleol</w:t>
        </w:r>
        <w:proofErr w:type="spellEnd"/>
        <w:r w:rsidR="0062012C">
          <w:rPr>
            <w:color w:val="0000FF"/>
            <w:u w:val="single"/>
          </w:rPr>
          <w:t xml:space="preserve"> | LLYW.CYMRU</w:t>
        </w:r>
      </w:hyperlink>
    </w:p>
    <w:p w:rsidR="009C21E1" w:rsidRDefault="009C21E1">
      <w:pPr>
        <w:ind w:left="720"/>
      </w:pPr>
    </w:p>
    <w:p w:rsidR="009C21E1" w:rsidRDefault="001F447D">
      <w:pPr>
        <w:numPr>
          <w:ilvl w:val="0"/>
          <w:numId w:val="31"/>
        </w:numPr>
        <w:rPr>
          <w:sz w:val="22"/>
          <w:szCs w:val="22"/>
        </w:rPr>
      </w:pPr>
      <w:hyperlink r:id="rId142">
        <w:r w:rsidR="0062012C">
          <w:rPr>
            <w:color w:val="0000FF"/>
            <w:u w:val="single"/>
          </w:rPr>
          <w:t>Additional Learning Needs and Education Tribunal (Wales) Act | GOV.WALES</w:t>
        </w:r>
      </w:hyperlink>
    </w:p>
    <w:p w:rsidR="009C21E1" w:rsidRDefault="001F447D">
      <w:pPr>
        <w:ind w:left="720"/>
        <w:rPr>
          <w:color w:val="0000FF"/>
          <w:u w:val="single"/>
        </w:rPr>
      </w:pPr>
      <w:hyperlink r:id="rId143">
        <w:proofErr w:type="spellStart"/>
        <w:r w:rsidR="0062012C">
          <w:rPr>
            <w:color w:val="0000FF"/>
            <w:u w:val="single"/>
          </w:rPr>
          <w:t>Deddf</w:t>
        </w:r>
        <w:proofErr w:type="spellEnd"/>
        <w:r w:rsidR="0062012C">
          <w:rPr>
            <w:color w:val="0000FF"/>
            <w:u w:val="single"/>
          </w:rPr>
          <w:t xml:space="preserve"> </w:t>
        </w:r>
        <w:proofErr w:type="spellStart"/>
        <w:r w:rsidR="0062012C">
          <w:rPr>
            <w:color w:val="0000FF"/>
            <w:u w:val="single"/>
          </w:rPr>
          <w:t>Anghenion</w:t>
        </w:r>
        <w:proofErr w:type="spellEnd"/>
        <w:r w:rsidR="0062012C">
          <w:rPr>
            <w:color w:val="0000FF"/>
            <w:u w:val="single"/>
          </w:rPr>
          <w:t xml:space="preserve"> </w:t>
        </w:r>
        <w:proofErr w:type="spellStart"/>
        <w:r w:rsidR="0062012C">
          <w:rPr>
            <w:color w:val="0000FF"/>
            <w:u w:val="single"/>
          </w:rPr>
          <w:t>Dysgu</w:t>
        </w:r>
        <w:proofErr w:type="spellEnd"/>
        <w:r w:rsidR="0062012C">
          <w:rPr>
            <w:color w:val="0000FF"/>
            <w:u w:val="single"/>
          </w:rPr>
          <w:t xml:space="preserve"> </w:t>
        </w:r>
        <w:proofErr w:type="spellStart"/>
        <w:r w:rsidR="0062012C">
          <w:rPr>
            <w:color w:val="0000FF"/>
            <w:u w:val="single"/>
          </w:rPr>
          <w:t>Ychwanegol</w:t>
        </w:r>
        <w:proofErr w:type="spellEnd"/>
        <w:r w:rsidR="0062012C">
          <w:rPr>
            <w:color w:val="0000FF"/>
            <w:u w:val="single"/>
          </w:rPr>
          <w:t xml:space="preserve"> </w:t>
        </w:r>
        <w:proofErr w:type="spellStart"/>
        <w:r w:rsidR="0062012C">
          <w:rPr>
            <w:color w:val="0000FF"/>
            <w:u w:val="single"/>
          </w:rPr>
          <w:t>a’r</w:t>
        </w:r>
        <w:proofErr w:type="spellEnd"/>
        <w:r w:rsidR="0062012C">
          <w:rPr>
            <w:color w:val="0000FF"/>
            <w:u w:val="single"/>
          </w:rPr>
          <w:t xml:space="preserve"> </w:t>
        </w:r>
        <w:proofErr w:type="spellStart"/>
        <w:r w:rsidR="0062012C">
          <w:rPr>
            <w:color w:val="0000FF"/>
            <w:u w:val="single"/>
          </w:rPr>
          <w:t>Tribiwnlys</w:t>
        </w:r>
        <w:proofErr w:type="spellEnd"/>
        <w:r w:rsidR="0062012C">
          <w:rPr>
            <w:color w:val="0000FF"/>
            <w:u w:val="single"/>
          </w:rPr>
          <w:t xml:space="preserve"> </w:t>
        </w:r>
        <w:proofErr w:type="spellStart"/>
        <w:r w:rsidR="0062012C">
          <w:rPr>
            <w:color w:val="0000FF"/>
            <w:u w:val="single"/>
          </w:rPr>
          <w:t>Addysg</w:t>
        </w:r>
        <w:proofErr w:type="spellEnd"/>
        <w:r w:rsidR="0062012C">
          <w:rPr>
            <w:color w:val="0000FF"/>
            <w:u w:val="single"/>
          </w:rPr>
          <w:t xml:space="preserve"> (Cymru) | LLYW.CYMRU</w:t>
        </w:r>
      </w:hyperlink>
    </w:p>
    <w:p w:rsidR="009C21E1" w:rsidRDefault="009C21E1">
      <w:pPr>
        <w:ind w:left="720"/>
        <w:rPr>
          <w:color w:val="0000FF"/>
          <w:u w:val="single"/>
        </w:rPr>
      </w:pPr>
    </w:p>
    <w:p w:rsidR="009C21E1" w:rsidRDefault="0062012C">
      <w:pPr>
        <w:numPr>
          <w:ilvl w:val="0"/>
          <w:numId w:val="31"/>
        </w:numPr>
        <w:rPr>
          <w:color w:val="0000FF"/>
          <w:u w:val="single"/>
        </w:rPr>
      </w:pPr>
      <w:r>
        <w:fldChar w:fldCharType="begin"/>
      </w:r>
      <w:r>
        <w:instrText xml:space="preserve"> HYPERLINK "https://gov.wales/sites/default/files/publications/2018-03/guidance-on-penalty-notices-for-regular-non-attendance-at-school.pdf" </w:instrText>
      </w:r>
      <w:r>
        <w:fldChar w:fldCharType="separate"/>
      </w:r>
      <w:r>
        <w:rPr>
          <w:color w:val="0000FF"/>
          <w:u w:val="single"/>
        </w:rPr>
        <w:t>Guidance on penalty notices for regular non-attendance at schools (</w:t>
      </w:r>
      <w:proofErr w:type="spellStart"/>
      <w:r>
        <w:rPr>
          <w:color w:val="0000FF"/>
          <w:u w:val="single"/>
        </w:rPr>
        <w:t>gov.wales</w:t>
      </w:r>
      <w:proofErr w:type="spellEnd"/>
      <w:r>
        <w:rPr>
          <w:color w:val="0000FF"/>
          <w:u w:val="single"/>
        </w:rPr>
        <w:t>)</w:t>
      </w:r>
    </w:p>
    <w:p w:rsidR="009C21E1" w:rsidRDefault="0062012C">
      <w:pPr>
        <w:ind w:left="720"/>
        <w:rPr>
          <w:u w:val="single"/>
        </w:rPr>
      </w:pPr>
      <w:r>
        <w:fldChar w:fldCharType="end"/>
      </w:r>
    </w:p>
    <w:p w:rsidR="009C21E1" w:rsidRDefault="001F447D">
      <w:pPr>
        <w:numPr>
          <w:ilvl w:val="0"/>
          <w:numId w:val="31"/>
        </w:numPr>
        <w:rPr>
          <w:u w:val="single"/>
        </w:rPr>
      </w:pPr>
      <w:hyperlink r:id="rId144">
        <w:r w:rsidR="0062012C">
          <w:rPr>
            <w:color w:val="0000FF"/>
            <w:u w:val="single"/>
          </w:rPr>
          <w:t>Safe and effective intervention: guidance for schools and local authorities | GOV.WALES</w:t>
        </w:r>
      </w:hyperlink>
    </w:p>
    <w:p w:rsidR="009C21E1" w:rsidRDefault="001F447D">
      <w:pPr>
        <w:ind w:left="720"/>
      </w:pPr>
      <w:hyperlink r:id="rId145">
        <w:proofErr w:type="spellStart"/>
        <w:r w:rsidR="0062012C">
          <w:rPr>
            <w:color w:val="0000FF"/>
            <w:u w:val="single"/>
          </w:rPr>
          <w:t>Ymyriadau</w:t>
        </w:r>
        <w:proofErr w:type="spellEnd"/>
        <w:r w:rsidR="0062012C">
          <w:rPr>
            <w:color w:val="0000FF"/>
            <w:u w:val="single"/>
          </w:rPr>
          <w:t xml:space="preserve"> </w:t>
        </w:r>
        <w:proofErr w:type="spellStart"/>
        <w:r w:rsidR="0062012C">
          <w:rPr>
            <w:color w:val="0000FF"/>
            <w:u w:val="single"/>
          </w:rPr>
          <w:t>diogel</w:t>
        </w:r>
        <w:proofErr w:type="spellEnd"/>
        <w:r w:rsidR="0062012C">
          <w:rPr>
            <w:color w:val="0000FF"/>
            <w:u w:val="single"/>
          </w:rPr>
          <w:t xml:space="preserve"> ac </w:t>
        </w:r>
        <w:proofErr w:type="spellStart"/>
        <w:r w:rsidR="0062012C">
          <w:rPr>
            <w:color w:val="0000FF"/>
            <w:u w:val="single"/>
          </w:rPr>
          <w:t>effeithiol</w:t>
        </w:r>
        <w:proofErr w:type="spellEnd"/>
        <w:r w:rsidR="0062012C">
          <w:rPr>
            <w:color w:val="0000FF"/>
            <w:u w:val="single"/>
          </w:rPr>
          <w:t xml:space="preserve">: </w:t>
        </w:r>
        <w:proofErr w:type="spellStart"/>
        <w:r w:rsidR="0062012C">
          <w:rPr>
            <w:color w:val="0000FF"/>
            <w:u w:val="single"/>
          </w:rPr>
          <w:t>canllawiau</w:t>
        </w:r>
        <w:proofErr w:type="spellEnd"/>
        <w:r w:rsidR="0062012C">
          <w:rPr>
            <w:color w:val="0000FF"/>
            <w:u w:val="single"/>
          </w:rPr>
          <w:t xml:space="preserve"> </w:t>
        </w:r>
        <w:proofErr w:type="spellStart"/>
        <w:r w:rsidR="0062012C">
          <w:rPr>
            <w:color w:val="0000FF"/>
            <w:u w:val="single"/>
          </w:rPr>
          <w:t>ar</w:t>
        </w:r>
        <w:proofErr w:type="spellEnd"/>
        <w:r w:rsidR="0062012C">
          <w:rPr>
            <w:color w:val="0000FF"/>
            <w:u w:val="single"/>
          </w:rPr>
          <w:t xml:space="preserve"> </w:t>
        </w:r>
        <w:proofErr w:type="spellStart"/>
        <w:r w:rsidR="0062012C">
          <w:rPr>
            <w:color w:val="0000FF"/>
            <w:u w:val="single"/>
          </w:rPr>
          <w:t>gyfer</w:t>
        </w:r>
        <w:proofErr w:type="spellEnd"/>
        <w:r w:rsidR="0062012C">
          <w:rPr>
            <w:color w:val="0000FF"/>
            <w:u w:val="single"/>
          </w:rPr>
          <w:t xml:space="preserve"> </w:t>
        </w:r>
        <w:proofErr w:type="spellStart"/>
        <w:r w:rsidR="0062012C">
          <w:rPr>
            <w:color w:val="0000FF"/>
            <w:u w:val="single"/>
          </w:rPr>
          <w:t>ysgolion</w:t>
        </w:r>
        <w:proofErr w:type="spellEnd"/>
        <w:r w:rsidR="0062012C">
          <w:rPr>
            <w:color w:val="0000FF"/>
            <w:u w:val="single"/>
          </w:rPr>
          <w:t xml:space="preserve"> ac </w:t>
        </w:r>
        <w:proofErr w:type="spellStart"/>
        <w:r w:rsidR="0062012C">
          <w:rPr>
            <w:color w:val="0000FF"/>
            <w:u w:val="single"/>
          </w:rPr>
          <w:t>awdurdodau</w:t>
        </w:r>
        <w:proofErr w:type="spellEnd"/>
        <w:r w:rsidR="0062012C">
          <w:rPr>
            <w:color w:val="0000FF"/>
            <w:u w:val="single"/>
          </w:rPr>
          <w:t xml:space="preserve"> </w:t>
        </w:r>
        <w:proofErr w:type="spellStart"/>
        <w:r w:rsidR="0062012C">
          <w:rPr>
            <w:color w:val="0000FF"/>
            <w:u w:val="single"/>
          </w:rPr>
          <w:t>lleol</w:t>
        </w:r>
        <w:proofErr w:type="spellEnd"/>
        <w:r w:rsidR="0062012C">
          <w:rPr>
            <w:color w:val="0000FF"/>
            <w:u w:val="single"/>
          </w:rPr>
          <w:t xml:space="preserve"> | LLYW.CYMRU</w:t>
        </w:r>
      </w:hyperlink>
    </w:p>
    <w:p w:rsidR="009C21E1" w:rsidRDefault="009C21E1">
      <w:pPr>
        <w:ind w:left="720"/>
      </w:pPr>
    </w:p>
    <w:p w:rsidR="009C21E1" w:rsidRDefault="001F447D">
      <w:pPr>
        <w:numPr>
          <w:ilvl w:val="0"/>
          <w:numId w:val="31"/>
        </w:numPr>
        <w:rPr>
          <w:sz w:val="22"/>
          <w:szCs w:val="22"/>
        </w:rPr>
      </w:pPr>
      <w:hyperlink r:id="rId146">
        <w:r w:rsidR="0062012C">
          <w:rPr>
            <w:color w:val="0000FF"/>
            <w:u w:val="single"/>
          </w:rPr>
          <w:t>Effective managed moves for children and young people: guidance for local authorities | GOV.WALES</w:t>
        </w:r>
      </w:hyperlink>
    </w:p>
    <w:p w:rsidR="009C21E1" w:rsidRDefault="001F447D">
      <w:pPr>
        <w:ind w:left="720"/>
      </w:pPr>
      <w:hyperlink r:id="rId147">
        <w:proofErr w:type="spellStart"/>
        <w:r w:rsidR="0062012C">
          <w:rPr>
            <w:color w:val="0000FF"/>
            <w:u w:val="single"/>
          </w:rPr>
          <w:t>Defnydd</w:t>
        </w:r>
        <w:proofErr w:type="spellEnd"/>
        <w:r w:rsidR="0062012C">
          <w:rPr>
            <w:color w:val="0000FF"/>
            <w:u w:val="single"/>
          </w:rPr>
          <w:t xml:space="preserve"> </w:t>
        </w:r>
        <w:proofErr w:type="spellStart"/>
        <w:r w:rsidR="0062012C">
          <w:rPr>
            <w:color w:val="0000FF"/>
            <w:u w:val="single"/>
          </w:rPr>
          <w:t>effeithiol</w:t>
        </w:r>
        <w:proofErr w:type="spellEnd"/>
        <w:r w:rsidR="0062012C">
          <w:rPr>
            <w:color w:val="0000FF"/>
            <w:u w:val="single"/>
          </w:rPr>
          <w:t xml:space="preserve"> o </w:t>
        </w:r>
        <w:proofErr w:type="spellStart"/>
        <w:r w:rsidR="0062012C">
          <w:rPr>
            <w:color w:val="0000FF"/>
            <w:u w:val="single"/>
          </w:rPr>
          <w:t>symudiadau</w:t>
        </w:r>
        <w:proofErr w:type="spellEnd"/>
        <w:r w:rsidR="0062012C">
          <w:rPr>
            <w:color w:val="0000FF"/>
            <w:u w:val="single"/>
          </w:rPr>
          <w:t xml:space="preserve"> </w:t>
        </w:r>
        <w:proofErr w:type="spellStart"/>
        <w:r w:rsidR="0062012C">
          <w:rPr>
            <w:color w:val="0000FF"/>
            <w:u w:val="single"/>
          </w:rPr>
          <w:t>wedi'u</w:t>
        </w:r>
        <w:proofErr w:type="spellEnd"/>
        <w:r w:rsidR="0062012C">
          <w:rPr>
            <w:color w:val="0000FF"/>
            <w:u w:val="single"/>
          </w:rPr>
          <w:t xml:space="preserve"> </w:t>
        </w:r>
        <w:proofErr w:type="spellStart"/>
        <w:r w:rsidR="0062012C">
          <w:rPr>
            <w:color w:val="0000FF"/>
            <w:u w:val="single"/>
          </w:rPr>
          <w:t>rheoli</w:t>
        </w:r>
        <w:proofErr w:type="spellEnd"/>
        <w:r w:rsidR="0062012C">
          <w:rPr>
            <w:color w:val="0000FF"/>
            <w:u w:val="single"/>
          </w:rPr>
          <w:t xml:space="preserve"> </w:t>
        </w:r>
        <w:proofErr w:type="spellStart"/>
        <w:r w:rsidR="0062012C">
          <w:rPr>
            <w:color w:val="0000FF"/>
            <w:u w:val="single"/>
          </w:rPr>
          <w:t>i</w:t>
        </w:r>
        <w:proofErr w:type="spellEnd"/>
        <w:r w:rsidR="0062012C">
          <w:rPr>
            <w:color w:val="0000FF"/>
            <w:u w:val="single"/>
          </w:rPr>
          <w:t xml:space="preserve"> </w:t>
        </w:r>
        <w:proofErr w:type="spellStart"/>
        <w:r w:rsidR="0062012C">
          <w:rPr>
            <w:color w:val="0000FF"/>
            <w:u w:val="single"/>
          </w:rPr>
          <w:t>blant</w:t>
        </w:r>
        <w:proofErr w:type="spellEnd"/>
        <w:r w:rsidR="0062012C">
          <w:rPr>
            <w:color w:val="0000FF"/>
            <w:u w:val="single"/>
          </w:rPr>
          <w:t xml:space="preserve"> a </w:t>
        </w:r>
        <w:proofErr w:type="spellStart"/>
        <w:r w:rsidR="0062012C">
          <w:rPr>
            <w:color w:val="0000FF"/>
            <w:u w:val="single"/>
          </w:rPr>
          <w:t>phobl</w:t>
        </w:r>
        <w:proofErr w:type="spellEnd"/>
        <w:r w:rsidR="0062012C">
          <w:rPr>
            <w:color w:val="0000FF"/>
            <w:u w:val="single"/>
          </w:rPr>
          <w:t xml:space="preserve"> </w:t>
        </w:r>
        <w:proofErr w:type="spellStart"/>
        <w:r w:rsidR="0062012C">
          <w:rPr>
            <w:color w:val="0000FF"/>
            <w:u w:val="single"/>
          </w:rPr>
          <w:t>ifanc</w:t>
        </w:r>
        <w:proofErr w:type="spellEnd"/>
        <w:r w:rsidR="0062012C">
          <w:rPr>
            <w:color w:val="0000FF"/>
            <w:u w:val="single"/>
          </w:rPr>
          <w:t xml:space="preserve">: </w:t>
        </w:r>
        <w:proofErr w:type="spellStart"/>
        <w:r w:rsidR="0062012C">
          <w:rPr>
            <w:color w:val="0000FF"/>
            <w:u w:val="single"/>
          </w:rPr>
          <w:t>canllawiau</w:t>
        </w:r>
        <w:proofErr w:type="spellEnd"/>
        <w:r w:rsidR="0062012C">
          <w:rPr>
            <w:color w:val="0000FF"/>
            <w:u w:val="single"/>
          </w:rPr>
          <w:t xml:space="preserve"> </w:t>
        </w:r>
        <w:proofErr w:type="spellStart"/>
        <w:r w:rsidR="0062012C">
          <w:rPr>
            <w:color w:val="0000FF"/>
            <w:u w:val="single"/>
          </w:rPr>
          <w:t>i</w:t>
        </w:r>
        <w:proofErr w:type="spellEnd"/>
        <w:r w:rsidR="0062012C">
          <w:rPr>
            <w:color w:val="0000FF"/>
            <w:u w:val="single"/>
          </w:rPr>
          <w:t xml:space="preserve"> </w:t>
        </w:r>
        <w:proofErr w:type="spellStart"/>
        <w:r w:rsidR="0062012C">
          <w:rPr>
            <w:color w:val="0000FF"/>
            <w:u w:val="single"/>
          </w:rPr>
          <w:t>awdurdodau</w:t>
        </w:r>
        <w:proofErr w:type="spellEnd"/>
        <w:r w:rsidR="0062012C">
          <w:rPr>
            <w:color w:val="0000FF"/>
            <w:u w:val="single"/>
          </w:rPr>
          <w:t xml:space="preserve"> </w:t>
        </w:r>
        <w:proofErr w:type="spellStart"/>
        <w:r w:rsidR="0062012C">
          <w:rPr>
            <w:color w:val="0000FF"/>
            <w:u w:val="single"/>
          </w:rPr>
          <w:t>lleol</w:t>
        </w:r>
        <w:proofErr w:type="spellEnd"/>
        <w:r w:rsidR="0062012C">
          <w:rPr>
            <w:color w:val="0000FF"/>
            <w:u w:val="single"/>
          </w:rPr>
          <w:t xml:space="preserve"> | LLYW.CYMRU</w:t>
        </w:r>
      </w:hyperlink>
    </w:p>
    <w:p w:rsidR="009C21E1" w:rsidRDefault="009C21E1">
      <w:pPr>
        <w:ind w:left="720"/>
      </w:pPr>
    </w:p>
    <w:p w:rsidR="009C21E1" w:rsidRDefault="001F447D">
      <w:pPr>
        <w:numPr>
          <w:ilvl w:val="0"/>
          <w:numId w:val="31"/>
        </w:numPr>
        <w:spacing w:line="276" w:lineRule="auto"/>
        <w:rPr>
          <w:sz w:val="22"/>
          <w:szCs w:val="22"/>
        </w:rPr>
      </w:pPr>
      <w:hyperlink r:id="rId148">
        <w:r w:rsidR="0062012C">
          <w:rPr>
            <w:color w:val="0000FF"/>
            <w:u w:val="single"/>
          </w:rPr>
          <w:t>Exclusion from schools and pupil referral units (PRU) | GOV.WALES</w:t>
        </w:r>
      </w:hyperlink>
    </w:p>
    <w:p w:rsidR="009C21E1" w:rsidRDefault="001F447D">
      <w:pPr>
        <w:ind w:left="720"/>
      </w:pPr>
      <w:hyperlink r:id="rId149">
        <w:proofErr w:type="spellStart"/>
        <w:r w:rsidR="0062012C">
          <w:rPr>
            <w:color w:val="0000FF"/>
            <w:u w:val="single"/>
          </w:rPr>
          <w:t>Gwahardd</w:t>
        </w:r>
        <w:proofErr w:type="spellEnd"/>
        <w:r w:rsidR="0062012C">
          <w:rPr>
            <w:color w:val="0000FF"/>
            <w:u w:val="single"/>
          </w:rPr>
          <w:t xml:space="preserve"> </w:t>
        </w:r>
        <w:proofErr w:type="spellStart"/>
        <w:r w:rsidR="0062012C">
          <w:rPr>
            <w:color w:val="0000FF"/>
            <w:u w:val="single"/>
          </w:rPr>
          <w:t>o'r</w:t>
        </w:r>
        <w:proofErr w:type="spellEnd"/>
        <w:r w:rsidR="0062012C">
          <w:rPr>
            <w:color w:val="0000FF"/>
            <w:u w:val="single"/>
          </w:rPr>
          <w:t xml:space="preserve"> </w:t>
        </w:r>
        <w:proofErr w:type="spellStart"/>
        <w:r w:rsidR="0062012C">
          <w:rPr>
            <w:color w:val="0000FF"/>
            <w:u w:val="single"/>
          </w:rPr>
          <w:t>ysgol</w:t>
        </w:r>
        <w:proofErr w:type="spellEnd"/>
        <w:r w:rsidR="0062012C">
          <w:rPr>
            <w:color w:val="0000FF"/>
            <w:u w:val="single"/>
          </w:rPr>
          <w:t xml:space="preserve"> ac </w:t>
        </w:r>
        <w:proofErr w:type="spellStart"/>
        <w:r w:rsidR="0062012C">
          <w:rPr>
            <w:color w:val="0000FF"/>
            <w:u w:val="single"/>
          </w:rPr>
          <w:t>unedau</w:t>
        </w:r>
        <w:proofErr w:type="spellEnd"/>
        <w:r w:rsidR="0062012C">
          <w:rPr>
            <w:color w:val="0000FF"/>
            <w:u w:val="single"/>
          </w:rPr>
          <w:t xml:space="preserve"> </w:t>
        </w:r>
        <w:proofErr w:type="spellStart"/>
        <w:r w:rsidR="0062012C">
          <w:rPr>
            <w:color w:val="0000FF"/>
            <w:u w:val="single"/>
          </w:rPr>
          <w:t>cyfeirio</w:t>
        </w:r>
        <w:proofErr w:type="spellEnd"/>
        <w:r w:rsidR="0062012C">
          <w:rPr>
            <w:color w:val="0000FF"/>
            <w:u w:val="single"/>
          </w:rPr>
          <w:t xml:space="preserve"> </w:t>
        </w:r>
        <w:proofErr w:type="spellStart"/>
        <w:r w:rsidR="0062012C">
          <w:rPr>
            <w:color w:val="0000FF"/>
            <w:u w:val="single"/>
          </w:rPr>
          <w:t>disgyblion</w:t>
        </w:r>
        <w:proofErr w:type="spellEnd"/>
        <w:r w:rsidR="0062012C">
          <w:rPr>
            <w:color w:val="0000FF"/>
            <w:u w:val="single"/>
          </w:rPr>
          <w:t xml:space="preserve"> | LLYW.CYMRU</w:t>
        </w:r>
      </w:hyperlink>
    </w:p>
    <w:p w:rsidR="009C21E1" w:rsidRDefault="009C21E1">
      <w:pPr>
        <w:ind w:left="720"/>
      </w:pPr>
    </w:p>
    <w:p w:rsidR="009C21E1" w:rsidRDefault="001F447D">
      <w:pPr>
        <w:numPr>
          <w:ilvl w:val="0"/>
          <w:numId w:val="31"/>
        </w:numPr>
        <w:spacing w:line="276" w:lineRule="auto"/>
        <w:rPr>
          <w:sz w:val="22"/>
          <w:szCs w:val="22"/>
        </w:rPr>
      </w:pPr>
      <w:hyperlink r:id="rId150">
        <w:r w:rsidR="0062012C">
          <w:rPr>
            <w:color w:val="0000FF"/>
            <w:u w:val="single"/>
          </w:rPr>
          <w:t>All Wales attendance framework | GOV.WALES</w:t>
        </w:r>
      </w:hyperlink>
    </w:p>
    <w:p w:rsidR="009C21E1" w:rsidRDefault="001F447D">
      <w:pPr>
        <w:ind w:left="720"/>
      </w:pPr>
      <w:hyperlink r:id="rId151">
        <w:proofErr w:type="spellStart"/>
        <w:r w:rsidR="0062012C">
          <w:rPr>
            <w:color w:val="0000FF"/>
            <w:u w:val="single"/>
          </w:rPr>
          <w:t>Fframwaith</w:t>
        </w:r>
        <w:proofErr w:type="spellEnd"/>
        <w:r w:rsidR="0062012C">
          <w:rPr>
            <w:color w:val="0000FF"/>
            <w:u w:val="single"/>
          </w:rPr>
          <w:t xml:space="preserve"> </w:t>
        </w:r>
        <w:proofErr w:type="spellStart"/>
        <w:r w:rsidR="0062012C">
          <w:rPr>
            <w:color w:val="0000FF"/>
            <w:u w:val="single"/>
          </w:rPr>
          <w:t>presenoldeb</w:t>
        </w:r>
        <w:proofErr w:type="spellEnd"/>
        <w:r w:rsidR="0062012C">
          <w:rPr>
            <w:color w:val="0000FF"/>
            <w:u w:val="single"/>
          </w:rPr>
          <w:t xml:space="preserve"> </w:t>
        </w:r>
        <w:proofErr w:type="spellStart"/>
        <w:r w:rsidR="0062012C">
          <w:rPr>
            <w:color w:val="0000FF"/>
            <w:u w:val="single"/>
          </w:rPr>
          <w:t>ar</w:t>
        </w:r>
        <w:proofErr w:type="spellEnd"/>
        <w:r w:rsidR="0062012C">
          <w:rPr>
            <w:color w:val="0000FF"/>
            <w:u w:val="single"/>
          </w:rPr>
          <w:t xml:space="preserve"> </w:t>
        </w:r>
        <w:proofErr w:type="spellStart"/>
        <w:r w:rsidR="0062012C">
          <w:rPr>
            <w:color w:val="0000FF"/>
            <w:u w:val="single"/>
          </w:rPr>
          <w:t>gyfer</w:t>
        </w:r>
        <w:proofErr w:type="spellEnd"/>
        <w:r w:rsidR="0062012C">
          <w:rPr>
            <w:color w:val="0000FF"/>
            <w:u w:val="single"/>
          </w:rPr>
          <w:t xml:space="preserve"> Cymru </w:t>
        </w:r>
        <w:proofErr w:type="spellStart"/>
        <w:r w:rsidR="0062012C">
          <w:rPr>
            <w:color w:val="0000FF"/>
            <w:u w:val="single"/>
          </w:rPr>
          <w:t>gyfan</w:t>
        </w:r>
        <w:proofErr w:type="spellEnd"/>
        <w:r w:rsidR="0062012C">
          <w:rPr>
            <w:color w:val="0000FF"/>
            <w:u w:val="single"/>
          </w:rPr>
          <w:t xml:space="preserve"> | LLYW.CYMRU</w:t>
        </w:r>
      </w:hyperlink>
    </w:p>
    <w:p w:rsidR="009C21E1" w:rsidRDefault="009C21E1">
      <w:pPr>
        <w:ind w:left="720"/>
      </w:pPr>
    </w:p>
    <w:p w:rsidR="009C21E1" w:rsidRDefault="001F447D">
      <w:pPr>
        <w:numPr>
          <w:ilvl w:val="0"/>
          <w:numId w:val="31"/>
        </w:numPr>
        <w:rPr>
          <w:sz w:val="22"/>
          <w:szCs w:val="22"/>
        </w:rPr>
      </w:pPr>
      <w:hyperlink r:id="rId152">
        <w:r w:rsidR="0062012C">
          <w:rPr>
            <w:color w:val="0000FF"/>
            <w:u w:val="single"/>
          </w:rPr>
          <w:t>Educational psychologist: guidance | GOV.WALES</w:t>
        </w:r>
      </w:hyperlink>
    </w:p>
    <w:p w:rsidR="009C21E1" w:rsidRDefault="001F447D">
      <w:pPr>
        <w:ind w:left="720"/>
      </w:pPr>
      <w:hyperlink r:id="rId153">
        <w:proofErr w:type="spellStart"/>
        <w:r w:rsidR="0062012C">
          <w:rPr>
            <w:color w:val="0000FF"/>
            <w:u w:val="single"/>
          </w:rPr>
          <w:t>Seicolegydd</w:t>
        </w:r>
        <w:proofErr w:type="spellEnd"/>
        <w:r w:rsidR="0062012C">
          <w:rPr>
            <w:color w:val="0000FF"/>
            <w:u w:val="single"/>
          </w:rPr>
          <w:t xml:space="preserve"> </w:t>
        </w:r>
        <w:proofErr w:type="spellStart"/>
        <w:r w:rsidR="0062012C">
          <w:rPr>
            <w:color w:val="0000FF"/>
            <w:u w:val="single"/>
          </w:rPr>
          <w:t>addysgol</w:t>
        </w:r>
        <w:proofErr w:type="spellEnd"/>
        <w:r w:rsidR="0062012C">
          <w:rPr>
            <w:color w:val="0000FF"/>
            <w:u w:val="single"/>
          </w:rPr>
          <w:t xml:space="preserve">: </w:t>
        </w:r>
        <w:proofErr w:type="spellStart"/>
        <w:r w:rsidR="0062012C">
          <w:rPr>
            <w:color w:val="0000FF"/>
            <w:u w:val="single"/>
          </w:rPr>
          <w:t>canllawiau</w:t>
        </w:r>
        <w:proofErr w:type="spellEnd"/>
        <w:r w:rsidR="0062012C">
          <w:rPr>
            <w:color w:val="0000FF"/>
            <w:u w:val="single"/>
          </w:rPr>
          <w:t xml:space="preserve"> | LLYW.CYMRU</w:t>
        </w:r>
      </w:hyperlink>
    </w:p>
    <w:p w:rsidR="009C21E1" w:rsidRDefault="009C21E1">
      <w:pPr>
        <w:ind w:left="720"/>
      </w:pPr>
    </w:p>
    <w:p w:rsidR="009C21E1" w:rsidRDefault="001F447D">
      <w:pPr>
        <w:numPr>
          <w:ilvl w:val="0"/>
          <w:numId w:val="31"/>
        </w:numPr>
        <w:rPr>
          <w:sz w:val="22"/>
          <w:szCs w:val="22"/>
        </w:rPr>
      </w:pPr>
      <w:hyperlink r:id="rId154">
        <w:r w:rsidR="0062012C">
          <w:rPr>
            <w:color w:val="0000FF"/>
            <w:u w:val="single"/>
          </w:rPr>
          <w:t>Elective home education | Sub-topic | GOV.WALES</w:t>
        </w:r>
      </w:hyperlink>
    </w:p>
    <w:p w:rsidR="009C21E1" w:rsidRDefault="001F447D">
      <w:pPr>
        <w:ind w:left="720"/>
      </w:pPr>
      <w:hyperlink r:id="rId155">
        <w:proofErr w:type="spellStart"/>
        <w:r w:rsidR="0062012C">
          <w:rPr>
            <w:color w:val="0000FF"/>
            <w:u w:val="single"/>
          </w:rPr>
          <w:t>Addysg</w:t>
        </w:r>
        <w:proofErr w:type="spellEnd"/>
        <w:r w:rsidR="0062012C">
          <w:rPr>
            <w:color w:val="0000FF"/>
            <w:u w:val="single"/>
          </w:rPr>
          <w:t xml:space="preserve"> </w:t>
        </w:r>
        <w:proofErr w:type="spellStart"/>
        <w:r w:rsidR="0062012C">
          <w:rPr>
            <w:color w:val="0000FF"/>
            <w:u w:val="single"/>
          </w:rPr>
          <w:t>ddewisol</w:t>
        </w:r>
        <w:proofErr w:type="spellEnd"/>
        <w:r w:rsidR="0062012C">
          <w:rPr>
            <w:color w:val="0000FF"/>
            <w:u w:val="single"/>
          </w:rPr>
          <w:t xml:space="preserve"> </w:t>
        </w:r>
        <w:proofErr w:type="spellStart"/>
        <w:r w:rsidR="0062012C">
          <w:rPr>
            <w:color w:val="0000FF"/>
            <w:u w:val="single"/>
          </w:rPr>
          <w:t>yn</w:t>
        </w:r>
        <w:proofErr w:type="spellEnd"/>
        <w:r w:rsidR="0062012C">
          <w:rPr>
            <w:color w:val="0000FF"/>
            <w:u w:val="single"/>
          </w:rPr>
          <w:t xml:space="preserve"> y </w:t>
        </w:r>
        <w:proofErr w:type="spellStart"/>
        <w:r w:rsidR="0062012C">
          <w:rPr>
            <w:color w:val="0000FF"/>
            <w:u w:val="single"/>
          </w:rPr>
          <w:t>cartref</w:t>
        </w:r>
        <w:proofErr w:type="spellEnd"/>
        <w:r w:rsidR="0062012C">
          <w:rPr>
            <w:color w:val="0000FF"/>
            <w:u w:val="single"/>
          </w:rPr>
          <w:t xml:space="preserve"> | Is-</w:t>
        </w:r>
        <w:proofErr w:type="spellStart"/>
        <w:r w:rsidR="0062012C">
          <w:rPr>
            <w:color w:val="0000FF"/>
            <w:u w:val="single"/>
          </w:rPr>
          <w:t>bwnc</w:t>
        </w:r>
        <w:proofErr w:type="spellEnd"/>
        <w:r w:rsidR="0062012C">
          <w:rPr>
            <w:color w:val="0000FF"/>
            <w:u w:val="single"/>
          </w:rPr>
          <w:t xml:space="preserve"> | LLYW.CYMRU</w:t>
        </w:r>
      </w:hyperlink>
    </w:p>
    <w:p w:rsidR="009C21E1" w:rsidRDefault="009C21E1">
      <w:pPr>
        <w:ind w:left="720"/>
        <w:rPr>
          <w:highlight w:val="red"/>
        </w:rPr>
      </w:pPr>
    </w:p>
    <w:p w:rsidR="009C21E1" w:rsidRDefault="001F447D">
      <w:pPr>
        <w:numPr>
          <w:ilvl w:val="0"/>
          <w:numId w:val="31"/>
        </w:numPr>
        <w:rPr>
          <w:sz w:val="22"/>
          <w:szCs w:val="22"/>
        </w:rPr>
      </w:pPr>
      <w:hyperlink r:id="rId156">
        <w:r w:rsidR="0062012C">
          <w:rPr>
            <w:color w:val="0000FF"/>
            <w:u w:val="single"/>
          </w:rPr>
          <w:t>Special educational needs: code of practice | GOV.WALES</w:t>
        </w:r>
      </w:hyperlink>
    </w:p>
    <w:p w:rsidR="009C21E1" w:rsidRDefault="001F447D">
      <w:pPr>
        <w:ind w:left="720"/>
      </w:pPr>
      <w:hyperlink r:id="rId157">
        <w:proofErr w:type="spellStart"/>
        <w:r w:rsidR="0062012C">
          <w:rPr>
            <w:color w:val="0000FF"/>
            <w:u w:val="single"/>
          </w:rPr>
          <w:t>Anghenion</w:t>
        </w:r>
        <w:proofErr w:type="spellEnd"/>
        <w:r w:rsidR="0062012C">
          <w:rPr>
            <w:color w:val="0000FF"/>
            <w:u w:val="single"/>
          </w:rPr>
          <w:t xml:space="preserve"> </w:t>
        </w:r>
        <w:proofErr w:type="spellStart"/>
        <w:r w:rsidR="0062012C">
          <w:rPr>
            <w:color w:val="0000FF"/>
            <w:u w:val="single"/>
          </w:rPr>
          <w:t>addysgol</w:t>
        </w:r>
        <w:proofErr w:type="spellEnd"/>
        <w:r w:rsidR="0062012C">
          <w:rPr>
            <w:color w:val="0000FF"/>
            <w:u w:val="single"/>
          </w:rPr>
          <w:t xml:space="preserve"> </w:t>
        </w:r>
        <w:proofErr w:type="spellStart"/>
        <w:r w:rsidR="0062012C">
          <w:rPr>
            <w:color w:val="0000FF"/>
            <w:u w:val="single"/>
          </w:rPr>
          <w:t>arbennig</w:t>
        </w:r>
        <w:proofErr w:type="spellEnd"/>
        <w:r w:rsidR="0062012C">
          <w:rPr>
            <w:color w:val="0000FF"/>
            <w:u w:val="single"/>
          </w:rPr>
          <w:t xml:space="preserve">: cod </w:t>
        </w:r>
        <w:proofErr w:type="spellStart"/>
        <w:r w:rsidR="0062012C">
          <w:rPr>
            <w:color w:val="0000FF"/>
            <w:u w:val="single"/>
          </w:rPr>
          <w:t>ymarfer</w:t>
        </w:r>
        <w:proofErr w:type="spellEnd"/>
        <w:r w:rsidR="0062012C">
          <w:rPr>
            <w:color w:val="0000FF"/>
            <w:u w:val="single"/>
          </w:rPr>
          <w:t xml:space="preserve"> | LLYW.CYMRU</w:t>
        </w:r>
      </w:hyperlink>
    </w:p>
    <w:p w:rsidR="009C21E1" w:rsidRDefault="009C21E1">
      <w:pPr>
        <w:ind w:left="720"/>
      </w:pPr>
    </w:p>
    <w:p w:rsidR="009C21E1" w:rsidRDefault="001F447D">
      <w:pPr>
        <w:numPr>
          <w:ilvl w:val="0"/>
          <w:numId w:val="31"/>
        </w:numPr>
        <w:rPr>
          <w:sz w:val="22"/>
          <w:szCs w:val="22"/>
        </w:rPr>
      </w:pPr>
      <w:hyperlink r:id="rId158">
        <w:r w:rsidR="0062012C">
          <w:rPr>
            <w:color w:val="0000FF"/>
            <w:u w:val="single"/>
          </w:rPr>
          <w:t>Raising the ambitions and educational attainment of children who are looked after | GOV.WALES</w:t>
        </w:r>
      </w:hyperlink>
    </w:p>
    <w:p w:rsidR="009C21E1" w:rsidRDefault="001F447D">
      <w:pPr>
        <w:ind w:left="720"/>
      </w:pPr>
      <w:hyperlink r:id="rId159">
        <w:r w:rsidR="0062012C">
          <w:rPr>
            <w:color w:val="0000FF"/>
            <w:u w:val="single"/>
          </w:rPr>
          <w:t xml:space="preserve">Codi </w:t>
        </w:r>
        <w:proofErr w:type="spellStart"/>
        <w:r w:rsidR="0062012C">
          <w:rPr>
            <w:color w:val="0000FF"/>
            <w:u w:val="single"/>
          </w:rPr>
          <w:t>uchelgais</w:t>
        </w:r>
        <w:proofErr w:type="spellEnd"/>
        <w:r w:rsidR="0062012C">
          <w:rPr>
            <w:color w:val="0000FF"/>
            <w:u w:val="single"/>
          </w:rPr>
          <w:t xml:space="preserve"> a </w:t>
        </w:r>
        <w:proofErr w:type="spellStart"/>
        <w:r w:rsidR="0062012C">
          <w:rPr>
            <w:color w:val="0000FF"/>
            <w:u w:val="single"/>
          </w:rPr>
          <w:t>chyrhaeddiad</w:t>
        </w:r>
        <w:proofErr w:type="spellEnd"/>
        <w:r w:rsidR="0062012C">
          <w:rPr>
            <w:color w:val="0000FF"/>
            <w:u w:val="single"/>
          </w:rPr>
          <w:t xml:space="preserve"> </w:t>
        </w:r>
        <w:proofErr w:type="spellStart"/>
        <w:r w:rsidR="0062012C">
          <w:rPr>
            <w:color w:val="0000FF"/>
            <w:u w:val="single"/>
          </w:rPr>
          <w:t>addysgol</w:t>
        </w:r>
        <w:proofErr w:type="spellEnd"/>
        <w:r w:rsidR="0062012C">
          <w:rPr>
            <w:color w:val="0000FF"/>
            <w:u w:val="single"/>
          </w:rPr>
          <w:t xml:space="preserve"> plant </w:t>
        </w:r>
        <w:proofErr w:type="spellStart"/>
        <w:r w:rsidR="0062012C">
          <w:rPr>
            <w:color w:val="0000FF"/>
            <w:u w:val="single"/>
          </w:rPr>
          <w:t>sy'n</w:t>
        </w:r>
        <w:proofErr w:type="spellEnd"/>
        <w:r w:rsidR="0062012C">
          <w:rPr>
            <w:color w:val="0000FF"/>
            <w:u w:val="single"/>
          </w:rPr>
          <w:t xml:space="preserve"> </w:t>
        </w:r>
        <w:proofErr w:type="spellStart"/>
        <w:r w:rsidR="0062012C">
          <w:rPr>
            <w:color w:val="0000FF"/>
            <w:u w:val="single"/>
          </w:rPr>
          <w:t>derbyn</w:t>
        </w:r>
        <w:proofErr w:type="spellEnd"/>
        <w:r w:rsidR="0062012C">
          <w:rPr>
            <w:color w:val="0000FF"/>
            <w:u w:val="single"/>
          </w:rPr>
          <w:t xml:space="preserve"> </w:t>
        </w:r>
        <w:proofErr w:type="spellStart"/>
        <w:r w:rsidR="0062012C">
          <w:rPr>
            <w:color w:val="0000FF"/>
            <w:u w:val="single"/>
          </w:rPr>
          <w:t>gofal</w:t>
        </w:r>
        <w:proofErr w:type="spellEnd"/>
        <w:r w:rsidR="0062012C">
          <w:rPr>
            <w:color w:val="0000FF"/>
            <w:u w:val="single"/>
          </w:rPr>
          <w:t xml:space="preserve"> | LLYW.CYMRU</w:t>
        </w:r>
      </w:hyperlink>
    </w:p>
    <w:p w:rsidR="009C21E1" w:rsidRDefault="009C21E1">
      <w:pPr>
        <w:ind w:left="720"/>
      </w:pPr>
    </w:p>
    <w:p w:rsidR="009C21E1" w:rsidRDefault="0062012C">
      <w:pPr>
        <w:numPr>
          <w:ilvl w:val="0"/>
          <w:numId w:val="31"/>
        </w:numPr>
        <w:spacing w:line="276" w:lineRule="auto"/>
      </w:pPr>
      <w:r>
        <w:t>Young Carers Speak Out! Final report (Cascade report)</w:t>
      </w:r>
    </w:p>
    <w:p w:rsidR="009C21E1" w:rsidRDefault="001F447D">
      <w:pPr>
        <w:ind w:left="720"/>
      </w:pPr>
      <w:hyperlink r:id="rId160">
        <w:r w:rsidR="0062012C">
          <w:rPr>
            <w:color w:val="0000FF"/>
            <w:u w:val="single"/>
          </w:rPr>
          <w:t>http://www.valeofglamorgan.gov.uk/Documents/Living/Social%20Care/Looking%20after%20Someone/Final-Young-Carers-Survey-Report-by-CASCADE.pdf</w:t>
        </w:r>
      </w:hyperlink>
    </w:p>
    <w:p w:rsidR="009C21E1" w:rsidRDefault="009C21E1">
      <w:pPr>
        <w:ind w:left="720"/>
      </w:pPr>
    </w:p>
    <w:p w:rsidR="009C21E1" w:rsidRDefault="001F447D">
      <w:pPr>
        <w:numPr>
          <w:ilvl w:val="0"/>
          <w:numId w:val="31"/>
        </w:numPr>
      </w:pPr>
      <w:hyperlink r:id="rId161">
        <w:r w:rsidR="0062012C">
          <w:rPr>
            <w:color w:val="0000FF"/>
            <w:u w:val="single"/>
          </w:rPr>
          <w:t>School complaints procedures: guidance | GOV.WALES</w:t>
        </w:r>
      </w:hyperlink>
    </w:p>
    <w:p w:rsidR="009C21E1" w:rsidRDefault="001F447D">
      <w:pPr>
        <w:ind w:left="720"/>
      </w:pPr>
      <w:hyperlink r:id="rId162">
        <w:proofErr w:type="spellStart"/>
        <w:r w:rsidR="0062012C">
          <w:rPr>
            <w:color w:val="0000FF"/>
            <w:u w:val="single"/>
          </w:rPr>
          <w:t>Gweithdrefnau</w:t>
        </w:r>
        <w:proofErr w:type="spellEnd"/>
        <w:r w:rsidR="0062012C">
          <w:rPr>
            <w:color w:val="0000FF"/>
            <w:u w:val="single"/>
          </w:rPr>
          <w:t xml:space="preserve"> </w:t>
        </w:r>
        <w:proofErr w:type="spellStart"/>
        <w:r w:rsidR="0062012C">
          <w:rPr>
            <w:color w:val="0000FF"/>
            <w:u w:val="single"/>
          </w:rPr>
          <w:t>cwyno</w:t>
        </w:r>
        <w:proofErr w:type="spellEnd"/>
        <w:r w:rsidR="0062012C">
          <w:rPr>
            <w:color w:val="0000FF"/>
            <w:u w:val="single"/>
          </w:rPr>
          <w:t xml:space="preserve"> </w:t>
        </w:r>
        <w:proofErr w:type="spellStart"/>
        <w:r w:rsidR="0062012C">
          <w:rPr>
            <w:color w:val="0000FF"/>
            <w:u w:val="single"/>
          </w:rPr>
          <w:t>ysgolion</w:t>
        </w:r>
        <w:proofErr w:type="spellEnd"/>
        <w:r w:rsidR="0062012C">
          <w:rPr>
            <w:color w:val="0000FF"/>
            <w:u w:val="single"/>
          </w:rPr>
          <w:t xml:space="preserve">: </w:t>
        </w:r>
        <w:proofErr w:type="spellStart"/>
        <w:r w:rsidR="0062012C">
          <w:rPr>
            <w:color w:val="0000FF"/>
            <w:u w:val="single"/>
          </w:rPr>
          <w:t>canllawiau</w:t>
        </w:r>
        <w:proofErr w:type="spellEnd"/>
        <w:r w:rsidR="0062012C">
          <w:rPr>
            <w:color w:val="0000FF"/>
            <w:u w:val="single"/>
          </w:rPr>
          <w:t xml:space="preserve"> | LLYW.CYMRU</w:t>
        </w:r>
      </w:hyperlink>
    </w:p>
    <w:p w:rsidR="009C21E1" w:rsidRDefault="009C21E1">
      <w:pPr>
        <w:ind w:left="720"/>
      </w:pPr>
    </w:p>
    <w:p w:rsidR="009C21E1" w:rsidRDefault="001F447D">
      <w:pPr>
        <w:numPr>
          <w:ilvl w:val="0"/>
          <w:numId w:val="31"/>
        </w:numPr>
        <w:rPr>
          <w:sz w:val="22"/>
          <w:szCs w:val="22"/>
        </w:rPr>
      </w:pPr>
      <w:hyperlink r:id="rId163">
        <w:r w:rsidR="0062012C">
          <w:rPr>
            <w:color w:val="0000FF"/>
            <w:u w:val="single"/>
          </w:rPr>
          <w:t>Disciplinary and dismissal procedures for school staff | GOV.WALES</w:t>
        </w:r>
      </w:hyperlink>
      <w:r w:rsidR="0062012C">
        <w:rPr>
          <w:highlight w:val="red"/>
        </w:rPr>
        <w:t xml:space="preserve"> </w:t>
      </w:r>
    </w:p>
    <w:p w:rsidR="009C21E1" w:rsidRDefault="001F447D">
      <w:pPr>
        <w:ind w:left="720"/>
      </w:pPr>
      <w:hyperlink r:id="rId164">
        <w:proofErr w:type="spellStart"/>
        <w:r w:rsidR="0062012C">
          <w:rPr>
            <w:color w:val="0000FF"/>
            <w:u w:val="single"/>
          </w:rPr>
          <w:t>Gweithdrefnau</w:t>
        </w:r>
        <w:proofErr w:type="spellEnd"/>
        <w:r w:rsidR="0062012C">
          <w:rPr>
            <w:color w:val="0000FF"/>
            <w:u w:val="single"/>
          </w:rPr>
          <w:t xml:space="preserve"> </w:t>
        </w:r>
        <w:proofErr w:type="spellStart"/>
        <w:r w:rsidR="0062012C">
          <w:rPr>
            <w:color w:val="0000FF"/>
            <w:u w:val="single"/>
          </w:rPr>
          <w:t>disgyblu</w:t>
        </w:r>
        <w:proofErr w:type="spellEnd"/>
        <w:r w:rsidR="0062012C">
          <w:rPr>
            <w:color w:val="0000FF"/>
            <w:u w:val="single"/>
          </w:rPr>
          <w:t xml:space="preserve"> a </w:t>
        </w:r>
        <w:proofErr w:type="spellStart"/>
        <w:r w:rsidR="0062012C">
          <w:rPr>
            <w:color w:val="0000FF"/>
            <w:u w:val="single"/>
          </w:rPr>
          <w:t>diswyddo</w:t>
        </w:r>
        <w:proofErr w:type="spellEnd"/>
        <w:r w:rsidR="0062012C">
          <w:rPr>
            <w:color w:val="0000FF"/>
            <w:u w:val="single"/>
          </w:rPr>
          <w:t xml:space="preserve"> staff </w:t>
        </w:r>
        <w:proofErr w:type="spellStart"/>
        <w:r w:rsidR="0062012C">
          <w:rPr>
            <w:color w:val="0000FF"/>
            <w:u w:val="single"/>
          </w:rPr>
          <w:t>ysgol</w:t>
        </w:r>
        <w:proofErr w:type="spellEnd"/>
        <w:r w:rsidR="0062012C">
          <w:rPr>
            <w:color w:val="0000FF"/>
            <w:u w:val="single"/>
          </w:rPr>
          <w:t xml:space="preserve"> | LLYW.CYMRU</w:t>
        </w:r>
      </w:hyperlink>
    </w:p>
    <w:p w:rsidR="009C21E1" w:rsidRDefault="009C21E1">
      <w:pPr>
        <w:ind w:left="720"/>
      </w:pPr>
    </w:p>
    <w:p w:rsidR="009C21E1" w:rsidRDefault="001F447D">
      <w:pPr>
        <w:numPr>
          <w:ilvl w:val="0"/>
          <w:numId w:val="31"/>
        </w:numPr>
        <w:rPr>
          <w:sz w:val="22"/>
          <w:szCs w:val="22"/>
        </w:rPr>
      </w:pPr>
      <w:hyperlink r:id="rId165">
        <w:r w:rsidR="0062012C">
          <w:rPr>
            <w:color w:val="0000FF"/>
            <w:u w:val="single"/>
          </w:rPr>
          <w:t>Handling allegations of abuse against teachers and staff | GOV.WALES</w:t>
        </w:r>
      </w:hyperlink>
    </w:p>
    <w:p w:rsidR="009C21E1" w:rsidRDefault="001F447D">
      <w:pPr>
        <w:ind w:left="720"/>
      </w:pPr>
      <w:hyperlink r:id="rId166">
        <w:proofErr w:type="spellStart"/>
        <w:r w:rsidR="0062012C">
          <w:rPr>
            <w:color w:val="0000FF"/>
            <w:u w:val="single"/>
          </w:rPr>
          <w:t>Canllawiau</w:t>
        </w:r>
        <w:proofErr w:type="spellEnd"/>
        <w:r w:rsidR="0062012C">
          <w:rPr>
            <w:color w:val="0000FF"/>
            <w:u w:val="single"/>
          </w:rPr>
          <w:t xml:space="preserve"> </w:t>
        </w:r>
        <w:proofErr w:type="spellStart"/>
        <w:r w:rsidR="0062012C">
          <w:rPr>
            <w:color w:val="0000FF"/>
            <w:u w:val="single"/>
          </w:rPr>
          <w:t>ar</w:t>
        </w:r>
        <w:proofErr w:type="spellEnd"/>
        <w:r w:rsidR="0062012C">
          <w:rPr>
            <w:color w:val="0000FF"/>
            <w:u w:val="single"/>
          </w:rPr>
          <w:t xml:space="preserve"> </w:t>
        </w:r>
        <w:proofErr w:type="spellStart"/>
        <w:r w:rsidR="0062012C">
          <w:rPr>
            <w:color w:val="0000FF"/>
            <w:u w:val="single"/>
          </w:rPr>
          <w:t>ymdrin</w:t>
        </w:r>
        <w:proofErr w:type="spellEnd"/>
        <w:r w:rsidR="0062012C">
          <w:rPr>
            <w:color w:val="0000FF"/>
            <w:u w:val="single"/>
          </w:rPr>
          <w:t xml:space="preserve"> â </w:t>
        </w:r>
        <w:proofErr w:type="spellStart"/>
        <w:r w:rsidR="0062012C">
          <w:rPr>
            <w:color w:val="0000FF"/>
            <w:u w:val="single"/>
          </w:rPr>
          <w:t>honiadau</w:t>
        </w:r>
        <w:proofErr w:type="spellEnd"/>
        <w:r w:rsidR="0062012C">
          <w:rPr>
            <w:color w:val="0000FF"/>
            <w:u w:val="single"/>
          </w:rPr>
          <w:t xml:space="preserve"> o gam-</w:t>
        </w:r>
        <w:proofErr w:type="spellStart"/>
        <w:r w:rsidR="0062012C">
          <w:rPr>
            <w:color w:val="0000FF"/>
            <w:u w:val="single"/>
          </w:rPr>
          <w:t>drin</w:t>
        </w:r>
        <w:proofErr w:type="spellEnd"/>
        <w:r w:rsidR="0062012C">
          <w:rPr>
            <w:color w:val="0000FF"/>
            <w:u w:val="single"/>
          </w:rPr>
          <w:t xml:space="preserve"> </w:t>
        </w:r>
        <w:proofErr w:type="spellStart"/>
        <w:r w:rsidR="0062012C">
          <w:rPr>
            <w:color w:val="0000FF"/>
            <w:u w:val="single"/>
          </w:rPr>
          <w:t>yn</w:t>
        </w:r>
        <w:proofErr w:type="spellEnd"/>
        <w:r w:rsidR="0062012C">
          <w:rPr>
            <w:color w:val="0000FF"/>
            <w:u w:val="single"/>
          </w:rPr>
          <w:t xml:space="preserve"> </w:t>
        </w:r>
        <w:proofErr w:type="spellStart"/>
        <w:r w:rsidR="0062012C">
          <w:rPr>
            <w:color w:val="0000FF"/>
            <w:u w:val="single"/>
          </w:rPr>
          <w:t>erbyn</w:t>
        </w:r>
        <w:proofErr w:type="spellEnd"/>
        <w:r w:rsidR="0062012C">
          <w:rPr>
            <w:color w:val="0000FF"/>
            <w:u w:val="single"/>
          </w:rPr>
          <w:t xml:space="preserve"> </w:t>
        </w:r>
        <w:proofErr w:type="spellStart"/>
        <w:r w:rsidR="0062012C">
          <w:rPr>
            <w:color w:val="0000FF"/>
            <w:u w:val="single"/>
          </w:rPr>
          <w:t>athrawon</w:t>
        </w:r>
        <w:proofErr w:type="spellEnd"/>
        <w:r w:rsidR="0062012C">
          <w:rPr>
            <w:color w:val="0000FF"/>
            <w:u w:val="single"/>
          </w:rPr>
          <w:t xml:space="preserve"> a staff | LLYW.CYMRU</w:t>
        </w:r>
      </w:hyperlink>
    </w:p>
    <w:p w:rsidR="009C21E1" w:rsidRDefault="009C21E1">
      <w:pPr>
        <w:ind w:left="720"/>
      </w:pPr>
    </w:p>
    <w:p w:rsidR="009C21E1" w:rsidRDefault="001F447D">
      <w:pPr>
        <w:numPr>
          <w:ilvl w:val="0"/>
          <w:numId w:val="31"/>
        </w:numPr>
        <w:rPr>
          <w:sz w:val="22"/>
          <w:szCs w:val="22"/>
        </w:rPr>
      </w:pPr>
      <w:hyperlink r:id="rId167">
        <w:r w:rsidR="0062012C">
          <w:rPr>
            <w:color w:val="0000FF"/>
            <w:u w:val="single"/>
          </w:rPr>
          <w:t>Healthy Eating in Schools (Nutritional Standards and Requirements) (Wales) Regulations: equality impact assessment | GOV.WALES</w:t>
        </w:r>
      </w:hyperlink>
    </w:p>
    <w:p w:rsidR="009C21E1" w:rsidRDefault="001F447D">
      <w:pPr>
        <w:ind w:left="720"/>
      </w:pPr>
      <w:hyperlink r:id="rId168">
        <w:proofErr w:type="spellStart"/>
        <w:r w:rsidR="0062012C">
          <w:rPr>
            <w:color w:val="0000FF"/>
            <w:u w:val="single"/>
          </w:rPr>
          <w:t>Rheoliadau</w:t>
        </w:r>
        <w:proofErr w:type="spellEnd"/>
        <w:r w:rsidR="0062012C">
          <w:rPr>
            <w:color w:val="0000FF"/>
            <w:u w:val="single"/>
          </w:rPr>
          <w:t xml:space="preserve"> </w:t>
        </w:r>
        <w:proofErr w:type="spellStart"/>
        <w:r w:rsidR="0062012C">
          <w:rPr>
            <w:color w:val="0000FF"/>
            <w:u w:val="single"/>
          </w:rPr>
          <w:t>Bwyta'n</w:t>
        </w:r>
        <w:proofErr w:type="spellEnd"/>
        <w:r w:rsidR="0062012C">
          <w:rPr>
            <w:color w:val="0000FF"/>
            <w:u w:val="single"/>
          </w:rPr>
          <w:t xml:space="preserve"> </w:t>
        </w:r>
        <w:proofErr w:type="spellStart"/>
        <w:r w:rsidR="0062012C">
          <w:rPr>
            <w:color w:val="0000FF"/>
            <w:u w:val="single"/>
          </w:rPr>
          <w:t>Iach</w:t>
        </w:r>
        <w:proofErr w:type="spellEnd"/>
        <w:r w:rsidR="0062012C">
          <w:rPr>
            <w:color w:val="0000FF"/>
            <w:u w:val="single"/>
          </w:rPr>
          <w:t xml:space="preserve"> </w:t>
        </w:r>
        <w:proofErr w:type="spellStart"/>
        <w:r w:rsidR="0062012C">
          <w:rPr>
            <w:color w:val="0000FF"/>
            <w:u w:val="single"/>
          </w:rPr>
          <w:t>mewn</w:t>
        </w:r>
        <w:proofErr w:type="spellEnd"/>
        <w:r w:rsidR="0062012C">
          <w:rPr>
            <w:color w:val="0000FF"/>
            <w:u w:val="single"/>
          </w:rPr>
          <w:t xml:space="preserve"> </w:t>
        </w:r>
        <w:proofErr w:type="spellStart"/>
        <w:r w:rsidR="0062012C">
          <w:rPr>
            <w:color w:val="0000FF"/>
            <w:u w:val="single"/>
          </w:rPr>
          <w:t>Ysgolion</w:t>
        </w:r>
        <w:proofErr w:type="spellEnd"/>
        <w:r w:rsidR="0062012C">
          <w:rPr>
            <w:color w:val="0000FF"/>
            <w:u w:val="single"/>
          </w:rPr>
          <w:t xml:space="preserve"> (</w:t>
        </w:r>
        <w:proofErr w:type="spellStart"/>
        <w:r w:rsidR="0062012C">
          <w:rPr>
            <w:color w:val="0000FF"/>
            <w:u w:val="single"/>
          </w:rPr>
          <w:t>Gofynion</w:t>
        </w:r>
        <w:proofErr w:type="spellEnd"/>
        <w:r w:rsidR="0062012C">
          <w:rPr>
            <w:color w:val="0000FF"/>
            <w:u w:val="single"/>
          </w:rPr>
          <w:t xml:space="preserve"> a </w:t>
        </w:r>
        <w:proofErr w:type="spellStart"/>
        <w:r w:rsidR="0062012C">
          <w:rPr>
            <w:color w:val="0000FF"/>
            <w:u w:val="single"/>
          </w:rPr>
          <w:t>Safonau</w:t>
        </w:r>
        <w:proofErr w:type="spellEnd"/>
        <w:r w:rsidR="0062012C">
          <w:rPr>
            <w:color w:val="0000FF"/>
            <w:u w:val="single"/>
          </w:rPr>
          <w:t xml:space="preserve"> </w:t>
        </w:r>
        <w:proofErr w:type="spellStart"/>
        <w:r w:rsidR="0062012C">
          <w:rPr>
            <w:color w:val="0000FF"/>
            <w:u w:val="single"/>
          </w:rPr>
          <w:t>Maeth</w:t>
        </w:r>
        <w:proofErr w:type="spellEnd"/>
        <w:r w:rsidR="0062012C">
          <w:rPr>
            <w:color w:val="0000FF"/>
            <w:u w:val="single"/>
          </w:rPr>
          <w:t xml:space="preserve">) (Cymru): </w:t>
        </w:r>
        <w:proofErr w:type="spellStart"/>
        <w:r w:rsidR="0062012C">
          <w:rPr>
            <w:color w:val="0000FF"/>
            <w:u w:val="single"/>
          </w:rPr>
          <w:t>asesiad</w:t>
        </w:r>
        <w:proofErr w:type="spellEnd"/>
        <w:r w:rsidR="0062012C">
          <w:rPr>
            <w:color w:val="0000FF"/>
            <w:u w:val="single"/>
          </w:rPr>
          <w:t xml:space="preserve"> </w:t>
        </w:r>
        <w:proofErr w:type="spellStart"/>
        <w:r w:rsidR="0062012C">
          <w:rPr>
            <w:color w:val="0000FF"/>
            <w:u w:val="single"/>
          </w:rPr>
          <w:t>o'r</w:t>
        </w:r>
        <w:proofErr w:type="spellEnd"/>
        <w:r w:rsidR="0062012C">
          <w:rPr>
            <w:color w:val="0000FF"/>
            <w:u w:val="single"/>
          </w:rPr>
          <w:t xml:space="preserve"> </w:t>
        </w:r>
        <w:proofErr w:type="spellStart"/>
        <w:r w:rsidR="0062012C">
          <w:rPr>
            <w:color w:val="0000FF"/>
            <w:u w:val="single"/>
          </w:rPr>
          <w:t>effaith</w:t>
        </w:r>
        <w:proofErr w:type="spellEnd"/>
        <w:r w:rsidR="0062012C">
          <w:rPr>
            <w:color w:val="0000FF"/>
            <w:u w:val="single"/>
          </w:rPr>
          <w:t xml:space="preserve"> </w:t>
        </w:r>
        <w:proofErr w:type="spellStart"/>
        <w:r w:rsidR="0062012C">
          <w:rPr>
            <w:color w:val="0000FF"/>
            <w:u w:val="single"/>
          </w:rPr>
          <w:t>ar</w:t>
        </w:r>
        <w:proofErr w:type="spellEnd"/>
        <w:r w:rsidR="0062012C">
          <w:rPr>
            <w:color w:val="0000FF"/>
            <w:u w:val="single"/>
          </w:rPr>
          <w:t xml:space="preserve"> </w:t>
        </w:r>
        <w:proofErr w:type="spellStart"/>
        <w:r w:rsidR="0062012C">
          <w:rPr>
            <w:color w:val="0000FF"/>
            <w:u w:val="single"/>
          </w:rPr>
          <w:t>gydraddoldeb</w:t>
        </w:r>
        <w:proofErr w:type="spellEnd"/>
        <w:r w:rsidR="0062012C">
          <w:rPr>
            <w:color w:val="0000FF"/>
            <w:u w:val="single"/>
          </w:rPr>
          <w:t xml:space="preserve"> | LLYW.CYMRU</w:t>
        </w:r>
      </w:hyperlink>
    </w:p>
    <w:p w:rsidR="009C21E1" w:rsidRDefault="009C21E1">
      <w:pPr>
        <w:ind w:left="720"/>
      </w:pPr>
    </w:p>
    <w:p w:rsidR="009C21E1" w:rsidRDefault="001F447D">
      <w:pPr>
        <w:numPr>
          <w:ilvl w:val="0"/>
          <w:numId w:val="31"/>
        </w:numPr>
        <w:rPr>
          <w:sz w:val="22"/>
          <w:szCs w:val="22"/>
        </w:rPr>
      </w:pPr>
      <w:hyperlink r:id="rId169">
        <w:r w:rsidR="0062012C">
          <w:rPr>
            <w:color w:val="0000FF"/>
            <w:u w:val="single"/>
          </w:rPr>
          <w:t>Free breakfast in primary schools | GOV.WALES</w:t>
        </w:r>
      </w:hyperlink>
    </w:p>
    <w:p w:rsidR="009C21E1" w:rsidRDefault="001F447D">
      <w:pPr>
        <w:ind w:left="720"/>
      </w:pPr>
      <w:hyperlink r:id="rId170">
        <w:proofErr w:type="spellStart"/>
        <w:r w:rsidR="0062012C">
          <w:rPr>
            <w:color w:val="0000FF"/>
            <w:u w:val="single"/>
          </w:rPr>
          <w:t>Brecwast</w:t>
        </w:r>
        <w:proofErr w:type="spellEnd"/>
        <w:r w:rsidR="0062012C">
          <w:rPr>
            <w:color w:val="0000FF"/>
            <w:u w:val="single"/>
          </w:rPr>
          <w:t xml:space="preserve"> am </w:t>
        </w:r>
        <w:proofErr w:type="spellStart"/>
        <w:r w:rsidR="0062012C">
          <w:rPr>
            <w:color w:val="0000FF"/>
            <w:u w:val="single"/>
          </w:rPr>
          <w:t>ddim</w:t>
        </w:r>
        <w:proofErr w:type="spellEnd"/>
        <w:r w:rsidR="0062012C">
          <w:rPr>
            <w:color w:val="0000FF"/>
            <w:u w:val="single"/>
          </w:rPr>
          <w:t xml:space="preserve"> </w:t>
        </w:r>
        <w:proofErr w:type="spellStart"/>
        <w:r w:rsidR="0062012C">
          <w:rPr>
            <w:color w:val="0000FF"/>
            <w:u w:val="single"/>
          </w:rPr>
          <w:t>mewn</w:t>
        </w:r>
        <w:proofErr w:type="spellEnd"/>
        <w:r w:rsidR="0062012C">
          <w:rPr>
            <w:color w:val="0000FF"/>
            <w:u w:val="single"/>
          </w:rPr>
          <w:t xml:space="preserve"> </w:t>
        </w:r>
        <w:proofErr w:type="spellStart"/>
        <w:r w:rsidR="0062012C">
          <w:rPr>
            <w:color w:val="0000FF"/>
            <w:u w:val="single"/>
          </w:rPr>
          <w:t>ysgolion</w:t>
        </w:r>
        <w:proofErr w:type="spellEnd"/>
        <w:r w:rsidR="0062012C">
          <w:rPr>
            <w:color w:val="0000FF"/>
            <w:u w:val="single"/>
          </w:rPr>
          <w:t xml:space="preserve"> </w:t>
        </w:r>
        <w:proofErr w:type="spellStart"/>
        <w:r w:rsidR="0062012C">
          <w:rPr>
            <w:color w:val="0000FF"/>
            <w:u w:val="single"/>
          </w:rPr>
          <w:t>cynradd</w:t>
        </w:r>
        <w:proofErr w:type="spellEnd"/>
        <w:r w:rsidR="0062012C">
          <w:rPr>
            <w:color w:val="0000FF"/>
            <w:u w:val="single"/>
          </w:rPr>
          <w:t xml:space="preserve"> | LLYW.CYMRU</w:t>
        </w:r>
      </w:hyperlink>
    </w:p>
    <w:p w:rsidR="009C21E1" w:rsidRDefault="009C21E1">
      <w:pPr>
        <w:ind w:left="720"/>
      </w:pPr>
    </w:p>
    <w:p w:rsidR="009C21E1" w:rsidRDefault="009C21E1">
      <w:pPr>
        <w:ind w:left="720"/>
        <w:rPr>
          <w:highlight w:val="red"/>
        </w:rPr>
      </w:pPr>
    </w:p>
    <w:p w:rsidR="009C21E1" w:rsidRDefault="0062012C">
      <w:pPr>
        <w:numPr>
          <w:ilvl w:val="0"/>
          <w:numId w:val="31"/>
        </w:numPr>
        <w:spacing w:line="276" w:lineRule="auto"/>
      </w:pPr>
      <w:r>
        <w:t>Welsh Government School Council Activity Pack for Pupils and Staff</w:t>
      </w:r>
    </w:p>
    <w:p w:rsidR="009C21E1" w:rsidRDefault="001F447D">
      <w:pPr>
        <w:ind w:left="720"/>
      </w:pPr>
      <w:hyperlink r:id="rId171">
        <w:r w:rsidR="0062012C">
          <w:rPr>
            <w:u w:val="single"/>
          </w:rPr>
          <w:t>http://gov.wales/docs/dcells/publications/100209activitypacken.pdf</w:t>
        </w:r>
      </w:hyperlink>
    </w:p>
    <w:p w:rsidR="009C21E1" w:rsidRDefault="0062012C">
      <w:pPr>
        <w:spacing w:line="276" w:lineRule="auto"/>
        <w:ind w:left="720"/>
      </w:pPr>
      <w:proofErr w:type="spellStart"/>
      <w:r>
        <w:lastRenderedPageBreak/>
        <w:t>Pecyn</w:t>
      </w:r>
      <w:proofErr w:type="spellEnd"/>
      <w:r>
        <w:t xml:space="preserve"> </w:t>
      </w:r>
      <w:proofErr w:type="spellStart"/>
      <w:r>
        <w:t>Gweithgareddau</w:t>
      </w:r>
      <w:proofErr w:type="spellEnd"/>
      <w:r>
        <w:t xml:space="preserve"> </w:t>
      </w:r>
      <w:proofErr w:type="spellStart"/>
      <w:r>
        <w:t>Cynghorau</w:t>
      </w:r>
      <w:proofErr w:type="spellEnd"/>
      <w:r>
        <w:t xml:space="preserve"> Ysgol </w:t>
      </w:r>
      <w:proofErr w:type="spellStart"/>
      <w:r>
        <w:t>Llywodraeth</w:t>
      </w:r>
      <w:proofErr w:type="spellEnd"/>
      <w:r>
        <w:t xml:space="preserve"> </w:t>
      </w:r>
      <w:proofErr w:type="spellStart"/>
      <w:r>
        <w:t>Cynulliad</w:t>
      </w:r>
      <w:proofErr w:type="spellEnd"/>
      <w:r>
        <w:t xml:space="preserve"> Cymru </w:t>
      </w:r>
      <w:proofErr w:type="spellStart"/>
      <w:r>
        <w:t>i</w:t>
      </w:r>
      <w:proofErr w:type="spellEnd"/>
      <w:r>
        <w:t xml:space="preserve"> </w:t>
      </w:r>
      <w:proofErr w:type="spellStart"/>
      <w:r>
        <w:t>Ddisgyblion</w:t>
      </w:r>
      <w:proofErr w:type="spellEnd"/>
      <w:r>
        <w:t xml:space="preserve"> a Staff</w:t>
      </w:r>
    </w:p>
    <w:p w:rsidR="009C21E1" w:rsidRDefault="001F447D">
      <w:pPr>
        <w:ind w:left="720"/>
        <w:rPr>
          <w:u w:val="single"/>
        </w:rPr>
      </w:pPr>
      <w:hyperlink r:id="rId172">
        <w:r w:rsidR="0062012C">
          <w:rPr>
            <w:u w:val="single"/>
          </w:rPr>
          <w:t>http://gov.wales/docs/dcells/publications/100209activitypackcy.pdf</w:t>
        </w:r>
      </w:hyperlink>
    </w:p>
    <w:p w:rsidR="009C21E1" w:rsidRDefault="009C21E1">
      <w:pPr>
        <w:ind w:left="720"/>
        <w:rPr>
          <w:u w:val="single"/>
        </w:rPr>
      </w:pPr>
    </w:p>
    <w:p w:rsidR="009C21E1" w:rsidRDefault="009C21E1">
      <w:pPr>
        <w:ind w:left="720"/>
        <w:rPr>
          <w:u w:val="single"/>
        </w:rPr>
      </w:pPr>
    </w:p>
    <w:p w:rsidR="009C21E1" w:rsidRDefault="009C21E1">
      <w:pPr>
        <w:ind w:left="720"/>
        <w:rPr>
          <w:u w:val="single"/>
        </w:rPr>
      </w:pPr>
    </w:p>
    <w:p w:rsidR="009C21E1" w:rsidRDefault="001F447D">
      <w:pPr>
        <w:numPr>
          <w:ilvl w:val="0"/>
          <w:numId w:val="31"/>
        </w:numPr>
        <w:rPr>
          <w:u w:val="single"/>
        </w:rPr>
      </w:pPr>
      <w:hyperlink r:id="rId173">
        <w:r w:rsidR="0062012C">
          <w:rPr>
            <w:color w:val="0000FF"/>
            <w:u w:val="single"/>
          </w:rPr>
          <w:t>Substance misuse education: guidance | GOV.WALES</w:t>
        </w:r>
      </w:hyperlink>
    </w:p>
    <w:p w:rsidR="009C21E1" w:rsidRDefault="001F447D">
      <w:pPr>
        <w:ind w:left="720"/>
      </w:pPr>
      <w:hyperlink r:id="rId174">
        <w:proofErr w:type="spellStart"/>
        <w:r w:rsidR="0062012C">
          <w:rPr>
            <w:color w:val="0000FF"/>
            <w:u w:val="single"/>
          </w:rPr>
          <w:t>Addysg</w:t>
        </w:r>
        <w:proofErr w:type="spellEnd"/>
        <w:r w:rsidR="0062012C">
          <w:rPr>
            <w:color w:val="0000FF"/>
            <w:u w:val="single"/>
          </w:rPr>
          <w:t xml:space="preserve"> </w:t>
        </w:r>
        <w:proofErr w:type="spellStart"/>
        <w:r w:rsidR="0062012C">
          <w:rPr>
            <w:color w:val="0000FF"/>
            <w:u w:val="single"/>
          </w:rPr>
          <w:t>camddefnyddio</w:t>
        </w:r>
        <w:proofErr w:type="spellEnd"/>
        <w:r w:rsidR="0062012C">
          <w:rPr>
            <w:color w:val="0000FF"/>
            <w:u w:val="single"/>
          </w:rPr>
          <w:t xml:space="preserve"> </w:t>
        </w:r>
        <w:proofErr w:type="spellStart"/>
        <w:r w:rsidR="0062012C">
          <w:rPr>
            <w:color w:val="0000FF"/>
            <w:u w:val="single"/>
          </w:rPr>
          <w:t>sylweddau</w:t>
        </w:r>
        <w:proofErr w:type="spellEnd"/>
        <w:r w:rsidR="0062012C">
          <w:rPr>
            <w:color w:val="0000FF"/>
            <w:u w:val="single"/>
          </w:rPr>
          <w:t xml:space="preserve">: </w:t>
        </w:r>
        <w:proofErr w:type="spellStart"/>
        <w:r w:rsidR="0062012C">
          <w:rPr>
            <w:color w:val="0000FF"/>
            <w:u w:val="single"/>
          </w:rPr>
          <w:t>canllawiau</w:t>
        </w:r>
        <w:proofErr w:type="spellEnd"/>
        <w:r w:rsidR="0062012C">
          <w:rPr>
            <w:color w:val="0000FF"/>
            <w:u w:val="single"/>
          </w:rPr>
          <w:t xml:space="preserve"> | LLYW.CYMRU</w:t>
        </w:r>
      </w:hyperlink>
    </w:p>
    <w:p w:rsidR="009C21E1" w:rsidRDefault="009C21E1">
      <w:pPr>
        <w:ind w:left="720"/>
        <w:rPr>
          <w:highlight w:val="red"/>
        </w:rPr>
      </w:pPr>
    </w:p>
    <w:p w:rsidR="009C21E1" w:rsidRDefault="001F447D">
      <w:pPr>
        <w:numPr>
          <w:ilvl w:val="0"/>
          <w:numId w:val="31"/>
        </w:numPr>
        <w:rPr>
          <w:sz w:val="22"/>
          <w:szCs w:val="22"/>
        </w:rPr>
      </w:pPr>
      <w:hyperlink r:id="rId175">
        <w:r w:rsidR="0062012C">
          <w:rPr>
            <w:color w:val="0000FF"/>
            <w:u w:val="single"/>
          </w:rPr>
          <w:t>Common Transfer System (CTS) and s2s: guidance for schools | GOV.WALES</w:t>
        </w:r>
      </w:hyperlink>
    </w:p>
    <w:p w:rsidR="009C21E1" w:rsidRDefault="001F447D">
      <w:pPr>
        <w:ind w:left="720"/>
      </w:pPr>
      <w:hyperlink r:id="rId176">
        <w:r w:rsidR="0062012C">
          <w:rPr>
            <w:color w:val="0000FF"/>
            <w:u w:val="single"/>
          </w:rPr>
          <w:t xml:space="preserve">Y System </w:t>
        </w:r>
        <w:proofErr w:type="spellStart"/>
        <w:r w:rsidR="0062012C">
          <w:rPr>
            <w:color w:val="0000FF"/>
            <w:u w:val="single"/>
          </w:rPr>
          <w:t>Drosglwyddo</w:t>
        </w:r>
        <w:proofErr w:type="spellEnd"/>
        <w:r w:rsidR="0062012C">
          <w:rPr>
            <w:color w:val="0000FF"/>
            <w:u w:val="single"/>
          </w:rPr>
          <w:t xml:space="preserve"> </w:t>
        </w:r>
        <w:proofErr w:type="spellStart"/>
        <w:r w:rsidR="0062012C">
          <w:rPr>
            <w:color w:val="0000FF"/>
            <w:u w:val="single"/>
          </w:rPr>
          <w:t>Gyffredin</w:t>
        </w:r>
        <w:proofErr w:type="spellEnd"/>
        <w:r w:rsidR="0062012C">
          <w:rPr>
            <w:color w:val="0000FF"/>
            <w:u w:val="single"/>
          </w:rPr>
          <w:t xml:space="preserve"> ac S2S: </w:t>
        </w:r>
        <w:proofErr w:type="spellStart"/>
        <w:r w:rsidR="0062012C">
          <w:rPr>
            <w:color w:val="0000FF"/>
            <w:u w:val="single"/>
          </w:rPr>
          <w:t>canllawiau</w:t>
        </w:r>
        <w:proofErr w:type="spellEnd"/>
        <w:r w:rsidR="0062012C">
          <w:rPr>
            <w:color w:val="0000FF"/>
            <w:u w:val="single"/>
          </w:rPr>
          <w:t xml:space="preserve"> </w:t>
        </w:r>
        <w:proofErr w:type="spellStart"/>
        <w:r w:rsidR="0062012C">
          <w:rPr>
            <w:color w:val="0000FF"/>
            <w:u w:val="single"/>
          </w:rPr>
          <w:t>i</w:t>
        </w:r>
        <w:proofErr w:type="spellEnd"/>
        <w:r w:rsidR="0062012C">
          <w:rPr>
            <w:color w:val="0000FF"/>
            <w:u w:val="single"/>
          </w:rPr>
          <w:t xml:space="preserve"> </w:t>
        </w:r>
        <w:proofErr w:type="spellStart"/>
        <w:r w:rsidR="0062012C">
          <w:rPr>
            <w:color w:val="0000FF"/>
            <w:u w:val="single"/>
          </w:rPr>
          <w:t>ysgolion</w:t>
        </w:r>
        <w:proofErr w:type="spellEnd"/>
        <w:r w:rsidR="0062012C">
          <w:rPr>
            <w:color w:val="0000FF"/>
            <w:u w:val="single"/>
          </w:rPr>
          <w:t xml:space="preserve"> | LLYW.CYMRU</w:t>
        </w:r>
      </w:hyperlink>
    </w:p>
    <w:p w:rsidR="009C21E1" w:rsidRDefault="009C21E1">
      <w:pPr>
        <w:ind w:left="720"/>
      </w:pPr>
    </w:p>
    <w:p w:rsidR="009C21E1" w:rsidRDefault="001F447D">
      <w:pPr>
        <w:numPr>
          <w:ilvl w:val="0"/>
          <w:numId w:val="31"/>
        </w:numPr>
        <w:rPr>
          <w:sz w:val="22"/>
          <w:szCs w:val="22"/>
        </w:rPr>
      </w:pPr>
      <w:hyperlink r:id="rId177">
        <w:r w:rsidR="0062012C">
          <w:rPr>
            <w:color w:val="0000FF"/>
            <w:u w:val="single"/>
          </w:rPr>
          <w:t>School admissions code | GOV.WALES</w:t>
        </w:r>
      </w:hyperlink>
    </w:p>
    <w:p w:rsidR="009C21E1" w:rsidRDefault="001F447D">
      <w:pPr>
        <w:ind w:left="720"/>
      </w:pPr>
      <w:hyperlink r:id="rId178">
        <w:r w:rsidR="0062012C">
          <w:rPr>
            <w:color w:val="0000FF"/>
            <w:u w:val="single"/>
          </w:rPr>
          <w:t xml:space="preserve">Y cod </w:t>
        </w:r>
        <w:proofErr w:type="spellStart"/>
        <w:r w:rsidR="0062012C">
          <w:rPr>
            <w:color w:val="0000FF"/>
            <w:u w:val="single"/>
          </w:rPr>
          <w:t>derbyn</w:t>
        </w:r>
        <w:proofErr w:type="spellEnd"/>
        <w:r w:rsidR="0062012C">
          <w:rPr>
            <w:color w:val="0000FF"/>
            <w:u w:val="single"/>
          </w:rPr>
          <w:t xml:space="preserve"> </w:t>
        </w:r>
        <w:proofErr w:type="spellStart"/>
        <w:r w:rsidR="0062012C">
          <w:rPr>
            <w:color w:val="0000FF"/>
            <w:u w:val="single"/>
          </w:rPr>
          <w:t>i</w:t>
        </w:r>
        <w:proofErr w:type="spellEnd"/>
        <w:r w:rsidR="0062012C">
          <w:rPr>
            <w:color w:val="0000FF"/>
            <w:u w:val="single"/>
          </w:rPr>
          <w:t xml:space="preserve"> </w:t>
        </w:r>
        <w:proofErr w:type="spellStart"/>
        <w:r w:rsidR="0062012C">
          <w:rPr>
            <w:color w:val="0000FF"/>
            <w:u w:val="single"/>
          </w:rPr>
          <w:t>ysgolion</w:t>
        </w:r>
        <w:proofErr w:type="spellEnd"/>
        <w:r w:rsidR="0062012C">
          <w:rPr>
            <w:color w:val="0000FF"/>
            <w:u w:val="single"/>
          </w:rPr>
          <w:t xml:space="preserve"> | LLYW.CYMRU</w:t>
        </w:r>
      </w:hyperlink>
    </w:p>
    <w:p w:rsidR="009C21E1" w:rsidRDefault="009C21E1">
      <w:pPr>
        <w:ind w:left="720"/>
      </w:pPr>
    </w:p>
    <w:p w:rsidR="009C21E1" w:rsidRDefault="001F447D">
      <w:pPr>
        <w:numPr>
          <w:ilvl w:val="0"/>
          <w:numId w:val="31"/>
        </w:numPr>
        <w:rPr>
          <w:sz w:val="22"/>
          <w:szCs w:val="22"/>
        </w:rPr>
      </w:pPr>
      <w:hyperlink r:id="rId179">
        <w:r w:rsidR="0062012C">
          <w:rPr>
            <w:color w:val="0000FF"/>
            <w:u w:val="single"/>
          </w:rPr>
          <w:t>School admission appeals code | GOV.WALES</w:t>
        </w:r>
      </w:hyperlink>
    </w:p>
    <w:p w:rsidR="009C21E1" w:rsidRDefault="001F447D">
      <w:pPr>
        <w:ind w:left="720"/>
      </w:pPr>
      <w:hyperlink r:id="rId180">
        <w:r w:rsidR="0062012C">
          <w:rPr>
            <w:color w:val="0000FF"/>
            <w:u w:val="single"/>
          </w:rPr>
          <w:t xml:space="preserve">Y cod </w:t>
        </w:r>
        <w:proofErr w:type="spellStart"/>
        <w:r w:rsidR="0062012C">
          <w:rPr>
            <w:color w:val="0000FF"/>
            <w:u w:val="single"/>
          </w:rPr>
          <w:t>apelau</w:t>
        </w:r>
        <w:proofErr w:type="spellEnd"/>
        <w:r w:rsidR="0062012C">
          <w:rPr>
            <w:color w:val="0000FF"/>
            <w:u w:val="single"/>
          </w:rPr>
          <w:t xml:space="preserve"> </w:t>
        </w:r>
        <w:proofErr w:type="spellStart"/>
        <w:r w:rsidR="0062012C">
          <w:rPr>
            <w:color w:val="0000FF"/>
            <w:u w:val="single"/>
          </w:rPr>
          <w:t>derbyn</w:t>
        </w:r>
        <w:proofErr w:type="spellEnd"/>
        <w:r w:rsidR="0062012C">
          <w:rPr>
            <w:color w:val="0000FF"/>
            <w:u w:val="single"/>
          </w:rPr>
          <w:t xml:space="preserve"> </w:t>
        </w:r>
        <w:proofErr w:type="spellStart"/>
        <w:r w:rsidR="0062012C">
          <w:rPr>
            <w:color w:val="0000FF"/>
            <w:u w:val="single"/>
          </w:rPr>
          <w:t>i</w:t>
        </w:r>
        <w:proofErr w:type="spellEnd"/>
        <w:r w:rsidR="0062012C">
          <w:rPr>
            <w:color w:val="0000FF"/>
            <w:u w:val="single"/>
          </w:rPr>
          <w:t xml:space="preserve"> </w:t>
        </w:r>
        <w:proofErr w:type="spellStart"/>
        <w:r w:rsidR="0062012C">
          <w:rPr>
            <w:color w:val="0000FF"/>
            <w:u w:val="single"/>
          </w:rPr>
          <w:t>ysgolion</w:t>
        </w:r>
        <w:proofErr w:type="spellEnd"/>
        <w:r w:rsidR="0062012C">
          <w:rPr>
            <w:color w:val="0000FF"/>
            <w:u w:val="single"/>
          </w:rPr>
          <w:t xml:space="preserve"> | LLYW.CYMRU</w:t>
        </w:r>
      </w:hyperlink>
    </w:p>
    <w:p w:rsidR="009C21E1" w:rsidRDefault="009C21E1">
      <w:pPr>
        <w:ind w:left="720"/>
      </w:pPr>
    </w:p>
    <w:p w:rsidR="009C21E1" w:rsidRDefault="0062012C">
      <w:pPr>
        <w:spacing w:after="200" w:line="276" w:lineRule="auto"/>
        <w:rPr>
          <w:b/>
        </w:rPr>
      </w:pPr>
      <w:r>
        <w:rPr>
          <w:b/>
        </w:rPr>
        <w:t>UK Government documents</w:t>
      </w:r>
    </w:p>
    <w:p w:rsidR="009C21E1" w:rsidRDefault="0062012C">
      <w:pPr>
        <w:numPr>
          <w:ilvl w:val="0"/>
          <w:numId w:val="31"/>
        </w:numPr>
        <w:rPr>
          <w:sz w:val="22"/>
          <w:szCs w:val="22"/>
        </w:rPr>
      </w:pPr>
      <w:r>
        <w:rPr>
          <w:b/>
        </w:rPr>
        <w:t>Error! Hyperlink reference not valid.</w:t>
      </w:r>
    </w:p>
    <w:p w:rsidR="009C21E1" w:rsidRDefault="009C21E1">
      <w:pPr>
        <w:ind w:left="720"/>
        <w:rPr>
          <w:u w:val="single"/>
        </w:rPr>
      </w:pPr>
    </w:p>
    <w:p w:rsidR="009C21E1" w:rsidRDefault="001F447D">
      <w:pPr>
        <w:ind w:left="720"/>
        <w:rPr>
          <w:u w:val="single"/>
        </w:rPr>
      </w:pPr>
      <w:hyperlink r:id="rId181">
        <w:r w:rsidR="0062012C">
          <w:rPr>
            <w:color w:val="0000FF"/>
            <w:u w:val="single"/>
          </w:rPr>
          <w:t>Mandatory reporting of female genital mutilation: procedural information - GOV.UK (www.gov.uk)</w:t>
        </w:r>
      </w:hyperlink>
    </w:p>
    <w:p w:rsidR="009C21E1" w:rsidRDefault="009C21E1">
      <w:pPr>
        <w:ind w:left="720"/>
        <w:rPr>
          <w:u w:val="single"/>
        </w:rPr>
      </w:pPr>
    </w:p>
    <w:p w:rsidR="009C21E1" w:rsidRDefault="0062012C">
      <w:pPr>
        <w:numPr>
          <w:ilvl w:val="0"/>
          <w:numId w:val="31"/>
        </w:numPr>
        <w:spacing w:line="276" w:lineRule="auto"/>
        <w:rPr>
          <w:u w:val="single"/>
        </w:rPr>
      </w:pPr>
      <w:r>
        <w:rPr>
          <w:u w:val="single"/>
        </w:rPr>
        <w:t>Multi-agency statutory guidance on female genital mutilation April 2016</w:t>
      </w:r>
    </w:p>
    <w:p w:rsidR="009C21E1" w:rsidRDefault="001F447D">
      <w:pPr>
        <w:ind w:left="720"/>
        <w:rPr>
          <w:u w:val="single"/>
        </w:rPr>
      </w:pPr>
      <w:hyperlink r:id="rId182">
        <w:r w:rsidR="0062012C">
          <w:rPr>
            <w:u w:val="single"/>
          </w:rPr>
          <w:t>https://www.gov.uk/government/uploads/system/uploads/attachment_data/file/512906/Multi_Agency_Statutory_Guidance_on_FGM__-_FINAL.pdf</w:t>
        </w:r>
      </w:hyperlink>
    </w:p>
    <w:p w:rsidR="009C21E1" w:rsidRDefault="009C21E1">
      <w:pPr>
        <w:ind w:left="720"/>
      </w:pPr>
    </w:p>
    <w:p w:rsidR="009C21E1" w:rsidRDefault="0062012C">
      <w:pPr>
        <w:spacing w:after="200" w:line="276" w:lineRule="auto"/>
        <w:rPr>
          <w:b/>
        </w:rPr>
      </w:pPr>
      <w:r>
        <w:rPr>
          <w:b/>
        </w:rPr>
        <w:t>Cardiff Council Documents</w:t>
      </w:r>
    </w:p>
    <w:p w:rsidR="009C21E1" w:rsidRDefault="0062012C">
      <w:pPr>
        <w:numPr>
          <w:ilvl w:val="0"/>
          <w:numId w:val="31"/>
        </w:numPr>
        <w:spacing w:line="276" w:lineRule="auto"/>
      </w:pPr>
      <w:r>
        <w:t>Children Missing Education Summary</w:t>
      </w:r>
    </w:p>
    <w:p w:rsidR="009C21E1" w:rsidRDefault="0062012C">
      <w:pPr>
        <w:numPr>
          <w:ilvl w:val="0"/>
          <w:numId w:val="31"/>
        </w:numPr>
        <w:spacing w:line="276" w:lineRule="auto"/>
      </w:pPr>
      <w:r>
        <w:t>Visitors and External Speakers Policy</w:t>
      </w:r>
    </w:p>
    <w:p w:rsidR="009C21E1" w:rsidRDefault="0062012C">
      <w:pPr>
        <w:numPr>
          <w:ilvl w:val="0"/>
          <w:numId w:val="31"/>
        </w:numPr>
        <w:spacing w:line="276" w:lineRule="auto"/>
      </w:pPr>
      <w:r>
        <w:t>Use of Reasonable Force</w:t>
      </w:r>
    </w:p>
    <w:p w:rsidR="009C21E1" w:rsidRDefault="0062012C">
      <w:pPr>
        <w:numPr>
          <w:ilvl w:val="0"/>
          <w:numId w:val="31"/>
        </w:numPr>
        <w:spacing w:line="276" w:lineRule="auto"/>
      </w:pPr>
      <w:r>
        <w:t>Safe Use of Pupils Images – Best Practice Guidance for School</w:t>
      </w:r>
    </w:p>
    <w:p w:rsidR="009C21E1" w:rsidRDefault="0062012C">
      <w:pPr>
        <w:numPr>
          <w:ilvl w:val="0"/>
          <w:numId w:val="31"/>
        </w:numPr>
        <w:spacing w:line="276" w:lineRule="auto"/>
      </w:pPr>
      <w:r>
        <w:t xml:space="preserve">Guidance for Safer Working Practice with Children, Young People and Vulnerable Adults - </w:t>
      </w:r>
      <w:r>
        <w:rPr>
          <w:b/>
        </w:rPr>
        <w:t>(CIS document 5.HR.026)</w:t>
      </w:r>
    </w:p>
    <w:p w:rsidR="009C21E1" w:rsidRDefault="0062012C">
      <w:pPr>
        <w:numPr>
          <w:ilvl w:val="0"/>
          <w:numId w:val="31"/>
        </w:numPr>
        <w:spacing w:line="276" w:lineRule="auto"/>
      </w:pPr>
      <w:r>
        <w:t xml:space="preserve">School Staff Disciplinary Procedure - </w:t>
      </w:r>
      <w:r>
        <w:rPr>
          <w:b/>
        </w:rPr>
        <w:t>(CIS document 1.CM.035-Sch)</w:t>
      </w:r>
    </w:p>
    <w:p w:rsidR="009C21E1" w:rsidRDefault="0062012C">
      <w:pPr>
        <w:numPr>
          <w:ilvl w:val="0"/>
          <w:numId w:val="31"/>
        </w:numPr>
        <w:spacing w:line="276" w:lineRule="auto"/>
      </w:pPr>
      <w:proofErr w:type="spellStart"/>
      <w:r>
        <w:t>Gweithdrefn</w:t>
      </w:r>
      <w:proofErr w:type="spellEnd"/>
      <w:r>
        <w:t xml:space="preserve"> </w:t>
      </w:r>
      <w:proofErr w:type="spellStart"/>
      <w:r>
        <w:t>Disgyblu</w:t>
      </w:r>
      <w:proofErr w:type="spellEnd"/>
      <w:r>
        <w:t xml:space="preserve"> Staff Ysgol - </w:t>
      </w:r>
      <w:r>
        <w:rPr>
          <w:b/>
        </w:rPr>
        <w:t>(CIS document 1.CM.035-Sch-W)</w:t>
      </w:r>
    </w:p>
    <w:p w:rsidR="009C21E1" w:rsidRDefault="0062012C">
      <w:pPr>
        <w:numPr>
          <w:ilvl w:val="0"/>
          <w:numId w:val="31"/>
        </w:numPr>
        <w:spacing w:line="276" w:lineRule="auto"/>
      </w:pPr>
      <w:r>
        <w:t xml:space="preserve">ICT Protocol for Schools - </w:t>
      </w:r>
      <w:r>
        <w:rPr>
          <w:b/>
        </w:rPr>
        <w:t>(CIS document 9.SC.SLL.010)</w:t>
      </w:r>
    </w:p>
    <w:p w:rsidR="009C21E1" w:rsidRDefault="0062012C">
      <w:pPr>
        <w:numPr>
          <w:ilvl w:val="0"/>
          <w:numId w:val="31"/>
        </w:numPr>
        <w:spacing w:line="276" w:lineRule="auto"/>
      </w:pPr>
      <w:r>
        <w:t xml:space="preserve">ICT Protocol </w:t>
      </w:r>
      <w:proofErr w:type="gramStart"/>
      <w:r>
        <w:t>For</w:t>
      </w:r>
      <w:proofErr w:type="gramEnd"/>
      <w:r>
        <w:t xml:space="preserve"> Schools </w:t>
      </w:r>
      <w:proofErr w:type="spellStart"/>
      <w:r>
        <w:t>Cymraeg</w:t>
      </w:r>
      <w:proofErr w:type="spellEnd"/>
      <w:r>
        <w:t xml:space="preserve"> - </w:t>
      </w:r>
      <w:r>
        <w:rPr>
          <w:b/>
        </w:rPr>
        <w:t>(CIS document 9.SC.SLL.010.WEL)</w:t>
      </w:r>
    </w:p>
    <w:p w:rsidR="009C21E1" w:rsidRDefault="0062012C">
      <w:pPr>
        <w:numPr>
          <w:ilvl w:val="0"/>
          <w:numId w:val="31"/>
        </w:numPr>
        <w:spacing w:line="276" w:lineRule="auto"/>
      </w:pPr>
      <w:r>
        <w:t xml:space="preserve">Disclosures and Barring Service (DBS) Policy - </w:t>
      </w:r>
      <w:r>
        <w:rPr>
          <w:b/>
        </w:rPr>
        <w:t>(CIS document 1.CM.202)</w:t>
      </w:r>
    </w:p>
    <w:p w:rsidR="009C21E1" w:rsidRDefault="0062012C">
      <w:pPr>
        <w:numPr>
          <w:ilvl w:val="0"/>
          <w:numId w:val="31"/>
        </w:numPr>
        <w:spacing w:line="276" w:lineRule="auto"/>
      </w:pPr>
      <w:proofErr w:type="spellStart"/>
      <w:r>
        <w:t>Polisi</w:t>
      </w:r>
      <w:proofErr w:type="spellEnd"/>
      <w:r>
        <w:t xml:space="preserve"> </w:t>
      </w:r>
      <w:proofErr w:type="spellStart"/>
      <w:r>
        <w:t>Cyflogaeth</w:t>
      </w:r>
      <w:proofErr w:type="spellEnd"/>
      <w:r>
        <w:t xml:space="preserve"> Y </w:t>
      </w:r>
      <w:proofErr w:type="spellStart"/>
      <w:r>
        <w:t>Gwasanaeth</w:t>
      </w:r>
      <w:proofErr w:type="spellEnd"/>
      <w:r>
        <w:t xml:space="preserve"> </w:t>
      </w:r>
      <w:proofErr w:type="spellStart"/>
      <w:r>
        <w:t>Datgelu</w:t>
      </w:r>
      <w:proofErr w:type="spellEnd"/>
      <w:r>
        <w:t xml:space="preserve"> </w:t>
      </w:r>
      <w:proofErr w:type="gramStart"/>
      <w:r>
        <w:t>A</w:t>
      </w:r>
      <w:proofErr w:type="gramEnd"/>
      <w:r>
        <w:t xml:space="preserve"> </w:t>
      </w:r>
      <w:proofErr w:type="spellStart"/>
      <w:r>
        <w:t>Gwahardd</w:t>
      </w:r>
      <w:proofErr w:type="spellEnd"/>
      <w:r>
        <w:t xml:space="preserve"> (GDG) - </w:t>
      </w:r>
      <w:r>
        <w:rPr>
          <w:b/>
        </w:rPr>
        <w:t>(CIS document 1.CM.202-W)</w:t>
      </w:r>
    </w:p>
    <w:p w:rsidR="009C21E1" w:rsidRDefault="009C21E1">
      <w:pPr>
        <w:ind w:left="720"/>
        <w:rPr>
          <w:b/>
        </w:rPr>
      </w:pPr>
    </w:p>
    <w:p w:rsidR="009C21E1" w:rsidRDefault="0062012C">
      <w:pPr>
        <w:spacing w:after="200" w:line="276" w:lineRule="auto"/>
        <w:rPr>
          <w:b/>
        </w:rPr>
      </w:pPr>
      <w:r>
        <w:rPr>
          <w:b/>
        </w:rPr>
        <w:t>Cardiff and Vale Regional Children Board Documents</w:t>
      </w:r>
    </w:p>
    <w:p w:rsidR="009C21E1" w:rsidRDefault="0062012C">
      <w:pPr>
        <w:numPr>
          <w:ilvl w:val="0"/>
          <w:numId w:val="31"/>
        </w:numPr>
        <w:spacing w:after="200" w:line="276" w:lineRule="auto"/>
      </w:pPr>
      <w:r>
        <w:t>Cardiff Child Sexual Exploitation Prevention Strategy (English only)</w:t>
      </w:r>
    </w:p>
    <w:p w:rsidR="009C21E1" w:rsidRDefault="0062012C">
      <w:pPr>
        <w:spacing w:after="200" w:line="276" w:lineRule="auto"/>
        <w:rPr>
          <w:b/>
        </w:rPr>
      </w:pPr>
      <w:r>
        <w:rPr>
          <w:b/>
        </w:rPr>
        <w:lastRenderedPageBreak/>
        <w:t>Information and Records Society Documents</w:t>
      </w:r>
    </w:p>
    <w:p w:rsidR="009C21E1" w:rsidRDefault="001F447D">
      <w:pPr>
        <w:numPr>
          <w:ilvl w:val="0"/>
          <w:numId w:val="31"/>
        </w:numPr>
      </w:pPr>
      <w:hyperlink r:id="rId183">
        <w:r w:rsidR="0062012C">
          <w:rPr>
            <w:color w:val="0000FF"/>
            <w:u w:val="single"/>
          </w:rPr>
          <w:t>IRMS Schools Toolkit - Information and Records Management Society</w:t>
        </w:r>
      </w:hyperlink>
    </w:p>
    <w:p w:rsidR="009C21E1" w:rsidRDefault="0062012C">
      <w:pPr>
        <w:rPr>
          <w:b/>
        </w:rPr>
      </w:pPr>
      <w:r>
        <w:rPr>
          <w:b/>
        </w:rPr>
        <w:t xml:space="preserve">Team Teach Training </w:t>
      </w:r>
    </w:p>
    <w:p w:rsidR="009C21E1" w:rsidRDefault="009C21E1"/>
    <w:p w:rsidR="009C21E1" w:rsidRDefault="001F447D">
      <w:pPr>
        <w:numPr>
          <w:ilvl w:val="0"/>
          <w:numId w:val="31"/>
        </w:numPr>
      </w:pPr>
      <w:hyperlink r:id="rId184">
        <w:r w:rsidR="0062012C">
          <w:rPr>
            <w:u w:val="single"/>
          </w:rPr>
          <w:t>https://www.teamteach.co.uk/</w:t>
        </w:r>
      </w:hyperlink>
    </w:p>
    <w:p w:rsidR="009C21E1" w:rsidRDefault="009C21E1">
      <w:pPr>
        <w:spacing w:after="200" w:line="276" w:lineRule="auto"/>
        <w:rPr>
          <w:rFonts w:ascii="Calibri" w:eastAsia="Calibri" w:hAnsi="Calibri" w:cs="Calibri"/>
          <w:sz w:val="22"/>
          <w:szCs w:val="22"/>
        </w:rPr>
      </w:pPr>
    </w:p>
    <w:p w:rsidR="009C21E1" w:rsidRDefault="0062012C">
      <w:pPr>
        <w:spacing w:after="200" w:line="276" w:lineRule="auto"/>
        <w:rPr>
          <w:b/>
        </w:rPr>
      </w:pPr>
      <w:r>
        <w:rPr>
          <w:b/>
        </w:rPr>
        <w:t>Other Guidance</w:t>
      </w:r>
    </w:p>
    <w:p w:rsidR="009C21E1" w:rsidRDefault="001F447D">
      <w:pPr>
        <w:numPr>
          <w:ilvl w:val="0"/>
          <w:numId w:val="31"/>
        </w:numPr>
      </w:pPr>
      <w:hyperlink r:id="rId185">
        <w:r w:rsidR="0062012C">
          <w:rPr>
            <w:color w:val="0000FF"/>
            <w:u w:val="single"/>
          </w:rPr>
          <w:t>Boys and Girls and the Equality Act Guidance for Schools</w:t>
        </w:r>
      </w:hyperlink>
      <w:r w:rsidR="0062012C">
        <w:t xml:space="preserve"> </w:t>
      </w:r>
    </w:p>
    <w:p w:rsidR="009C21E1" w:rsidRDefault="001F447D">
      <w:pPr>
        <w:ind w:left="720"/>
      </w:pPr>
      <w:hyperlink r:id="rId186">
        <w:r w:rsidR="0062012C">
          <w:rPr>
            <w:color w:val="0000FF"/>
            <w:u w:val="single"/>
          </w:rPr>
          <w:t>Microsoft Word - Boys and Girls and the Equality Act April 2021 England and Wales.docx (sex-matters.org)</w:t>
        </w:r>
      </w:hyperlink>
      <w:r w:rsidR="0062012C">
        <w:t xml:space="preserve"> </w:t>
      </w:r>
    </w:p>
    <w:p w:rsidR="006F6587" w:rsidRDefault="006F6587">
      <w:pPr>
        <w:spacing w:after="200" w:line="276" w:lineRule="auto"/>
        <w:rPr>
          <w:rFonts w:ascii="Calibri" w:eastAsia="Calibri" w:hAnsi="Calibri" w:cs="Calibri"/>
          <w:sz w:val="22"/>
          <w:szCs w:val="22"/>
        </w:rPr>
      </w:pPr>
    </w:p>
    <w:p w:rsidR="006F6587" w:rsidRDefault="006F6587">
      <w:pPr>
        <w:spacing w:after="200" w:line="276" w:lineRule="auto"/>
      </w:pPr>
    </w:p>
    <w:p w:rsidR="009C21E1" w:rsidRDefault="0062012C">
      <w:pPr>
        <w:spacing w:after="200" w:line="276" w:lineRule="auto"/>
        <w:sectPr w:rsidR="009C21E1">
          <w:type w:val="continuous"/>
          <w:pgSz w:w="11906" w:h="16838"/>
          <w:pgMar w:top="720" w:right="720" w:bottom="720" w:left="720" w:header="709" w:footer="709" w:gutter="0"/>
          <w:cols w:space="720"/>
        </w:sectPr>
      </w:pPr>
      <w:r>
        <w:t xml:space="preserve">N.B Guidance and case law updates and changes regularly. It is the responsibility of Schools and Governing Bodies to keep themselves fully updated with guidance changes. </w:t>
      </w:r>
    </w:p>
    <w:p w:rsidR="009C21E1" w:rsidRDefault="0062012C">
      <w:pPr>
        <w:pBdr>
          <w:top w:val="nil"/>
          <w:left w:val="nil"/>
          <w:bottom w:val="nil"/>
          <w:right w:val="nil"/>
          <w:between w:val="nil"/>
        </w:pBdr>
        <w:jc w:val="both"/>
        <w:rPr>
          <w:rFonts w:ascii="Calibri" w:eastAsia="Calibri" w:hAnsi="Calibri" w:cs="Calibri"/>
          <w:b/>
          <w:sz w:val="36"/>
          <w:szCs w:val="36"/>
          <w:u w:val="single"/>
        </w:rPr>
      </w:pPr>
      <w:r>
        <w:rPr>
          <w:rFonts w:ascii="Calibri" w:eastAsia="Calibri" w:hAnsi="Calibri" w:cs="Calibri"/>
          <w:b/>
          <w:sz w:val="36"/>
          <w:szCs w:val="36"/>
          <w:u w:val="single"/>
        </w:rPr>
        <w:t>Appendices</w:t>
      </w: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62012C">
      <w:pPr>
        <w:pBdr>
          <w:top w:val="nil"/>
          <w:left w:val="nil"/>
          <w:bottom w:val="nil"/>
          <w:right w:val="nil"/>
          <w:between w:val="nil"/>
        </w:pBdr>
        <w:jc w:val="both"/>
        <w:rPr>
          <w:rFonts w:ascii="Calibri" w:eastAsia="Calibri" w:hAnsi="Calibri" w:cs="Calibri"/>
          <w:sz w:val="32"/>
          <w:szCs w:val="32"/>
        </w:rPr>
      </w:pPr>
      <w:r>
        <w:rPr>
          <w:rFonts w:ascii="Calibri" w:eastAsia="Calibri" w:hAnsi="Calibri" w:cs="Calibri"/>
          <w:sz w:val="32"/>
          <w:szCs w:val="32"/>
        </w:rPr>
        <w:t>Linked Policies approved at Committee level linked to this policy are the following:-</w:t>
      </w:r>
    </w:p>
    <w:p w:rsidR="009C21E1" w:rsidRDefault="009C21E1">
      <w:pPr>
        <w:pBdr>
          <w:top w:val="nil"/>
          <w:left w:val="nil"/>
          <w:bottom w:val="nil"/>
          <w:right w:val="nil"/>
          <w:between w:val="nil"/>
        </w:pBdr>
        <w:jc w:val="both"/>
        <w:rPr>
          <w:rFonts w:ascii="Calibri" w:eastAsia="Calibri" w:hAnsi="Calibri" w:cs="Calibri"/>
          <w:b/>
          <w:sz w:val="32"/>
          <w:szCs w:val="32"/>
        </w:rPr>
      </w:pPr>
    </w:p>
    <w:p w:rsidR="009C21E1" w:rsidRDefault="0062012C">
      <w:pPr>
        <w:numPr>
          <w:ilvl w:val="0"/>
          <w:numId w:val="28"/>
        </w:numPr>
        <w:pBdr>
          <w:top w:val="nil"/>
          <w:left w:val="nil"/>
          <w:bottom w:val="nil"/>
          <w:right w:val="nil"/>
          <w:between w:val="nil"/>
        </w:pBdr>
        <w:jc w:val="both"/>
        <w:rPr>
          <w:rFonts w:ascii="Calibri" w:eastAsia="Calibri" w:hAnsi="Calibri" w:cs="Calibri"/>
          <w:b/>
          <w:color w:val="000000"/>
          <w:sz w:val="32"/>
          <w:szCs w:val="32"/>
        </w:rPr>
      </w:pPr>
      <w:r>
        <w:rPr>
          <w:rFonts w:ascii="Calibri" w:eastAsia="Calibri" w:hAnsi="Calibri" w:cs="Calibri"/>
          <w:b/>
          <w:color w:val="000000"/>
          <w:sz w:val="32"/>
          <w:szCs w:val="32"/>
        </w:rPr>
        <w:t>Self-Harm Policy</w:t>
      </w:r>
    </w:p>
    <w:p w:rsidR="009C21E1" w:rsidRDefault="0062012C">
      <w:pPr>
        <w:numPr>
          <w:ilvl w:val="0"/>
          <w:numId w:val="28"/>
        </w:numPr>
        <w:pBdr>
          <w:top w:val="nil"/>
          <w:left w:val="nil"/>
          <w:bottom w:val="nil"/>
          <w:right w:val="nil"/>
          <w:between w:val="nil"/>
        </w:pBdr>
        <w:jc w:val="both"/>
        <w:rPr>
          <w:rFonts w:ascii="Calibri" w:eastAsia="Calibri" w:hAnsi="Calibri" w:cs="Calibri"/>
          <w:b/>
          <w:color w:val="000000"/>
          <w:sz w:val="32"/>
          <w:szCs w:val="32"/>
        </w:rPr>
      </w:pPr>
      <w:r>
        <w:rPr>
          <w:rFonts w:ascii="Calibri" w:eastAsia="Calibri" w:hAnsi="Calibri" w:cs="Calibri"/>
          <w:b/>
          <w:color w:val="000000"/>
          <w:sz w:val="32"/>
          <w:szCs w:val="32"/>
        </w:rPr>
        <w:t>Substance Misuse Policy</w:t>
      </w:r>
    </w:p>
    <w:p w:rsidR="009C21E1" w:rsidRDefault="0062012C">
      <w:pPr>
        <w:numPr>
          <w:ilvl w:val="0"/>
          <w:numId w:val="28"/>
        </w:numPr>
        <w:pBdr>
          <w:top w:val="nil"/>
          <w:left w:val="nil"/>
          <w:bottom w:val="nil"/>
          <w:right w:val="nil"/>
          <w:between w:val="nil"/>
        </w:pBdr>
        <w:jc w:val="both"/>
        <w:rPr>
          <w:rFonts w:ascii="Calibri" w:eastAsia="Calibri" w:hAnsi="Calibri" w:cs="Calibri"/>
          <w:b/>
          <w:color w:val="000000"/>
          <w:sz w:val="32"/>
          <w:szCs w:val="32"/>
        </w:rPr>
      </w:pPr>
      <w:bookmarkStart w:id="8" w:name="_heading=h.4d34og8" w:colFirst="0" w:colLast="0"/>
      <w:bookmarkEnd w:id="8"/>
      <w:r>
        <w:rPr>
          <w:rFonts w:ascii="Calibri" w:eastAsia="Calibri" w:hAnsi="Calibri" w:cs="Calibri"/>
          <w:b/>
          <w:color w:val="000000"/>
          <w:sz w:val="32"/>
          <w:szCs w:val="32"/>
        </w:rPr>
        <w:t>Sexting and Safeguarding on Social Media Policy</w:t>
      </w: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u w:val="single"/>
        </w:rPr>
      </w:pPr>
    </w:p>
    <w:p w:rsidR="009C21E1" w:rsidRDefault="009C21E1">
      <w:pPr>
        <w:pBdr>
          <w:top w:val="nil"/>
          <w:left w:val="nil"/>
          <w:bottom w:val="nil"/>
          <w:right w:val="nil"/>
          <w:between w:val="nil"/>
        </w:pBdr>
        <w:jc w:val="both"/>
        <w:rPr>
          <w:rFonts w:ascii="Calibri" w:eastAsia="Calibri" w:hAnsi="Calibri" w:cs="Calibri"/>
          <w:b/>
          <w:color w:val="000000"/>
          <w:u w:val="single"/>
        </w:rPr>
      </w:pPr>
    </w:p>
    <w:p w:rsidR="009C21E1" w:rsidRDefault="009C21E1">
      <w:pPr>
        <w:pBdr>
          <w:top w:val="nil"/>
          <w:left w:val="nil"/>
          <w:bottom w:val="nil"/>
          <w:right w:val="nil"/>
          <w:between w:val="nil"/>
        </w:pBdr>
        <w:jc w:val="both"/>
        <w:rPr>
          <w:rFonts w:ascii="Calibri" w:eastAsia="Calibri" w:hAnsi="Calibri" w:cs="Calibri"/>
          <w:b/>
          <w:color w:val="000000"/>
          <w:u w:val="single"/>
        </w:rPr>
      </w:pPr>
    </w:p>
    <w:p w:rsidR="009C21E1" w:rsidRDefault="009C21E1">
      <w:pPr>
        <w:rPr>
          <w:rFonts w:ascii="Times New Roman" w:eastAsia="Times New Roman" w:hAnsi="Times New Roman" w:cs="Times New Roman"/>
        </w:rPr>
      </w:pPr>
    </w:p>
    <w:tbl>
      <w:tblPr>
        <w:tblStyle w:val="afffff6"/>
        <w:tblW w:w="8955" w:type="dxa"/>
        <w:tblBorders>
          <w:top w:val="nil"/>
          <w:left w:val="nil"/>
          <w:bottom w:val="nil"/>
          <w:right w:val="nil"/>
          <w:insideH w:val="nil"/>
          <w:insideV w:val="nil"/>
        </w:tblBorders>
        <w:tblLayout w:type="fixed"/>
        <w:tblLook w:val="0600" w:firstRow="0" w:lastRow="0" w:firstColumn="0" w:lastColumn="0" w:noHBand="1" w:noVBand="1"/>
      </w:tblPr>
      <w:tblGrid>
        <w:gridCol w:w="4410"/>
        <w:gridCol w:w="4545"/>
      </w:tblGrid>
      <w:tr w:rsidR="009C21E1" w:rsidRPr="006F6587">
        <w:trPr>
          <w:trHeight w:val="1575"/>
        </w:trPr>
        <w:tc>
          <w:tcPr>
            <w:tcW w:w="4410" w:type="dxa"/>
            <w:tcBorders>
              <w:top w:val="single" w:sz="8" w:space="0" w:color="000000"/>
              <w:left w:val="single" w:sz="8" w:space="0" w:color="000000"/>
              <w:bottom w:val="single" w:sz="8" w:space="0" w:color="000000"/>
              <w:right w:val="single" w:sz="8" w:space="0" w:color="000000"/>
            </w:tcBorders>
            <w:shd w:val="clear" w:color="auto" w:fill="4F81BD"/>
            <w:tcMar>
              <w:top w:w="0" w:type="dxa"/>
              <w:left w:w="100" w:type="dxa"/>
              <w:bottom w:w="0" w:type="dxa"/>
              <w:right w:w="100" w:type="dxa"/>
            </w:tcMar>
          </w:tcPr>
          <w:p w:rsidR="009C21E1" w:rsidRPr="006F6587" w:rsidRDefault="0062012C">
            <w:pPr>
              <w:spacing w:before="480" w:after="480"/>
              <w:ind w:left="220"/>
              <w:jc w:val="center"/>
              <w:rPr>
                <w:rFonts w:asciiTheme="majorHAnsi" w:hAnsiTheme="majorHAnsi" w:cstheme="majorHAnsi"/>
                <w:b/>
                <w:color w:val="FFFFFF"/>
                <w:sz w:val="24"/>
                <w:szCs w:val="24"/>
              </w:rPr>
            </w:pPr>
            <w:r w:rsidRPr="006F6587">
              <w:rPr>
                <w:rFonts w:asciiTheme="majorHAnsi" w:hAnsiTheme="majorHAnsi" w:cstheme="majorHAnsi"/>
                <w:b/>
                <w:color w:val="FFFFFF"/>
                <w:sz w:val="24"/>
                <w:szCs w:val="24"/>
              </w:rPr>
              <w:t>Date Approved by Full Governing Body</w:t>
            </w:r>
          </w:p>
        </w:tc>
        <w:tc>
          <w:tcPr>
            <w:tcW w:w="4545" w:type="dxa"/>
            <w:tcBorders>
              <w:top w:val="single" w:sz="8" w:space="0" w:color="000000"/>
              <w:left w:val="nil"/>
              <w:bottom w:val="single" w:sz="8" w:space="0" w:color="000000"/>
              <w:right w:val="single" w:sz="8" w:space="0" w:color="000000"/>
            </w:tcBorders>
            <w:shd w:val="clear" w:color="auto" w:fill="FFFFFF"/>
            <w:tcMar>
              <w:top w:w="0" w:type="dxa"/>
              <w:left w:w="100" w:type="dxa"/>
              <w:bottom w:w="0" w:type="dxa"/>
              <w:right w:w="100" w:type="dxa"/>
            </w:tcMar>
          </w:tcPr>
          <w:p w:rsidR="009C21E1" w:rsidRPr="006F6587" w:rsidRDefault="006F6587">
            <w:pPr>
              <w:spacing w:before="480" w:after="480"/>
              <w:jc w:val="center"/>
              <w:rPr>
                <w:rFonts w:asciiTheme="majorHAnsi" w:hAnsiTheme="majorHAnsi" w:cstheme="majorHAnsi"/>
                <w:b/>
                <w:sz w:val="24"/>
                <w:szCs w:val="24"/>
              </w:rPr>
            </w:pPr>
            <w:r w:rsidRPr="006F6587">
              <w:rPr>
                <w:rFonts w:asciiTheme="majorHAnsi" w:hAnsiTheme="majorHAnsi" w:cstheme="majorHAnsi"/>
                <w:b/>
                <w:sz w:val="24"/>
                <w:szCs w:val="24"/>
              </w:rPr>
              <w:t>09</w:t>
            </w:r>
            <w:r w:rsidR="0062012C" w:rsidRPr="006F6587">
              <w:rPr>
                <w:rFonts w:asciiTheme="majorHAnsi" w:hAnsiTheme="majorHAnsi" w:cstheme="majorHAnsi"/>
                <w:b/>
                <w:sz w:val="24"/>
                <w:szCs w:val="24"/>
              </w:rPr>
              <w:t>/</w:t>
            </w:r>
            <w:r w:rsidRPr="006F6587">
              <w:rPr>
                <w:rFonts w:asciiTheme="majorHAnsi" w:hAnsiTheme="majorHAnsi" w:cstheme="majorHAnsi"/>
                <w:b/>
                <w:sz w:val="24"/>
                <w:szCs w:val="24"/>
              </w:rPr>
              <w:t>10</w:t>
            </w:r>
            <w:r w:rsidR="0062012C" w:rsidRPr="006F6587">
              <w:rPr>
                <w:rFonts w:asciiTheme="majorHAnsi" w:hAnsiTheme="majorHAnsi" w:cstheme="majorHAnsi"/>
                <w:b/>
                <w:sz w:val="24"/>
                <w:szCs w:val="24"/>
              </w:rPr>
              <w:t>/202</w:t>
            </w:r>
            <w:r w:rsidRPr="006F6587">
              <w:rPr>
                <w:rFonts w:asciiTheme="majorHAnsi" w:hAnsiTheme="majorHAnsi" w:cstheme="majorHAnsi"/>
                <w:b/>
                <w:sz w:val="24"/>
                <w:szCs w:val="24"/>
              </w:rPr>
              <w:t>4</w:t>
            </w:r>
          </w:p>
        </w:tc>
      </w:tr>
      <w:tr w:rsidR="009C21E1" w:rsidRPr="006F6587">
        <w:trPr>
          <w:trHeight w:val="1575"/>
        </w:trPr>
        <w:tc>
          <w:tcPr>
            <w:tcW w:w="4410" w:type="dxa"/>
            <w:tcBorders>
              <w:top w:val="nil"/>
              <w:left w:val="single" w:sz="8" w:space="0" w:color="000000"/>
              <w:bottom w:val="single" w:sz="8" w:space="0" w:color="000000"/>
              <w:right w:val="single" w:sz="8" w:space="0" w:color="000000"/>
            </w:tcBorders>
            <w:shd w:val="clear" w:color="auto" w:fill="4F81BD"/>
            <w:tcMar>
              <w:top w:w="0" w:type="dxa"/>
              <w:left w:w="100" w:type="dxa"/>
              <w:bottom w:w="0" w:type="dxa"/>
              <w:right w:w="100" w:type="dxa"/>
            </w:tcMar>
          </w:tcPr>
          <w:p w:rsidR="009C21E1" w:rsidRPr="006F6587" w:rsidRDefault="0062012C">
            <w:pPr>
              <w:spacing w:before="480" w:after="480"/>
              <w:ind w:left="220"/>
              <w:jc w:val="center"/>
              <w:rPr>
                <w:rFonts w:asciiTheme="majorHAnsi" w:hAnsiTheme="majorHAnsi" w:cstheme="majorHAnsi"/>
                <w:b/>
                <w:color w:val="FFFFFF"/>
                <w:sz w:val="24"/>
                <w:szCs w:val="24"/>
              </w:rPr>
            </w:pPr>
            <w:r w:rsidRPr="006F6587">
              <w:rPr>
                <w:rFonts w:asciiTheme="majorHAnsi" w:hAnsiTheme="majorHAnsi" w:cstheme="majorHAnsi"/>
                <w:b/>
                <w:color w:val="FFFFFF"/>
                <w:sz w:val="24"/>
                <w:szCs w:val="24"/>
              </w:rPr>
              <w:t>Signed on behalf of Full Governing Body</w:t>
            </w:r>
          </w:p>
        </w:tc>
        <w:tc>
          <w:tcPr>
            <w:tcW w:w="4545"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tcPr>
          <w:p w:rsidR="009C21E1" w:rsidRPr="006F6587" w:rsidRDefault="006F6587">
            <w:pPr>
              <w:spacing w:before="480" w:after="480"/>
              <w:jc w:val="center"/>
              <w:rPr>
                <w:rFonts w:asciiTheme="majorHAnsi" w:hAnsiTheme="majorHAnsi" w:cstheme="majorHAnsi"/>
                <w:b/>
                <w:sz w:val="24"/>
                <w:szCs w:val="24"/>
              </w:rPr>
            </w:pPr>
            <w:r w:rsidRPr="006F6587">
              <w:rPr>
                <w:rFonts w:asciiTheme="majorHAnsi" w:hAnsiTheme="majorHAnsi" w:cstheme="majorHAnsi"/>
                <w:b/>
                <w:sz w:val="24"/>
                <w:szCs w:val="24"/>
              </w:rPr>
              <w:t>09/10/2024</w:t>
            </w:r>
          </w:p>
        </w:tc>
      </w:tr>
      <w:tr w:rsidR="009C21E1" w:rsidRPr="006F6587">
        <w:trPr>
          <w:trHeight w:val="1275"/>
        </w:trPr>
        <w:tc>
          <w:tcPr>
            <w:tcW w:w="4410" w:type="dxa"/>
            <w:tcBorders>
              <w:top w:val="nil"/>
              <w:left w:val="single" w:sz="8" w:space="0" w:color="000000"/>
              <w:bottom w:val="single" w:sz="8" w:space="0" w:color="000000"/>
              <w:right w:val="single" w:sz="8" w:space="0" w:color="000000"/>
            </w:tcBorders>
            <w:shd w:val="clear" w:color="auto" w:fill="4F81BD"/>
            <w:tcMar>
              <w:top w:w="0" w:type="dxa"/>
              <w:left w:w="100" w:type="dxa"/>
              <w:bottom w:w="0" w:type="dxa"/>
              <w:right w:w="100" w:type="dxa"/>
            </w:tcMar>
          </w:tcPr>
          <w:p w:rsidR="009C21E1" w:rsidRPr="006F6587" w:rsidRDefault="0062012C">
            <w:pPr>
              <w:spacing w:before="480" w:after="480"/>
              <w:ind w:left="220"/>
              <w:jc w:val="center"/>
              <w:rPr>
                <w:rFonts w:asciiTheme="majorHAnsi" w:hAnsiTheme="majorHAnsi" w:cstheme="majorHAnsi"/>
                <w:b/>
                <w:color w:val="FFFFFF"/>
                <w:sz w:val="24"/>
                <w:szCs w:val="24"/>
              </w:rPr>
            </w:pPr>
            <w:r w:rsidRPr="006F6587">
              <w:rPr>
                <w:rFonts w:asciiTheme="majorHAnsi" w:hAnsiTheme="majorHAnsi" w:cstheme="majorHAnsi"/>
                <w:b/>
                <w:color w:val="FFFFFF"/>
                <w:sz w:val="24"/>
                <w:szCs w:val="24"/>
              </w:rPr>
              <w:t>Name (Chair of Governors)</w:t>
            </w:r>
          </w:p>
        </w:tc>
        <w:tc>
          <w:tcPr>
            <w:tcW w:w="4545"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tcPr>
          <w:p w:rsidR="009C21E1" w:rsidRPr="006F6587" w:rsidRDefault="0062012C">
            <w:pPr>
              <w:spacing w:before="480" w:after="480"/>
              <w:jc w:val="center"/>
              <w:rPr>
                <w:rFonts w:asciiTheme="majorHAnsi" w:hAnsiTheme="majorHAnsi" w:cstheme="majorHAnsi"/>
                <w:b/>
                <w:sz w:val="24"/>
                <w:szCs w:val="24"/>
              </w:rPr>
            </w:pPr>
            <w:r w:rsidRPr="006F6587">
              <w:rPr>
                <w:rFonts w:asciiTheme="majorHAnsi" w:hAnsiTheme="majorHAnsi" w:cstheme="majorHAnsi"/>
                <w:b/>
                <w:sz w:val="24"/>
                <w:szCs w:val="24"/>
              </w:rPr>
              <w:t>Mr Gordon Plant</w:t>
            </w:r>
          </w:p>
        </w:tc>
      </w:tr>
      <w:tr w:rsidR="009C21E1" w:rsidRPr="006F6587">
        <w:trPr>
          <w:trHeight w:val="1470"/>
        </w:trPr>
        <w:tc>
          <w:tcPr>
            <w:tcW w:w="4410" w:type="dxa"/>
            <w:tcBorders>
              <w:top w:val="nil"/>
              <w:left w:val="single" w:sz="8" w:space="0" w:color="000000"/>
              <w:bottom w:val="single" w:sz="8" w:space="0" w:color="000000"/>
              <w:right w:val="single" w:sz="8" w:space="0" w:color="000000"/>
            </w:tcBorders>
            <w:shd w:val="clear" w:color="auto" w:fill="4F81BD"/>
            <w:tcMar>
              <w:top w:w="0" w:type="dxa"/>
              <w:left w:w="100" w:type="dxa"/>
              <w:bottom w:w="0" w:type="dxa"/>
              <w:right w:w="100" w:type="dxa"/>
            </w:tcMar>
          </w:tcPr>
          <w:p w:rsidR="009C21E1" w:rsidRPr="006F6587" w:rsidRDefault="006F6587">
            <w:pPr>
              <w:spacing w:before="480" w:after="480"/>
              <w:ind w:left="220"/>
              <w:jc w:val="center"/>
              <w:rPr>
                <w:rFonts w:asciiTheme="majorHAnsi" w:hAnsiTheme="majorHAnsi" w:cstheme="majorHAnsi"/>
                <w:b/>
                <w:color w:val="FFFFFF"/>
                <w:sz w:val="24"/>
                <w:szCs w:val="24"/>
              </w:rPr>
            </w:pPr>
            <w:r w:rsidRPr="006F6587">
              <w:rPr>
                <w:rFonts w:asciiTheme="majorHAnsi" w:hAnsiTheme="majorHAnsi" w:cstheme="majorHAnsi"/>
                <w:b/>
                <w:color w:val="FFFFFF"/>
                <w:sz w:val="24"/>
                <w:szCs w:val="24"/>
              </w:rPr>
              <w:t>Chair of Governors signature</w:t>
            </w:r>
          </w:p>
        </w:tc>
        <w:tc>
          <w:tcPr>
            <w:tcW w:w="4545"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tcPr>
          <w:p w:rsidR="009C21E1" w:rsidRPr="006F6587" w:rsidRDefault="006F6587">
            <w:pPr>
              <w:rPr>
                <w:rFonts w:asciiTheme="majorHAnsi" w:hAnsiTheme="majorHAnsi" w:cstheme="majorHAnsi"/>
                <w:sz w:val="24"/>
                <w:szCs w:val="24"/>
              </w:rPr>
            </w:pPr>
            <w:r w:rsidRPr="006F6587">
              <w:rPr>
                <w:rFonts w:asciiTheme="majorHAnsi" w:hAnsiTheme="majorHAnsi" w:cstheme="majorHAnsi"/>
                <w:b/>
                <w:noProof/>
              </w:rPr>
              <w:drawing>
                <wp:inline distT="0" distB="0" distL="0" distR="0" wp14:anchorId="1EF783F0" wp14:editId="188D457D">
                  <wp:extent cx="2419350" cy="809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ir Signature -GP.png"/>
                          <pic:cNvPicPr/>
                        </pic:nvPicPr>
                        <pic:blipFill>
                          <a:blip r:embed="rId187" cstate="print">
                            <a:extLst>
                              <a:ext uri="{28A0092B-C50C-407E-A947-70E740481C1C}">
                                <a14:useLocalDpi xmlns:a14="http://schemas.microsoft.com/office/drawing/2010/main" val="0"/>
                              </a:ext>
                            </a:extLst>
                          </a:blip>
                          <a:stretch>
                            <a:fillRect/>
                          </a:stretch>
                        </pic:blipFill>
                        <pic:spPr>
                          <a:xfrm>
                            <a:off x="0" y="0"/>
                            <a:ext cx="2419350" cy="809625"/>
                          </a:xfrm>
                          <a:prstGeom prst="rect">
                            <a:avLst/>
                          </a:prstGeom>
                        </pic:spPr>
                      </pic:pic>
                    </a:graphicData>
                  </a:graphic>
                </wp:inline>
              </w:drawing>
            </w:r>
          </w:p>
        </w:tc>
      </w:tr>
      <w:tr w:rsidR="009C21E1" w:rsidRPr="006F6587">
        <w:trPr>
          <w:trHeight w:val="1275"/>
        </w:trPr>
        <w:tc>
          <w:tcPr>
            <w:tcW w:w="4410" w:type="dxa"/>
            <w:tcBorders>
              <w:top w:val="nil"/>
              <w:left w:val="single" w:sz="8" w:space="0" w:color="000000"/>
              <w:bottom w:val="single" w:sz="8" w:space="0" w:color="000000"/>
              <w:right w:val="single" w:sz="8" w:space="0" w:color="000000"/>
            </w:tcBorders>
            <w:shd w:val="clear" w:color="auto" w:fill="4F81BD"/>
            <w:tcMar>
              <w:top w:w="0" w:type="dxa"/>
              <w:left w:w="100" w:type="dxa"/>
              <w:bottom w:w="0" w:type="dxa"/>
              <w:right w:w="100" w:type="dxa"/>
            </w:tcMar>
          </w:tcPr>
          <w:p w:rsidR="009C21E1" w:rsidRPr="006F6587" w:rsidRDefault="0062012C">
            <w:pPr>
              <w:spacing w:before="480" w:after="480"/>
              <w:ind w:left="220"/>
              <w:jc w:val="center"/>
              <w:rPr>
                <w:rFonts w:asciiTheme="majorHAnsi" w:hAnsiTheme="majorHAnsi" w:cstheme="majorHAnsi"/>
                <w:b/>
                <w:color w:val="FFFFFF"/>
                <w:sz w:val="24"/>
                <w:szCs w:val="24"/>
              </w:rPr>
            </w:pPr>
            <w:r w:rsidRPr="006F6587">
              <w:rPr>
                <w:rFonts w:asciiTheme="majorHAnsi" w:hAnsiTheme="majorHAnsi" w:cstheme="majorHAnsi"/>
                <w:b/>
                <w:color w:val="FFFFFF"/>
                <w:sz w:val="24"/>
                <w:szCs w:val="24"/>
              </w:rPr>
              <w:t>Head teacher</w:t>
            </w:r>
          </w:p>
        </w:tc>
        <w:tc>
          <w:tcPr>
            <w:tcW w:w="4545"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tcPr>
          <w:p w:rsidR="009C21E1" w:rsidRPr="006F6587" w:rsidRDefault="0062012C">
            <w:pPr>
              <w:spacing w:before="480" w:after="480"/>
              <w:jc w:val="center"/>
              <w:rPr>
                <w:rFonts w:asciiTheme="majorHAnsi" w:hAnsiTheme="majorHAnsi" w:cstheme="majorHAnsi"/>
                <w:b/>
                <w:sz w:val="24"/>
                <w:szCs w:val="24"/>
              </w:rPr>
            </w:pPr>
            <w:r w:rsidRPr="006F6587">
              <w:rPr>
                <w:rFonts w:asciiTheme="majorHAnsi" w:hAnsiTheme="majorHAnsi" w:cstheme="majorHAnsi"/>
                <w:b/>
                <w:sz w:val="24"/>
                <w:szCs w:val="24"/>
              </w:rPr>
              <w:t>Jonathan Angell</w:t>
            </w:r>
          </w:p>
        </w:tc>
      </w:tr>
      <w:tr w:rsidR="006F6587" w:rsidRPr="006F6587">
        <w:trPr>
          <w:trHeight w:val="1275"/>
        </w:trPr>
        <w:tc>
          <w:tcPr>
            <w:tcW w:w="4410" w:type="dxa"/>
            <w:tcBorders>
              <w:top w:val="nil"/>
              <w:left w:val="single" w:sz="8" w:space="0" w:color="000000"/>
              <w:bottom w:val="single" w:sz="8" w:space="0" w:color="000000"/>
              <w:right w:val="single" w:sz="8" w:space="0" w:color="000000"/>
            </w:tcBorders>
            <w:shd w:val="clear" w:color="auto" w:fill="4F81BD"/>
            <w:tcMar>
              <w:top w:w="0" w:type="dxa"/>
              <w:left w:w="100" w:type="dxa"/>
              <w:bottom w:w="0" w:type="dxa"/>
              <w:right w:w="100" w:type="dxa"/>
            </w:tcMar>
          </w:tcPr>
          <w:p w:rsidR="006F6587" w:rsidRPr="006F6587" w:rsidRDefault="006F6587" w:rsidP="006F6587">
            <w:pPr>
              <w:spacing w:before="480" w:after="480"/>
              <w:ind w:left="220"/>
              <w:jc w:val="center"/>
              <w:rPr>
                <w:rFonts w:asciiTheme="majorHAnsi" w:hAnsiTheme="majorHAnsi" w:cstheme="majorHAnsi"/>
                <w:b/>
                <w:color w:val="FFFFFF"/>
                <w:sz w:val="24"/>
                <w:szCs w:val="24"/>
              </w:rPr>
            </w:pPr>
            <w:r w:rsidRPr="006F6587">
              <w:rPr>
                <w:rFonts w:asciiTheme="majorHAnsi" w:hAnsiTheme="majorHAnsi" w:cstheme="majorHAnsi"/>
                <w:b/>
                <w:color w:val="FFFFFF"/>
                <w:sz w:val="24"/>
                <w:szCs w:val="24"/>
              </w:rPr>
              <w:t>Head teacher signature</w:t>
            </w:r>
          </w:p>
        </w:tc>
        <w:tc>
          <w:tcPr>
            <w:tcW w:w="4545"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tcPr>
          <w:p w:rsidR="006F6587" w:rsidRPr="006F6587" w:rsidRDefault="006F6587" w:rsidP="006F6587">
            <w:pPr>
              <w:jc w:val="center"/>
              <w:rPr>
                <w:rFonts w:asciiTheme="majorHAnsi" w:hAnsiTheme="majorHAnsi" w:cstheme="majorHAnsi"/>
                <w:sz w:val="24"/>
                <w:szCs w:val="24"/>
              </w:rPr>
            </w:pPr>
            <w:r w:rsidRPr="006F6587">
              <w:rPr>
                <w:rFonts w:asciiTheme="majorHAnsi" w:hAnsiTheme="majorHAnsi" w:cstheme="majorHAnsi"/>
                <w:noProof/>
              </w:rPr>
              <w:drawing>
                <wp:inline distT="0" distB="0" distL="0" distR="0" wp14:anchorId="5839BC04" wp14:editId="39EED89E">
                  <wp:extent cx="1828800" cy="619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A signature.png"/>
                          <pic:cNvPicPr/>
                        </pic:nvPicPr>
                        <pic:blipFill>
                          <a:blip r:embed="rId188">
                            <a:extLst>
                              <a:ext uri="{28A0092B-C50C-407E-A947-70E740481C1C}">
                                <a14:useLocalDpi xmlns:a14="http://schemas.microsoft.com/office/drawing/2010/main" val="0"/>
                              </a:ext>
                            </a:extLst>
                          </a:blip>
                          <a:stretch>
                            <a:fillRect/>
                          </a:stretch>
                        </pic:blipFill>
                        <pic:spPr>
                          <a:xfrm>
                            <a:off x="0" y="0"/>
                            <a:ext cx="1828800" cy="619125"/>
                          </a:xfrm>
                          <a:prstGeom prst="rect">
                            <a:avLst/>
                          </a:prstGeom>
                        </pic:spPr>
                      </pic:pic>
                    </a:graphicData>
                  </a:graphic>
                </wp:inline>
              </w:drawing>
            </w:r>
          </w:p>
        </w:tc>
      </w:tr>
      <w:tr w:rsidR="006F6587" w:rsidRPr="006F6587">
        <w:trPr>
          <w:trHeight w:val="1275"/>
        </w:trPr>
        <w:tc>
          <w:tcPr>
            <w:tcW w:w="4410" w:type="dxa"/>
            <w:tcBorders>
              <w:top w:val="nil"/>
              <w:left w:val="single" w:sz="8" w:space="0" w:color="000000"/>
              <w:bottom w:val="single" w:sz="8" w:space="0" w:color="000000"/>
              <w:right w:val="single" w:sz="8" w:space="0" w:color="000000"/>
            </w:tcBorders>
            <w:shd w:val="clear" w:color="auto" w:fill="4F81BD"/>
            <w:tcMar>
              <w:top w:w="0" w:type="dxa"/>
              <w:left w:w="100" w:type="dxa"/>
              <w:bottom w:w="0" w:type="dxa"/>
              <w:right w:w="100" w:type="dxa"/>
            </w:tcMar>
          </w:tcPr>
          <w:p w:rsidR="006F6587" w:rsidRPr="006F6587" w:rsidRDefault="006F6587" w:rsidP="006F6587">
            <w:pPr>
              <w:spacing w:before="480" w:after="240"/>
              <w:ind w:left="220"/>
              <w:jc w:val="center"/>
              <w:rPr>
                <w:rFonts w:asciiTheme="majorHAnsi" w:hAnsiTheme="majorHAnsi" w:cstheme="majorHAnsi"/>
                <w:b/>
                <w:color w:val="FFFFFF"/>
                <w:sz w:val="24"/>
                <w:szCs w:val="24"/>
              </w:rPr>
            </w:pPr>
            <w:r w:rsidRPr="006F6587">
              <w:rPr>
                <w:rFonts w:asciiTheme="majorHAnsi" w:hAnsiTheme="majorHAnsi" w:cstheme="majorHAnsi"/>
                <w:b/>
                <w:color w:val="FFFFFF"/>
                <w:sz w:val="24"/>
                <w:szCs w:val="24"/>
              </w:rPr>
              <w:t>Date of next review</w:t>
            </w:r>
          </w:p>
        </w:tc>
        <w:tc>
          <w:tcPr>
            <w:tcW w:w="4545"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tcPr>
          <w:p w:rsidR="006F6587" w:rsidRPr="006F6587" w:rsidRDefault="00903A57" w:rsidP="006F6587">
            <w:pPr>
              <w:spacing w:before="480" w:after="480"/>
              <w:jc w:val="center"/>
              <w:rPr>
                <w:rFonts w:asciiTheme="majorHAnsi" w:hAnsiTheme="majorHAnsi" w:cstheme="majorHAnsi"/>
                <w:b/>
                <w:color w:val="221E1F"/>
                <w:sz w:val="24"/>
                <w:szCs w:val="24"/>
              </w:rPr>
            </w:pPr>
            <w:r>
              <w:rPr>
                <w:rFonts w:asciiTheme="majorHAnsi" w:hAnsiTheme="majorHAnsi" w:cstheme="majorHAnsi"/>
                <w:b/>
                <w:color w:val="221E1F"/>
                <w:sz w:val="24"/>
                <w:szCs w:val="24"/>
              </w:rPr>
              <w:t>Autumn 202</w:t>
            </w:r>
            <w:r w:rsidR="001F447D">
              <w:rPr>
                <w:rFonts w:asciiTheme="majorHAnsi" w:hAnsiTheme="majorHAnsi" w:cstheme="majorHAnsi"/>
                <w:b/>
                <w:color w:val="221E1F"/>
                <w:sz w:val="24"/>
                <w:szCs w:val="24"/>
              </w:rPr>
              <w:t>5</w:t>
            </w:r>
            <w:bookmarkStart w:id="9" w:name="_GoBack"/>
            <w:bookmarkEnd w:id="9"/>
          </w:p>
        </w:tc>
      </w:tr>
    </w:tbl>
    <w:p w:rsidR="009C21E1" w:rsidRDefault="009C21E1">
      <w:pPr>
        <w:shd w:val="clear" w:color="auto" w:fill="FFFFFF"/>
        <w:spacing w:after="150"/>
        <w:rPr>
          <w:b/>
        </w:rPr>
      </w:pPr>
    </w:p>
    <w:p w:rsidR="009C21E1" w:rsidRDefault="009C21E1">
      <w:pPr>
        <w:shd w:val="clear" w:color="auto" w:fill="FFFFFF"/>
        <w:spacing w:after="150"/>
        <w:rPr>
          <w:sz w:val="32"/>
          <w:szCs w:val="32"/>
        </w:rPr>
      </w:pPr>
    </w:p>
    <w:p w:rsidR="009C21E1" w:rsidRDefault="009C21E1">
      <w:pPr>
        <w:shd w:val="clear" w:color="auto" w:fill="FFFFFF"/>
        <w:spacing w:after="150"/>
        <w:rPr>
          <w:sz w:val="32"/>
          <w:szCs w:val="32"/>
        </w:rPr>
      </w:pPr>
    </w:p>
    <w:sectPr w:rsidR="009C21E1">
      <w:type w:val="continuous"/>
      <w:pgSz w:w="11906" w:h="16838"/>
      <w:pgMar w:top="318" w:right="1134" w:bottom="28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005C" w:rsidRDefault="0062012C">
      <w:r>
        <w:separator/>
      </w:r>
    </w:p>
  </w:endnote>
  <w:endnote w:type="continuationSeparator" w:id="0">
    <w:p w:rsidR="001C005C" w:rsidRDefault="00620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yriadMM">
    <w:altName w:val="Calibri"/>
    <w:charset w:val="00"/>
    <w:family w:val="auto"/>
    <w:pitch w:val="default"/>
  </w:font>
  <w:font w:name="Quattrocento Sans">
    <w:altName w:val="Calibri"/>
    <w:charset w:val="00"/>
    <w:family w:val="auto"/>
    <w:pitch w:val="default"/>
  </w:font>
  <w:font w:name="Quintessential">
    <w:altName w:val="Calibri"/>
    <w:charset w:val="00"/>
    <w:family w:val="auto"/>
    <w:pitch w:val="default"/>
  </w:font>
  <w:font w:name="Helvetica Neue">
    <w:altName w:val="Arial"/>
    <w:charset w:val="00"/>
    <w:family w:val="auto"/>
    <w:pitch w:val="default"/>
  </w:font>
  <w:font w:name="Arial Rounded">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21E1" w:rsidRDefault="0062012C">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end"/>
    </w:r>
  </w:p>
  <w:p w:rsidR="009C21E1" w:rsidRDefault="009C21E1">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21E1" w:rsidRDefault="0062012C">
    <w:pPr>
      <w:pBdr>
        <w:top w:val="nil"/>
        <w:left w:val="nil"/>
        <w:bottom w:val="nil"/>
        <w:right w:val="nil"/>
        <w:between w:val="nil"/>
      </w:pBdr>
      <w:tabs>
        <w:tab w:val="center" w:pos="4153"/>
        <w:tab w:val="right" w:pos="8306"/>
      </w:tabs>
      <w:rPr>
        <w:rFonts w:ascii="Calibri" w:eastAsia="Calibri" w:hAnsi="Calibri" w:cs="Calibri"/>
        <w:color w:val="666666"/>
        <w:sz w:val="22"/>
        <w:szCs w:val="22"/>
      </w:rPr>
    </w:pPr>
    <w:r>
      <w:rPr>
        <w:rFonts w:ascii="Calibri" w:eastAsia="Calibri" w:hAnsi="Calibri" w:cs="Calibri"/>
        <w:color w:val="666666"/>
        <w:sz w:val="22"/>
        <w:szCs w:val="22"/>
      </w:rPr>
      <w:t>Eastern High Child Protection Policy September, 2024. Date for review: September 2025</w:t>
    </w:r>
  </w:p>
  <w:p w:rsidR="009C21E1" w:rsidRDefault="009C21E1">
    <w:pPr>
      <w:pBdr>
        <w:top w:val="nil"/>
        <w:left w:val="nil"/>
        <w:bottom w:val="nil"/>
        <w:right w:val="nil"/>
        <w:between w:val="nil"/>
      </w:pBdr>
      <w:tabs>
        <w:tab w:val="center" w:pos="4153"/>
        <w:tab w:val="right" w:pos="8306"/>
      </w:tabs>
    </w:pPr>
  </w:p>
  <w:p w:rsidR="009C21E1" w:rsidRDefault="0062012C">
    <w:pPr>
      <w:pBdr>
        <w:top w:val="nil"/>
        <w:left w:val="nil"/>
        <w:bottom w:val="nil"/>
        <w:right w:val="nil"/>
        <w:between w:val="nil"/>
      </w:pBdr>
      <w:tabs>
        <w:tab w:val="center" w:pos="4153"/>
        <w:tab w:val="right" w:pos="8306"/>
      </w:tabs>
      <w:jc w:val="right"/>
    </w:pPr>
    <w:r>
      <w:fldChar w:fldCharType="begin"/>
    </w:r>
    <w:r>
      <w:instrText>PAGE</w:instrText>
    </w:r>
    <w:r>
      <w:fldChar w:fldCharType="separate"/>
    </w:r>
    <w:r w:rsidR="006F6587">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21E1" w:rsidRDefault="009C21E1">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005C" w:rsidRDefault="0062012C">
      <w:r>
        <w:separator/>
      </w:r>
    </w:p>
  </w:footnote>
  <w:footnote w:type="continuationSeparator" w:id="0">
    <w:p w:rsidR="001C005C" w:rsidRDefault="006201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21E1" w:rsidRDefault="009C21E1">
    <w:pPr>
      <w:pBdr>
        <w:top w:val="nil"/>
        <w:left w:val="nil"/>
        <w:bottom w:val="nil"/>
        <w:right w:val="nil"/>
        <w:between w:val="nil"/>
      </w:pBdr>
      <w:tabs>
        <w:tab w:val="center" w:pos="4153"/>
        <w:tab w:val="right" w:pos="8306"/>
      </w:tabs>
      <w:rPr>
        <w:rFonts w:ascii="Times New Roman" w:eastAsia="Times New Roman" w:hAnsi="Times New Roman" w:cs="Times New Roman"/>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21E1" w:rsidRDefault="0062012C">
    <w:pPr>
      <w:pBdr>
        <w:top w:val="nil"/>
        <w:left w:val="nil"/>
        <w:bottom w:val="nil"/>
        <w:right w:val="nil"/>
        <w:between w:val="nil"/>
      </w:pBdr>
      <w:tabs>
        <w:tab w:val="center" w:pos="4153"/>
        <w:tab w:val="right" w:pos="8306"/>
      </w:tabs>
      <w:jc w:val="right"/>
      <w:rPr>
        <w:rFonts w:ascii="Times New Roman" w:eastAsia="Times New Roman" w:hAnsi="Times New Roman" w:cs="Times New Roman"/>
        <w:color w:val="000000"/>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6F6587">
      <w:rPr>
        <w:rFonts w:ascii="Times New Roman" w:eastAsia="Times New Roman" w:hAnsi="Times New Roman" w:cs="Times New Roman"/>
        <w:noProof/>
      </w:rPr>
      <w:t>1</w:t>
    </w:r>
    <w:r>
      <w:rPr>
        <w:rFonts w:ascii="Times New Roman" w:eastAsia="Times New Roman" w:hAnsi="Times New Roman" w:cs="Times New Roman"/>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21E1" w:rsidRDefault="009C21E1">
    <w:pPr>
      <w:pBdr>
        <w:top w:val="nil"/>
        <w:left w:val="nil"/>
        <w:bottom w:val="nil"/>
        <w:right w:val="nil"/>
        <w:between w:val="nil"/>
      </w:pBdr>
      <w:tabs>
        <w:tab w:val="center" w:pos="4153"/>
        <w:tab w:val="right" w:pos="8306"/>
      </w:tabs>
      <w:rPr>
        <w:rFonts w:ascii="Times New Roman" w:eastAsia="Times New Roman" w:hAnsi="Times New Roman" w:cs="Times New Roman"/>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B5E82"/>
    <w:multiLevelType w:val="multilevel"/>
    <w:tmpl w:val="B19050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6D44D8"/>
    <w:multiLevelType w:val="multilevel"/>
    <w:tmpl w:val="95AE9B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6E82809"/>
    <w:multiLevelType w:val="multilevel"/>
    <w:tmpl w:val="4BCAD4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EFD40B3"/>
    <w:multiLevelType w:val="multilevel"/>
    <w:tmpl w:val="97A28C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5A87A7D"/>
    <w:multiLevelType w:val="multilevel"/>
    <w:tmpl w:val="C854CC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6E45096"/>
    <w:multiLevelType w:val="multilevel"/>
    <w:tmpl w:val="BDFCEE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1B13834"/>
    <w:multiLevelType w:val="multilevel"/>
    <w:tmpl w:val="E6C23B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21547F1"/>
    <w:multiLevelType w:val="multilevel"/>
    <w:tmpl w:val="54A4750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24A32DCD"/>
    <w:multiLevelType w:val="multilevel"/>
    <w:tmpl w:val="74B479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4A3343D"/>
    <w:multiLevelType w:val="multilevel"/>
    <w:tmpl w:val="9BFC82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25973969"/>
    <w:multiLevelType w:val="multilevel"/>
    <w:tmpl w:val="544C68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76D4667"/>
    <w:multiLevelType w:val="multilevel"/>
    <w:tmpl w:val="48DEF8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7EA70B0"/>
    <w:multiLevelType w:val="multilevel"/>
    <w:tmpl w:val="DC2AD4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29D03C29"/>
    <w:multiLevelType w:val="multilevel"/>
    <w:tmpl w:val="814A5DD2"/>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4" w15:restartNumberingAfterBreak="0">
    <w:nsid w:val="2A233A42"/>
    <w:multiLevelType w:val="multilevel"/>
    <w:tmpl w:val="790E8080"/>
    <w:lvl w:ilvl="0">
      <w:start w:val="1"/>
      <w:numFmt w:val="decimal"/>
      <w:lvlText w:val="%1."/>
      <w:lvlJc w:val="left"/>
      <w:pPr>
        <w:ind w:left="1080" w:hanging="360"/>
      </w:pPr>
      <w:rPr>
        <w:b/>
      </w:rPr>
    </w:lvl>
    <w:lvl w:ilvl="1">
      <w:start w:val="1"/>
      <w:numFmt w:val="bullet"/>
      <w:lvlText w:val="●"/>
      <w:lvlJc w:val="left"/>
      <w:pPr>
        <w:ind w:left="1800" w:hanging="360"/>
      </w:pPr>
      <w:rPr>
        <w:rFonts w:ascii="Noto Sans Symbols" w:eastAsia="Noto Sans Symbols" w:hAnsi="Noto Sans Symbols" w:cs="Noto Sans Symbols"/>
      </w:rPr>
    </w:lvl>
    <w:lvl w:ilvl="2">
      <w:start w:val="6"/>
      <w:numFmt w:val="lowerLetter"/>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2C853364"/>
    <w:multiLevelType w:val="multilevel"/>
    <w:tmpl w:val="9AD452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2EC4454C"/>
    <w:multiLevelType w:val="multilevel"/>
    <w:tmpl w:val="4BCA14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EDA28C2"/>
    <w:multiLevelType w:val="multilevel"/>
    <w:tmpl w:val="928A58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4F43BB8"/>
    <w:multiLevelType w:val="multilevel"/>
    <w:tmpl w:val="89646A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68D75B0"/>
    <w:multiLevelType w:val="multilevel"/>
    <w:tmpl w:val="8A8235A2"/>
    <w:lvl w:ilvl="0">
      <w:start w:val="1"/>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72B220D"/>
    <w:multiLevelType w:val="multilevel"/>
    <w:tmpl w:val="EDDEE3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3A82546C"/>
    <w:multiLevelType w:val="multilevel"/>
    <w:tmpl w:val="E20C6F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3AA34A64"/>
    <w:multiLevelType w:val="multilevel"/>
    <w:tmpl w:val="260E3F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CDE5E22"/>
    <w:multiLevelType w:val="multilevel"/>
    <w:tmpl w:val="1F9E53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E946CFF"/>
    <w:multiLevelType w:val="multilevel"/>
    <w:tmpl w:val="6FAEE3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3ED7070B"/>
    <w:multiLevelType w:val="multilevel"/>
    <w:tmpl w:val="E7EE12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3F142B9C"/>
    <w:multiLevelType w:val="multilevel"/>
    <w:tmpl w:val="78CE12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1010DD4"/>
    <w:multiLevelType w:val="multilevel"/>
    <w:tmpl w:val="5D4EE03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8" w15:restartNumberingAfterBreak="0">
    <w:nsid w:val="43234DE2"/>
    <w:multiLevelType w:val="multilevel"/>
    <w:tmpl w:val="365A73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4BC34903"/>
    <w:multiLevelType w:val="multilevel"/>
    <w:tmpl w:val="88CA2E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0" w15:restartNumberingAfterBreak="0">
    <w:nsid w:val="4E4C0AD9"/>
    <w:multiLevelType w:val="multilevel"/>
    <w:tmpl w:val="90EE95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502D1E6A"/>
    <w:multiLevelType w:val="multilevel"/>
    <w:tmpl w:val="DE5876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3D44685"/>
    <w:multiLevelType w:val="multilevel"/>
    <w:tmpl w:val="1AFC95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3" w15:restartNumberingAfterBreak="0">
    <w:nsid w:val="53D60F8B"/>
    <w:multiLevelType w:val="multilevel"/>
    <w:tmpl w:val="DB8E8B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49D4137"/>
    <w:multiLevelType w:val="multilevel"/>
    <w:tmpl w:val="28464C7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5" w15:restartNumberingAfterBreak="0">
    <w:nsid w:val="5680223A"/>
    <w:multiLevelType w:val="multilevel"/>
    <w:tmpl w:val="87009E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58EF2285"/>
    <w:multiLevelType w:val="multilevel"/>
    <w:tmpl w:val="F00A6D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59E90B32"/>
    <w:multiLevelType w:val="multilevel"/>
    <w:tmpl w:val="4F8044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5AAC315E"/>
    <w:multiLevelType w:val="multilevel"/>
    <w:tmpl w:val="265633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5D0017AB"/>
    <w:multiLevelType w:val="multilevel"/>
    <w:tmpl w:val="5636D7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5EEB1AD5"/>
    <w:multiLevelType w:val="multilevel"/>
    <w:tmpl w:val="4BE627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5F910142"/>
    <w:multiLevelType w:val="multilevel"/>
    <w:tmpl w:val="021AFD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2" w15:restartNumberingAfterBreak="0">
    <w:nsid w:val="60DC1DD6"/>
    <w:multiLevelType w:val="multilevel"/>
    <w:tmpl w:val="C1E270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62C745BF"/>
    <w:multiLevelType w:val="multilevel"/>
    <w:tmpl w:val="FAAAFC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6403058C"/>
    <w:multiLevelType w:val="multilevel"/>
    <w:tmpl w:val="102254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68AC57E2"/>
    <w:multiLevelType w:val="multilevel"/>
    <w:tmpl w:val="86F8384E"/>
    <w:lvl w:ilvl="0">
      <w:start w:val="1"/>
      <w:numFmt w:val="decimal"/>
      <w:lvlText w:val="%1"/>
      <w:lvlJc w:val="left"/>
      <w:pPr>
        <w:ind w:left="432" w:hanging="432"/>
      </w:pPr>
      <w:rPr>
        <w:sz w:val="24"/>
        <w:szCs w:val="24"/>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6" w15:restartNumberingAfterBreak="0">
    <w:nsid w:val="68E7393F"/>
    <w:multiLevelType w:val="multilevel"/>
    <w:tmpl w:val="A4885E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7" w15:restartNumberingAfterBreak="0">
    <w:nsid w:val="6A587FE4"/>
    <w:multiLevelType w:val="multilevel"/>
    <w:tmpl w:val="61A448F8"/>
    <w:lvl w:ilvl="0">
      <w:start w:val="1"/>
      <w:numFmt w:val="bullet"/>
      <w:lvlText w:val="●"/>
      <w:lvlJc w:val="left"/>
      <w:pPr>
        <w:ind w:left="709" w:hanging="358"/>
      </w:pPr>
      <w:rPr>
        <w:rFonts w:ascii="Noto Sans Symbols" w:eastAsia="Noto Sans Symbols" w:hAnsi="Noto Sans Symbols" w:cs="Noto Sans Symbols"/>
      </w:rPr>
    </w:lvl>
    <w:lvl w:ilvl="1">
      <w:start w:val="1"/>
      <w:numFmt w:val="bullet"/>
      <w:lvlText w:val="o"/>
      <w:lvlJc w:val="left"/>
      <w:pPr>
        <w:ind w:left="1429" w:hanging="360"/>
      </w:pPr>
      <w:rPr>
        <w:rFonts w:ascii="Courier New" w:eastAsia="Courier New" w:hAnsi="Courier New" w:cs="Courier New"/>
      </w:rPr>
    </w:lvl>
    <w:lvl w:ilvl="2">
      <w:start w:val="1"/>
      <w:numFmt w:val="bullet"/>
      <w:lvlText w:val="▪"/>
      <w:lvlJc w:val="left"/>
      <w:pPr>
        <w:ind w:left="2149" w:hanging="360"/>
      </w:pPr>
      <w:rPr>
        <w:rFonts w:ascii="Noto Sans Symbols" w:eastAsia="Noto Sans Symbols" w:hAnsi="Noto Sans Symbols" w:cs="Noto Sans Symbols"/>
      </w:rPr>
    </w:lvl>
    <w:lvl w:ilvl="3">
      <w:start w:val="1"/>
      <w:numFmt w:val="bullet"/>
      <w:lvlText w:val="●"/>
      <w:lvlJc w:val="left"/>
      <w:pPr>
        <w:ind w:left="2869" w:hanging="360"/>
      </w:pPr>
      <w:rPr>
        <w:rFonts w:ascii="Noto Sans Symbols" w:eastAsia="Noto Sans Symbols" w:hAnsi="Noto Sans Symbols" w:cs="Noto Sans Symbols"/>
      </w:rPr>
    </w:lvl>
    <w:lvl w:ilvl="4">
      <w:start w:val="1"/>
      <w:numFmt w:val="bullet"/>
      <w:lvlText w:val="o"/>
      <w:lvlJc w:val="left"/>
      <w:pPr>
        <w:ind w:left="3589" w:hanging="360"/>
      </w:pPr>
      <w:rPr>
        <w:rFonts w:ascii="Courier New" w:eastAsia="Courier New" w:hAnsi="Courier New" w:cs="Courier New"/>
      </w:rPr>
    </w:lvl>
    <w:lvl w:ilvl="5">
      <w:start w:val="1"/>
      <w:numFmt w:val="bullet"/>
      <w:lvlText w:val="▪"/>
      <w:lvlJc w:val="left"/>
      <w:pPr>
        <w:ind w:left="4309" w:hanging="360"/>
      </w:pPr>
      <w:rPr>
        <w:rFonts w:ascii="Noto Sans Symbols" w:eastAsia="Noto Sans Symbols" w:hAnsi="Noto Sans Symbols" w:cs="Noto Sans Symbols"/>
      </w:rPr>
    </w:lvl>
    <w:lvl w:ilvl="6">
      <w:start w:val="1"/>
      <w:numFmt w:val="bullet"/>
      <w:lvlText w:val="●"/>
      <w:lvlJc w:val="left"/>
      <w:pPr>
        <w:ind w:left="5029" w:hanging="360"/>
      </w:pPr>
      <w:rPr>
        <w:rFonts w:ascii="Noto Sans Symbols" w:eastAsia="Noto Sans Symbols" w:hAnsi="Noto Sans Symbols" w:cs="Noto Sans Symbols"/>
      </w:rPr>
    </w:lvl>
    <w:lvl w:ilvl="7">
      <w:start w:val="1"/>
      <w:numFmt w:val="bullet"/>
      <w:lvlText w:val="o"/>
      <w:lvlJc w:val="left"/>
      <w:pPr>
        <w:ind w:left="5749" w:hanging="360"/>
      </w:pPr>
      <w:rPr>
        <w:rFonts w:ascii="Courier New" w:eastAsia="Courier New" w:hAnsi="Courier New" w:cs="Courier New"/>
      </w:rPr>
    </w:lvl>
    <w:lvl w:ilvl="8">
      <w:start w:val="1"/>
      <w:numFmt w:val="bullet"/>
      <w:lvlText w:val="▪"/>
      <w:lvlJc w:val="left"/>
      <w:pPr>
        <w:ind w:left="6469" w:hanging="360"/>
      </w:pPr>
      <w:rPr>
        <w:rFonts w:ascii="Noto Sans Symbols" w:eastAsia="Noto Sans Symbols" w:hAnsi="Noto Sans Symbols" w:cs="Noto Sans Symbols"/>
      </w:rPr>
    </w:lvl>
  </w:abstractNum>
  <w:abstractNum w:abstractNumId="48" w15:restartNumberingAfterBreak="0">
    <w:nsid w:val="6B171255"/>
    <w:multiLevelType w:val="multilevel"/>
    <w:tmpl w:val="065AE4F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
      <w:lvlJc w:val="left"/>
      <w:pPr>
        <w:ind w:left="2160" w:hanging="360"/>
      </w:pPr>
      <w:rPr>
        <w:rFonts w:ascii="Noto Sans Symbols" w:eastAsia="Noto Sans Symbols" w:hAnsi="Noto Sans Symbols" w:cs="Noto Sans Symbols"/>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9" w15:restartNumberingAfterBreak="0">
    <w:nsid w:val="6E8B1927"/>
    <w:multiLevelType w:val="multilevel"/>
    <w:tmpl w:val="413295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738D42A2"/>
    <w:multiLevelType w:val="multilevel"/>
    <w:tmpl w:val="1A2A10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773E64D5"/>
    <w:multiLevelType w:val="multilevel"/>
    <w:tmpl w:val="0F9C28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77AD7CA9"/>
    <w:multiLevelType w:val="multilevel"/>
    <w:tmpl w:val="86EECA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78495BA4"/>
    <w:multiLevelType w:val="multilevel"/>
    <w:tmpl w:val="EC6461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79157CA7"/>
    <w:multiLevelType w:val="multilevel"/>
    <w:tmpl w:val="EAA2F4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79D53BFD"/>
    <w:multiLevelType w:val="multilevel"/>
    <w:tmpl w:val="305C89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7AB243F6"/>
    <w:multiLevelType w:val="multilevel"/>
    <w:tmpl w:val="F29CF1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7B0C4E9B"/>
    <w:multiLevelType w:val="multilevel"/>
    <w:tmpl w:val="A3F6BA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15:restartNumberingAfterBreak="0">
    <w:nsid w:val="7D847D23"/>
    <w:multiLevelType w:val="multilevel"/>
    <w:tmpl w:val="0C7081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7DFA2B5D"/>
    <w:multiLevelType w:val="multilevel"/>
    <w:tmpl w:val="B890EC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7F1B1592"/>
    <w:multiLevelType w:val="multilevel"/>
    <w:tmpl w:val="708E8F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27"/>
  </w:num>
  <w:num w:numId="2">
    <w:abstractNumId w:val="2"/>
  </w:num>
  <w:num w:numId="3">
    <w:abstractNumId w:val="19"/>
  </w:num>
  <w:num w:numId="4">
    <w:abstractNumId w:val="46"/>
  </w:num>
  <w:num w:numId="5">
    <w:abstractNumId w:val="23"/>
  </w:num>
  <w:num w:numId="6">
    <w:abstractNumId w:val="14"/>
  </w:num>
  <w:num w:numId="7">
    <w:abstractNumId w:val="13"/>
  </w:num>
  <w:num w:numId="8">
    <w:abstractNumId w:val="29"/>
  </w:num>
  <w:num w:numId="9">
    <w:abstractNumId w:val="38"/>
  </w:num>
  <w:num w:numId="10">
    <w:abstractNumId w:val="22"/>
  </w:num>
  <w:num w:numId="11">
    <w:abstractNumId w:val="20"/>
  </w:num>
  <w:num w:numId="12">
    <w:abstractNumId w:val="42"/>
  </w:num>
  <w:num w:numId="13">
    <w:abstractNumId w:val="43"/>
  </w:num>
  <w:num w:numId="14">
    <w:abstractNumId w:val="57"/>
  </w:num>
  <w:num w:numId="15">
    <w:abstractNumId w:val="50"/>
  </w:num>
  <w:num w:numId="16">
    <w:abstractNumId w:val="55"/>
  </w:num>
  <w:num w:numId="17">
    <w:abstractNumId w:val="56"/>
  </w:num>
  <w:num w:numId="18">
    <w:abstractNumId w:val="58"/>
  </w:num>
  <w:num w:numId="19">
    <w:abstractNumId w:val="3"/>
  </w:num>
  <w:num w:numId="20">
    <w:abstractNumId w:val="54"/>
  </w:num>
  <w:num w:numId="21">
    <w:abstractNumId w:val="7"/>
  </w:num>
  <w:num w:numId="22">
    <w:abstractNumId w:val="28"/>
  </w:num>
  <w:num w:numId="23">
    <w:abstractNumId w:val="35"/>
  </w:num>
  <w:num w:numId="24">
    <w:abstractNumId w:val="24"/>
  </w:num>
  <w:num w:numId="25">
    <w:abstractNumId w:val="49"/>
  </w:num>
  <w:num w:numId="26">
    <w:abstractNumId w:val="33"/>
  </w:num>
  <w:num w:numId="27">
    <w:abstractNumId w:val="5"/>
  </w:num>
  <w:num w:numId="28">
    <w:abstractNumId w:val="44"/>
  </w:num>
  <w:num w:numId="29">
    <w:abstractNumId w:val="21"/>
  </w:num>
  <w:num w:numId="30">
    <w:abstractNumId w:val="18"/>
  </w:num>
  <w:num w:numId="31">
    <w:abstractNumId w:val="36"/>
  </w:num>
  <w:num w:numId="32">
    <w:abstractNumId w:val="1"/>
  </w:num>
  <w:num w:numId="33">
    <w:abstractNumId w:val="0"/>
  </w:num>
  <w:num w:numId="34">
    <w:abstractNumId w:val="60"/>
  </w:num>
  <w:num w:numId="35">
    <w:abstractNumId w:val="25"/>
  </w:num>
  <w:num w:numId="36">
    <w:abstractNumId w:val="37"/>
  </w:num>
  <w:num w:numId="37">
    <w:abstractNumId w:val="47"/>
  </w:num>
  <w:num w:numId="38">
    <w:abstractNumId w:val="41"/>
  </w:num>
  <w:num w:numId="39">
    <w:abstractNumId w:val="6"/>
  </w:num>
  <w:num w:numId="40">
    <w:abstractNumId w:val="48"/>
  </w:num>
  <w:num w:numId="41">
    <w:abstractNumId w:val="31"/>
  </w:num>
  <w:num w:numId="42">
    <w:abstractNumId w:val="17"/>
  </w:num>
  <w:num w:numId="43">
    <w:abstractNumId w:val="51"/>
  </w:num>
  <w:num w:numId="44">
    <w:abstractNumId w:val="53"/>
  </w:num>
  <w:num w:numId="45">
    <w:abstractNumId w:val="39"/>
  </w:num>
  <w:num w:numId="46">
    <w:abstractNumId w:val="26"/>
  </w:num>
  <w:num w:numId="47">
    <w:abstractNumId w:val="15"/>
  </w:num>
  <w:num w:numId="48">
    <w:abstractNumId w:val="12"/>
  </w:num>
  <w:num w:numId="49">
    <w:abstractNumId w:val="10"/>
  </w:num>
  <w:num w:numId="50">
    <w:abstractNumId w:val="59"/>
  </w:num>
  <w:num w:numId="51">
    <w:abstractNumId w:val="4"/>
  </w:num>
  <w:num w:numId="52">
    <w:abstractNumId w:val="52"/>
  </w:num>
  <w:num w:numId="53">
    <w:abstractNumId w:val="11"/>
  </w:num>
  <w:num w:numId="54">
    <w:abstractNumId w:val="30"/>
  </w:num>
  <w:num w:numId="55">
    <w:abstractNumId w:val="40"/>
  </w:num>
  <w:num w:numId="56">
    <w:abstractNumId w:val="34"/>
  </w:num>
  <w:num w:numId="57">
    <w:abstractNumId w:val="9"/>
  </w:num>
  <w:num w:numId="58">
    <w:abstractNumId w:val="45"/>
  </w:num>
  <w:num w:numId="59">
    <w:abstractNumId w:val="16"/>
  </w:num>
  <w:num w:numId="60">
    <w:abstractNumId w:val="32"/>
  </w:num>
  <w:num w:numId="61">
    <w:abstractNumId w:val="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1E1"/>
    <w:rsid w:val="001C005C"/>
    <w:rsid w:val="001F447D"/>
    <w:rsid w:val="0062012C"/>
    <w:rsid w:val="006F6587"/>
    <w:rsid w:val="00903A57"/>
    <w:rsid w:val="009C2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4F482"/>
  <w15:docId w15:val="{CBEAF1FD-1FA6-447A-A29D-6562BA07C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ind w:left="432" w:hanging="432"/>
      <w:jc w:val="both"/>
      <w:outlineLvl w:val="0"/>
    </w:pPr>
    <w:rPr>
      <w:u w:val="single"/>
    </w:rPr>
  </w:style>
  <w:style w:type="paragraph" w:styleId="Heading2">
    <w:name w:val="heading 2"/>
    <w:basedOn w:val="Normal"/>
    <w:next w:val="Normal"/>
    <w:uiPriority w:val="9"/>
    <w:semiHidden/>
    <w:unhideWhenUsed/>
    <w:qFormat/>
    <w:pPr>
      <w:keepNext/>
      <w:ind w:left="576" w:hanging="576"/>
      <w:jc w:val="both"/>
      <w:outlineLvl w:val="1"/>
    </w:pPr>
    <w:rPr>
      <w:b/>
    </w:rPr>
  </w:style>
  <w:style w:type="paragraph" w:styleId="Heading3">
    <w:name w:val="heading 3"/>
    <w:basedOn w:val="Normal"/>
    <w:next w:val="Normal"/>
    <w:uiPriority w:val="9"/>
    <w:semiHidden/>
    <w:unhideWhenUsed/>
    <w:qFormat/>
    <w:pPr>
      <w:keepNext/>
      <w:ind w:left="720" w:hanging="720"/>
      <w:jc w:val="both"/>
      <w:outlineLvl w:val="2"/>
    </w:pPr>
    <w:rPr>
      <w:b/>
    </w:rPr>
  </w:style>
  <w:style w:type="paragraph" w:styleId="Heading4">
    <w:name w:val="heading 4"/>
    <w:basedOn w:val="Normal"/>
    <w:next w:val="Normal"/>
    <w:uiPriority w:val="9"/>
    <w:semiHidden/>
    <w:unhideWhenUsed/>
    <w:qFormat/>
    <w:pPr>
      <w:keepNext/>
      <w:spacing w:before="240" w:after="60"/>
      <w:ind w:left="864" w:hanging="864"/>
      <w:outlineLvl w:val="3"/>
    </w:pPr>
    <w:rPr>
      <w:b/>
    </w:rPr>
  </w:style>
  <w:style w:type="paragraph" w:styleId="Heading5">
    <w:name w:val="heading 5"/>
    <w:basedOn w:val="Normal"/>
    <w:next w:val="Normal"/>
    <w:uiPriority w:val="9"/>
    <w:semiHidden/>
    <w:unhideWhenUsed/>
    <w:qFormat/>
    <w:pPr>
      <w:spacing w:before="240" w:after="60"/>
      <w:ind w:left="1008" w:hanging="1008"/>
      <w:outlineLvl w:val="4"/>
    </w:pPr>
    <w:rPr>
      <w:sz w:val="22"/>
      <w:szCs w:val="22"/>
    </w:rPr>
  </w:style>
  <w:style w:type="paragraph" w:styleId="Heading6">
    <w:name w:val="heading 6"/>
    <w:basedOn w:val="Normal"/>
    <w:next w:val="Normal"/>
    <w:uiPriority w:val="9"/>
    <w:semiHidden/>
    <w:unhideWhenUsed/>
    <w:qFormat/>
    <w:pPr>
      <w:spacing w:before="240" w:after="60"/>
      <w:ind w:left="1152" w:hanging="1152"/>
      <w:outlineLvl w:val="5"/>
    </w:pPr>
    <w:rPr>
      <w:rFonts w:ascii="Times New Roman" w:eastAsia="Times New Roman" w:hAnsi="Times New Roman" w:cs="Times New Roman"/>
      <w: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styleId="Hyperlink">
    <w:name w:val="Hyperlink"/>
    <w:basedOn w:val="DefaultParagraphFont"/>
    <w:uiPriority w:val="99"/>
    <w:unhideWhenUsed/>
    <w:rsid w:val="008D1522"/>
    <w:rPr>
      <w:color w:val="0000FF" w:themeColor="hyperlink"/>
      <w:u w:val="single"/>
    </w:r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rPr>
      <w:rFonts w:ascii="Times New Roman" w:eastAsia="Times New Roman" w:hAnsi="Times New Roman" w:cs="Times New Roman"/>
      <w:sz w:val="20"/>
      <w:szCs w:val="20"/>
    </w:rPr>
    <w:tblPr>
      <w:tblStyleRowBandSize w:val="1"/>
      <w:tblStyleColBandSize w:val="1"/>
    </w:tblPr>
  </w:style>
  <w:style w:type="table" w:customStyle="1" w:styleId="a6">
    <w:basedOn w:val="TableNormal"/>
    <w:rPr>
      <w:rFonts w:ascii="Times New Roman" w:eastAsia="Times New Roman" w:hAnsi="Times New Roman" w:cs="Times New Roman"/>
      <w:sz w:val="20"/>
      <w:szCs w:val="20"/>
    </w:rPr>
    <w:tblPr>
      <w:tblStyleRowBandSize w:val="1"/>
      <w:tblStyleColBandSize w:val="1"/>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rPr>
      <w:rFonts w:ascii="Times New Roman" w:eastAsia="Times New Roman" w:hAnsi="Times New Roman" w:cs="Times New Roman"/>
      <w:sz w:val="20"/>
      <w:szCs w:val="20"/>
    </w:rPr>
    <w:tblPr>
      <w:tblStyleRowBandSize w:val="1"/>
      <w:tblStyleColBandSize w:val="1"/>
    </w:tblPr>
  </w:style>
  <w:style w:type="table" w:customStyle="1" w:styleId="af8">
    <w:basedOn w:val="TableNormal"/>
    <w:rPr>
      <w:rFonts w:ascii="Times New Roman" w:eastAsia="Times New Roman" w:hAnsi="Times New Roman" w:cs="Times New Roman"/>
      <w:sz w:val="20"/>
      <w:szCs w:val="20"/>
    </w:rPr>
    <w:tblPr>
      <w:tblStyleRowBandSize w:val="1"/>
      <w:tblStyleColBandSize w:val="1"/>
    </w:tblPr>
  </w:style>
  <w:style w:type="table" w:customStyle="1" w:styleId="af9">
    <w:basedOn w:val="TableNormal"/>
    <w:rPr>
      <w:rFonts w:ascii="Times New Roman" w:eastAsia="Times New Roman" w:hAnsi="Times New Roman" w:cs="Times New Roman"/>
      <w:sz w:val="20"/>
      <w:szCs w:val="20"/>
    </w:rPr>
    <w:tblPr>
      <w:tblStyleRowBandSize w:val="1"/>
      <w:tblStyleColBandSize w:val="1"/>
    </w:tblPr>
  </w:style>
  <w:style w:type="table" w:customStyle="1" w:styleId="afa">
    <w:basedOn w:val="TableNormal"/>
    <w:rPr>
      <w:sz w:val="21"/>
      <w:szCs w:val="21"/>
    </w:rPr>
    <w:tblPr>
      <w:tblStyleRowBandSize w:val="1"/>
      <w:tblStyleColBandSize w:val="1"/>
      <w:tblCellMar>
        <w:left w:w="106" w:type="dxa"/>
        <w:right w:w="115" w:type="dxa"/>
      </w:tblCellMar>
    </w:tblPr>
  </w:style>
  <w:style w:type="paragraph" w:styleId="ListParagraph">
    <w:name w:val="List Paragraph"/>
    <w:basedOn w:val="Normal"/>
    <w:uiPriority w:val="34"/>
    <w:qFormat/>
    <w:rsid w:val="00CB3A3B"/>
    <w:pPr>
      <w:ind w:left="720"/>
      <w:contextualSpacing/>
    </w:pPr>
  </w:style>
  <w:style w:type="table" w:customStyle="1" w:styleId="afb">
    <w:basedOn w:val="TableNormal"/>
    <w:rPr>
      <w:rFonts w:ascii="Times New Roman" w:eastAsia="Times New Roman" w:hAnsi="Times New Roman" w:cs="Times New Roman"/>
      <w:sz w:val="21"/>
      <w:szCs w:val="21"/>
    </w:rPr>
    <w:tblPr>
      <w:tblStyleRowBandSize w:val="1"/>
      <w:tblStyleColBandSize w:val="1"/>
      <w:tblCellMar>
        <w:left w:w="106" w:type="dxa"/>
        <w:right w:w="115" w:type="dxa"/>
      </w:tblCellMar>
    </w:tblPr>
  </w:style>
  <w:style w:type="table" w:customStyle="1" w:styleId="afc">
    <w:basedOn w:val="TableNormal"/>
    <w:rPr>
      <w:rFonts w:ascii="Times New Roman" w:eastAsia="Times New Roman" w:hAnsi="Times New Roman" w:cs="Times New Roman"/>
      <w:sz w:val="21"/>
      <w:szCs w:val="21"/>
    </w:rPr>
    <w:tblPr>
      <w:tblStyleRowBandSize w:val="1"/>
      <w:tblStyleColBandSize w:val="1"/>
      <w:tblCellMar>
        <w:left w:w="106" w:type="dxa"/>
        <w:right w:w="115" w:type="dxa"/>
      </w:tblCellMar>
    </w:tblPr>
  </w:style>
  <w:style w:type="table" w:customStyle="1" w:styleId="afd">
    <w:basedOn w:val="TableNormal"/>
    <w:rPr>
      <w:rFonts w:ascii="Times New Roman" w:eastAsia="Times New Roman" w:hAnsi="Times New Roman" w:cs="Times New Roman"/>
      <w:sz w:val="21"/>
      <w:szCs w:val="21"/>
    </w:rPr>
    <w:tblPr>
      <w:tblStyleRowBandSize w:val="1"/>
      <w:tblStyleColBandSize w:val="1"/>
      <w:tblCellMar>
        <w:left w:w="106" w:type="dxa"/>
        <w:right w:w="115" w:type="dxa"/>
      </w:tblCellMar>
    </w:tblPr>
  </w:style>
  <w:style w:type="table" w:customStyle="1" w:styleId="afe">
    <w:basedOn w:val="TableNormal"/>
    <w:rPr>
      <w:rFonts w:ascii="Times New Roman" w:eastAsia="Times New Roman" w:hAnsi="Times New Roman" w:cs="Times New Roman"/>
      <w:sz w:val="21"/>
      <w:szCs w:val="21"/>
    </w:rPr>
    <w:tblPr>
      <w:tblStyleRowBandSize w:val="1"/>
      <w:tblStyleColBandSize w:val="1"/>
      <w:tblCellMar>
        <w:left w:w="106" w:type="dxa"/>
        <w:right w:w="115" w:type="dxa"/>
      </w:tblCellMar>
    </w:tblPr>
  </w:style>
  <w:style w:type="table" w:customStyle="1" w:styleId="aff">
    <w:basedOn w:val="TableNormal"/>
    <w:rPr>
      <w:rFonts w:ascii="Times New Roman" w:eastAsia="Times New Roman" w:hAnsi="Times New Roman" w:cs="Times New Roman"/>
      <w:sz w:val="21"/>
      <w:szCs w:val="21"/>
    </w:rPr>
    <w:tblPr>
      <w:tblStyleRowBandSize w:val="1"/>
      <w:tblStyleColBandSize w:val="1"/>
      <w:tblCellMar>
        <w:left w:w="106" w:type="dxa"/>
        <w:right w:w="115" w:type="dxa"/>
      </w:tblCellMar>
    </w:tblPr>
  </w:style>
  <w:style w:type="table" w:customStyle="1" w:styleId="aff0">
    <w:basedOn w:val="TableNormal"/>
    <w:rPr>
      <w:rFonts w:ascii="Times New Roman" w:eastAsia="Times New Roman" w:hAnsi="Times New Roman" w:cs="Times New Roman"/>
      <w:sz w:val="21"/>
      <w:szCs w:val="21"/>
    </w:rPr>
    <w:tblPr>
      <w:tblStyleRowBandSize w:val="1"/>
      <w:tblStyleColBandSize w:val="1"/>
      <w:tblCellMar>
        <w:left w:w="106" w:type="dxa"/>
        <w:right w:w="115" w:type="dxa"/>
      </w:tblCellMar>
    </w:tblPr>
  </w:style>
  <w:style w:type="table" w:customStyle="1" w:styleId="aff1">
    <w:basedOn w:val="TableNormal"/>
    <w:rPr>
      <w:rFonts w:ascii="Times New Roman" w:eastAsia="Times New Roman" w:hAnsi="Times New Roman" w:cs="Times New Roman"/>
      <w:sz w:val="21"/>
      <w:szCs w:val="21"/>
    </w:rPr>
    <w:tblPr>
      <w:tblStyleRowBandSize w:val="1"/>
      <w:tblStyleColBandSize w:val="1"/>
      <w:tblCellMar>
        <w:left w:w="106" w:type="dxa"/>
        <w:right w:w="115" w:type="dxa"/>
      </w:tblCellMar>
    </w:tblPr>
  </w:style>
  <w:style w:type="table" w:customStyle="1" w:styleId="aff2">
    <w:basedOn w:val="TableNormal"/>
    <w:rPr>
      <w:rFonts w:ascii="Times New Roman" w:eastAsia="Times New Roman" w:hAnsi="Times New Roman" w:cs="Times New Roman"/>
      <w:sz w:val="21"/>
      <w:szCs w:val="21"/>
    </w:rPr>
    <w:tblPr>
      <w:tblStyleRowBandSize w:val="1"/>
      <w:tblStyleColBandSize w:val="1"/>
      <w:tblCellMar>
        <w:left w:w="106" w:type="dxa"/>
        <w:right w:w="115" w:type="dxa"/>
      </w:tblCellMar>
    </w:tblPr>
  </w:style>
  <w:style w:type="table" w:customStyle="1" w:styleId="aff3">
    <w:basedOn w:val="TableNormal"/>
    <w:rPr>
      <w:rFonts w:ascii="Times New Roman" w:eastAsia="Times New Roman" w:hAnsi="Times New Roman" w:cs="Times New Roman"/>
      <w:sz w:val="21"/>
      <w:szCs w:val="21"/>
    </w:rPr>
    <w:tblPr>
      <w:tblStyleRowBandSize w:val="1"/>
      <w:tblStyleColBandSize w:val="1"/>
      <w:tblCellMar>
        <w:left w:w="106" w:type="dxa"/>
        <w:right w:w="115" w:type="dxa"/>
      </w:tblCellMar>
    </w:tblPr>
  </w:style>
  <w:style w:type="table" w:customStyle="1" w:styleId="aff4">
    <w:basedOn w:val="TableNormal"/>
    <w:rPr>
      <w:rFonts w:ascii="Times New Roman" w:eastAsia="Times New Roman" w:hAnsi="Times New Roman" w:cs="Times New Roman"/>
      <w:sz w:val="21"/>
      <w:szCs w:val="21"/>
    </w:rPr>
    <w:tblPr>
      <w:tblStyleRowBandSize w:val="1"/>
      <w:tblStyleColBandSize w:val="1"/>
      <w:tblCellMar>
        <w:left w:w="106" w:type="dxa"/>
        <w:right w:w="115" w:type="dxa"/>
      </w:tblCellMar>
    </w:tblPr>
  </w:style>
  <w:style w:type="table" w:customStyle="1" w:styleId="aff5">
    <w:basedOn w:val="TableNormal"/>
    <w:rPr>
      <w:rFonts w:ascii="Times New Roman" w:eastAsia="Times New Roman" w:hAnsi="Times New Roman" w:cs="Times New Roman"/>
      <w:sz w:val="21"/>
      <w:szCs w:val="21"/>
    </w:rPr>
    <w:tblPr>
      <w:tblStyleRowBandSize w:val="1"/>
      <w:tblStyleColBandSize w:val="1"/>
      <w:tblCellMar>
        <w:left w:w="106" w:type="dxa"/>
        <w:right w:w="115" w:type="dxa"/>
      </w:tblCellMar>
    </w:tblPr>
  </w:style>
  <w:style w:type="table" w:customStyle="1" w:styleId="aff6">
    <w:basedOn w:val="TableNormal"/>
    <w:rPr>
      <w:rFonts w:ascii="Times New Roman" w:eastAsia="Times New Roman" w:hAnsi="Times New Roman" w:cs="Times New Roman"/>
      <w:sz w:val="21"/>
      <w:szCs w:val="21"/>
    </w:rPr>
    <w:tblPr>
      <w:tblStyleRowBandSize w:val="1"/>
      <w:tblStyleColBandSize w:val="1"/>
      <w:tblCellMar>
        <w:left w:w="106" w:type="dxa"/>
        <w:right w:w="115" w:type="dxa"/>
      </w:tblCellMar>
    </w:tblPr>
  </w:style>
  <w:style w:type="table" w:customStyle="1" w:styleId="aff7">
    <w:basedOn w:val="TableNormal"/>
    <w:rPr>
      <w:rFonts w:ascii="Times New Roman" w:eastAsia="Times New Roman" w:hAnsi="Times New Roman" w:cs="Times New Roman"/>
      <w:sz w:val="21"/>
      <w:szCs w:val="21"/>
    </w:rPr>
    <w:tblPr>
      <w:tblStyleRowBandSize w:val="1"/>
      <w:tblStyleColBandSize w:val="1"/>
      <w:tblCellMar>
        <w:left w:w="106" w:type="dxa"/>
        <w:right w:w="115" w:type="dxa"/>
      </w:tblCellMar>
    </w:tblPr>
  </w:style>
  <w:style w:type="table" w:customStyle="1" w:styleId="aff8">
    <w:basedOn w:val="TableNormal"/>
    <w:rPr>
      <w:rFonts w:ascii="Times New Roman" w:eastAsia="Times New Roman" w:hAnsi="Times New Roman" w:cs="Times New Roman"/>
      <w:sz w:val="21"/>
      <w:szCs w:val="21"/>
    </w:rPr>
    <w:tblPr>
      <w:tblStyleRowBandSize w:val="1"/>
      <w:tblStyleColBandSize w:val="1"/>
      <w:tblCellMar>
        <w:left w:w="106" w:type="dxa"/>
        <w:right w:w="115" w:type="dxa"/>
      </w:tblCellMar>
    </w:tblPr>
  </w:style>
  <w:style w:type="table" w:customStyle="1" w:styleId="aff9">
    <w:basedOn w:val="TableNormal"/>
    <w:rPr>
      <w:rFonts w:ascii="Times New Roman" w:eastAsia="Times New Roman" w:hAnsi="Times New Roman" w:cs="Times New Roman"/>
      <w:sz w:val="21"/>
      <w:szCs w:val="21"/>
    </w:rPr>
    <w:tblPr>
      <w:tblStyleRowBandSize w:val="1"/>
      <w:tblStyleColBandSize w:val="1"/>
      <w:tblCellMar>
        <w:left w:w="106" w:type="dxa"/>
        <w:right w:w="115" w:type="dxa"/>
      </w:tblCellMar>
    </w:tblPr>
  </w:style>
  <w:style w:type="table" w:customStyle="1" w:styleId="affa">
    <w:basedOn w:val="TableNormal"/>
    <w:rPr>
      <w:rFonts w:ascii="Times New Roman" w:eastAsia="Times New Roman" w:hAnsi="Times New Roman" w:cs="Times New Roman"/>
      <w:sz w:val="21"/>
      <w:szCs w:val="21"/>
    </w:rPr>
    <w:tblPr>
      <w:tblStyleRowBandSize w:val="1"/>
      <w:tblStyleColBandSize w:val="1"/>
      <w:tblCellMar>
        <w:left w:w="106" w:type="dxa"/>
        <w:right w:w="115" w:type="dxa"/>
      </w:tblCellMar>
    </w:tblPr>
  </w:style>
  <w:style w:type="table" w:customStyle="1" w:styleId="affb">
    <w:basedOn w:val="TableNormal"/>
    <w:rPr>
      <w:rFonts w:ascii="Times New Roman" w:eastAsia="Times New Roman" w:hAnsi="Times New Roman" w:cs="Times New Roman"/>
      <w:sz w:val="21"/>
      <w:szCs w:val="21"/>
    </w:rPr>
    <w:tblPr>
      <w:tblStyleRowBandSize w:val="1"/>
      <w:tblStyleColBandSize w:val="1"/>
      <w:tblCellMar>
        <w:left w:w="106" w:type="dxa"/>
        <w:right w:w="115" w:type="dxa"/>
      </w:tblCellMar>
    </w:tblPr>
  </w:style>
  <w:style w:type="table" w:customStyle="1" w:styleId="affc">
    <w:basedOn w:val="TableNormal"/>
    <w:rPr>
      <w:rFonts w:ascii="Times New Roman" w:eastAsia="Times New Roman" w:hAnsi="Times New Roman" w:cs="Times New Roman"/>
      <w:sz w:val="21"/>
      <w:szCs w:val="21"/>
    </w:rPr>
    <w:tblPr>
      <w:tblStyleRowBandSize w:val="1"/>
      <w:tblStyleColBandSize w:val="1"/>
      <w:tblCellMar>
        <w:left w:w="106" w:type="dxa"/>
        <w:right w:w="115" w:type="dxa"/>
      </w:tblCellMar>
    </w:tblPr>
  </w:style>
  <w:style w:type="table" w:customStyle="1" w:styleId="affd">
    <w:basedOn w:val="TableNormal"/>
    <w:rPr>
      <w:rFonts w:ascii="Times New Roman" w:eastAsia="Times New Roman" w:hAnsi="Times New Roman" w:cs="Times New Roman"/>
      <w:sz w:val="21"/>
      <w:szCs w:val="21"/>
    </w:rPr>
    <w:tblPr>
      <w:tblStyleRowBandSize w:val="1"/>
      <w:tblStyleColBandSize w:val="1"/>
      <w:tblCellMar>
        <w:left w:w="106" w:type="dxa"/>
        <w:right w:w="115" w:type="dxa"/>
      </w:tblCellMar>
    </w:tblPr>
  </w:style>
  <w:style w:type="table" w:customStyle="1" w:styleId="affe">
    <w:basedOn w:val="TableNormal"/>
    <w:rPr>
      <w:rFonts w:ascii="Times New Roman" w:eastAsia="Times New Roman" w:hAnsi="Times New Roman" w:cs="Times New Roman"/>
      <w:sz w:val="21"/>
      <w:szCs w:val="21"/>
    </w:rPr>
    <w:tblPr>
      <w:tblStyleRowBandSize w:val="1"/>
      <w:tblStyleColBandSize w:val="1"/>
      <w:tblCellMar>
        <w:left w:w="106" w:type="dxa"/>
        <w:right w:w="115" w:type="dxa"/>
      </w:tblCellMar>
    </w:tblPr>
  </w:style>
  <w:style w:type="table" w:customStyle="1" w:styleId="afff">
    <w:basedOn w:val="TableNormal"/>
    <w:rPr>
      <w:rFonts w:ascii="Times New Roman" w:eastAsia="Times New Roman" w:hAnsi="Times New Roman" w:cs="Times New Roman"/>
      <w:sz w:val="21"/>
      <w:szCs w:val="21"/>
    </w:rPr>
    <w:tblPr>
      <w:tblStyleRowBandSize w:val="1"/>
      <w:tblStyleColBandSize w:val="1"/>
      <w:tblCellMar>
        <w:left w:w="106" w:type="dxa"/>
        <w:right w:w="115" w:type="dxa"/>
      </w:tblCellMar>
    </w:tblPr>
  </w:style>
  <w:style w:type="table" w:customStyle="1" w:styleId="afff0">
    <w:basedOn w:val="TableNormal"/>
    <w:rPr>
      <w:rFonts w:ascii="Times New Roman" w:eastAsia="Times New Roman" w:hAnsi="Times New Roman" w:cs="Times New Roman"/>
      <w:sz w:val="21"/>
      <w:szCs w:val="21"/>
    </w:rPr>
    <w:tblPr>
      <w:tblStyleRowBandSize w:val="1"/>
      <w:tblStyleColBandSize w:val="1"/>
      <w:tblCellMar>
        <w:left w:w="106" w:type="dxa"/>
        <w:right w:w="115" w:type="dxa"/>
      </w:tblCellMar>
    </w:tblPr>
  </w:style>
  <w:style w:type="table" w:customStyle="1" w:styleId="afff1">
    <w:basedOn w:val="TableNormal"/>
    <w:tblPr>
      <w:tblStyleRowBandSize w:val="1"/>
      <w:tblStyleColBandSize w:val="1"/>
      <w:tblCellMar>
        <w:top w:w="100" w:type="dxa"/>
        <w:left w:w="100" w:type="dxa"/>
        <w:bottom w:w="100" w:type="dxa"/>
        <w:right w:w="100" w:type="dxa"/>
      </w:tblCellMar>
    </w:tblPr>
  </w:style>
  <w:style w:type="table" w:customStyle="1" w:styleId="afff2">
    <w:basedOn w:val="TableNormal"/>
    <w:tblPr>
      <w:tblStyleRowBandSize w:val="1"/>
      <w:tblStyleColBandSize w:val="1"/>
      <w:tblCellMar>
        <w:top w:w="100" w:type="dxa"/>
        <w:left w:w="100" w:type="dxa"/>
        <w:bottom w:w="100" w:type="dxa"/>
        <w:right w:w="100" w:type="dxa"/>
      </w:tblCellMar>
    </w:tblPr>
  </w:style>
  <w:style w:type="table" w:customStyle="1" w:styleId="afff3">
    <w:basedOn w:val="TableNormal"/>
    <w:tblPr>
      <w:tblStyleRowBandSize w:val="1"/>
      <w:tblStyleColBandSize w:val="1"/>
      <w:tblCellMar>
        <w:top w:w="100" w:type="dxa"/>
        <w:left w:w="100" w:type="dxa"/>
        <w:bottom w:w="100" w:type="dxa"/>
        <w:right w:w="100" w:type="dxa"/>
      </w:tblCellMar>
    </w:tblPr>
  </w:style>
  <w:style w:type="table" w:customStyle="1" w:styleId="afff4">
    <w:basedOn w:val="TableNormal"/>
    <w:tblPr>
      <w:tblStyleRowBandSize w:val="1"/>
      <w:tblStyleColBandSize w:val="1"/>
      <w:tblCellMar>
        <w:top w:w="100" w:type="dxa"/>
        <w:left w:w="100" w:type="dxa"/>
        <w:bottom w:w="100" w:type="dxa"/>
        <w:right w:w="100" w:type="dxa"/>
      </w:tblCellMar>
    </w:tblPr>
  </w:style>
  <w:style w:type="table" w:customStyle="1" w:styleId="afff5">
    <w:basedOn w:val="TableNormal"/>
    <w:tblPr>
      <w:tblStyleRowBandSize w:val="1"/>
      <w:tblStyleColBandSize w:val="1"/>
      <w:tblCellMar>
        <w:top w:w="100" w:type="dxa"/>
        <w:left w:w="100" w:type="dxa"/>
        <w:bottom w:w="100" w:type="dxa"/>
        <w:right w:w="100" w:type="dxa"/>
      </w:tblCellMar>
    </w:tblPr>
  </w:style>
  <w:style w:type="table" w:customStyle="1" w:styleId="afff6">
    <w:basedOn w:val="TableNormal"/>
    <w:tblPr>
      <w:tblStyleRowBandSize w:val="1"/>
      <w:tblStyleColBandSize w:val="1"/>
      <w:tblCellMar>
        <w:top w:w="100" w:type="dxa"/>
        <w:left w:w="100" w:type="dxa"/>
        <w:bottom w:w="100" w:type="dxa"/>
        <w:right w:w="100" w:type="dxa"/>
      </w:tblCellMar>
    </w:tblPr>
  </w:style>
  <w:style w:type="table" w:customStyle="1" w:styleId="afff7">
    <w:basedOn w:val="TableNormal"/>
    <w:tblPr>
      <w:tblStyleRowBandSize w:val="1"/>
      <w:tblStyleColBandSize w:val="1"/>
      <w:tblCellMar>
        <w:top w:w="100" w:type="dxa"/>
        <w:left w:w="100" w:type="dxa"/>
        <w:bottom w:w="100" w:type="dxa"/>
        <w:right w:w="100" w:type="dxa"/>
      </w:tblCellMar>
    </w:tblPr>
  </w:style>
  <w:style w:type="table" w:customStyle="1" w:styleId="afff8">
    <w:basedOn w:val="TableNormal"/>
    <w:tblPr>
      <w:tblStyleRowBandSize w:val="1"/>
      <w:tblStyleColBandSize w:val="1"/>
      <w:tblCellMar>
        <w:top w:w="100" w:type="dxa"/>
        <w:left w:w="100" w:type="dxa"/>
        <w:bottom w:w="100" w:type="dxa"/>
        <w:right w:w="100" w:type="dxa"/>
      </w:tblCellMar>
    </w:tblPr>
  </w:style>
  <w:style w:type="table" w:customStyle="1" w:styleId="afff9">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a">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b">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c">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d">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e">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0">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1">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2">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3">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4">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5">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6">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7">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8">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9">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a">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b">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c">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d">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e">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f">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f0">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f1">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f2">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f3">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f4">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f5">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 w:type="table" w:customStyle="1" w:styleId="afffff6">
    <w:basedOn w:val="TableNormal"/>
    <w:rPr>
      <w:rFonts w:ascii="Times New Roman" w:eastAsia="Times New Roman" w:hAnsi="Times New Roman" w:cs="Times New Roman"/>
      <w:sz w:val="21"/>
      <w:szCs w:val="21"/>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image" Target="media/image31.png"/><Relationship Id="rId21" Type="http://schemas.openxmlformats.org/officeDocument/2006/relationships/image" Target="media/image28.png"/><Relationship Id="rId42" Type="http://schemas.openxmlformats.org/officeDocument/2006/relationships/image" Target="media/image10.png"/><Relationship Id="rId47" Type="http://schemas.openxmlformats.org/officeDocument/2006/relationships/image" Target="media/image59.png"/><Relationship Id="rId63" Type="http://schemas.openxmlformats.org/officeDocument/2006/relationships/hyperlink" Target="https://www.gov.wales/sites/default/files/publications/2020-12/Keeping%20learners%20safe%20a%20summary%20version.pdf" TargetMode="External"/><Relationship Id="rId68" Type="http://schemas.openxmlformats.org/officeDocument/2006/relationships/hyperlink" Target="https://www.safeguarding.wales/chi/c6/c6.p2.html" TargetMode="External"/><Relationship Id="rId84" Type="http://schemas.openxmlformats.org/officeDocument/2006/relationships/image" Target="media/image37.png"/><Relationship Id="rId89" Type="http://schemas.openxmlformats.org/officeDocument/2006/relationships/image" Target="media/image38.png"/><Relationship Id="rId112" Type="http://schemas.openxmlformats.org/officeDocument/2006/relationships/hyperlink" Target="about:blank" TargetMode="External"/><Relationship Id="rId133" Type="http://schemas.openxmlformats.org/officeDocument/2006/relationships/hyperlink" Target="http://gov.wales/docs/dsjlg/publications/commsafety/161104-national-strategy-en.pdf" TargetMode="External"/><Relationship Id="rId138" Type="http://schemas.openxmlformats.org/officeDocument/2006/relationships/hyperlink" Target="https://gov.wales/health-and-safety-management-code-practice-contracted-provision" TargetMode="External"/><Relationship Id="rId154" Type="http://schemas.openxmlformats.org/officeDocument/2006/relationships/hyperlink" Target="https://gov.wales/elective-home-education" TargetMode="External"/><Relationship Id="rId159" Type="http://schemas.openxmlformats.org/officeDocument/2006/relationships/hyperlink" Target="https://llyw.cymru/codi-uchelgais-chyrhaeddiad-addysgol-plant-syn-derbyn-gofal?_ga=2.13263604.2125360496.1629992930-1507160492.1623415156" TargetMode="External"/><Relationship Id="rId175" Type="http://schemas.openxmlformats.org/officeDocument/2006/relationships/hyperlink" Target="https://gov.wales/common-transfer-system-cts-and-s2s-guidance-schools" TargetMode="External"/><Relationship Id="rId170" Type="http://schemas.openxmlformats.org/officeDocument/2006/relationships/hyperlink" Target="https://llyw.cymru/brecwast-am-ddim-mewn-ysgolion-cynradd?_ga=2.71476304.2125360496.1629992930-1507160492.1623415156" TargetMode="External"/><Relationship Id="rId16" Type="http://schemas.openxmlformats.org/officeDocument/2006/relationships/footer" Target="footer2.xml"/><Relationship Id="rId107" Type="http://schemas.openxmlformats.org/officeDocument/2006/relationships/hyperlink" Target="mailto:Stephanie.McKay@caerdydd.gov.uk" TargetMode="External"/><Relationship Id="rId11" Type="http://schemas.openxmlformats.org/officeDocument/2006/relationships/hyperlink" Target="mailto:Andrew.jones7@cardiff.gov.uk" TargetMode="External"/><Relationship Id="rId32" Type="http://schemas.openxmlformats.org/officeDocument/2006/relationships/image" Target="media/image25.png"/><Relationship Id="rId37" Type="http://schemas.openxmlformats.org/officeDocument/2006/relationships/image" Target="media/image8.png"/><Relationship Id="rId53" Type="http://schemas.openxmlformats.org/officeDocument/2006/relationships/image" Target="media/image62.png"/><Relationship Id="rId58" Type="http://schemas.openxmlformats.org/officeDocument/2006/relationships/image" Target="media/image48.png"/><Relationship Id="rId74" Type="http://schemas.openxmlformats.org/officeDocument/2006/relationships/hyperlink" Target="http://archive.cardiff.gov.uk/government/english/Cabinet_Papers/01_01_10_Cab/Reports/clr%20-%20hrpoliciesAppB.pdf" TargetMode="External"/><Relationship Id="rId79" Type="http://schemas.openxmlformats.org/officeDocument/2006/relationships/image" Target="media/image50.png"/><Relationship Id="rId102" Type="http://schemas.openxmlformats.org/officeDocument/2006/relationships/hyperlink" Target="https://digitalservices.south-wales.police.uk/cy/all-wales-prevent-partners-referral-form-welsh/" TargetMode="External"/><Relationship Id="rId123" Type="http://schemas.openxmlformats.org/officeDocument/2006/relationships/hyperlink" Target="https://www.highspeedtraining.co.uk/hub/what-is-a-safeguarding-officer/" TargetMode="External"/><Relationship Id="rId128" Type="http://schemas.openxmlformats.org/officeDocument/2006/relationships/hyperlink" Target="https://gov.wales/sites/default/files/publications/2018-03/respecting-others-anti-bullying-overview.pdf" TargetMode="External"/><Relationship Id="rId144" Type="http://schemas.openxmlformats.org/officeDocument/2006/relationships/hyperlink" Target="https://gov.wales/safe-and-effective-intervention-guidance-schools-and-local-authorities" TargetMode="External"/><Relationship Id="rId149" Type="http://schemas.openxmlformats.org/officeDocument/2006/relationships/hyperlink" Target="https://llyw.cymru/gwahardd-or-ysgol-ac-unedau-cyfeirio-disgyblion?_ga=2.47884004.2125360496.1629992930-1507160492.1623415156" TargetMode="External"/><Relationship Id="rId5" Type="http://schemas.openxmlformats.org/officeDocument/2006/relationships/webSettings" Target="webSettings.xml"/><Relationship Id="rId90" Type="http://schemas.openxmlformats.org/officeDocument/2006/relationships/image" Target="media/image39.png"/><Relationship Id="rId95" Type="http://schemas.openxmlformats.org/officeDocument/2006/relationships/hyperlink" Target="http://vmweb22.cardiff.gov.uk/cis/viewdocument.php?id=59237" TargetMode="External"/><Relationship Id="rId160" Type="http://schemas.openxmlformats.org/officeDocument/2006/relationships/hyperlink" Target="http://www.valeofglamorgan.gov.uk/Documents/Living/Social%20Care/Looking%20after%20Someone/Final-Young-Carers-Survey-Report-by-CASCADE.pdf" TargetMode="External"/><Relationship Id="rId165" Type="http://schemas.openxmlformats.org/officeDocument/2006/relationships/hyperlink" Target="https://gov.wales/handling-allegations-abuse-against-teachers-and-staff" TargetMode="External"/><Relationship Id="rId181" Type="http://schemas.openxmlformats.org/officeDocument/2006/relationships/hyperlink" Target="https://www.gov.uk/government/publications/mandatory-reporting-of-female-genital-mutilation-procedural-information" TargetMode="External"/><Relationship Id="rId186" Type="http://schemas.openxmlformats.org/officeDocument/2006/relationships/hyperlink" Target="https://sex-matters.org/wp-content/uploads/2021/05/Boys-and-Girls-and-the-Equality-Act-May-2021-England-and-Wales.pdf" TargetMode="External"/><Relationship Id="rId22" Type="http://schemas.openxmlformats.org/officeDocument/2006/relationships/image" Target="media/image26.png"/><Relationship Id="rId27" Type="http://schemas.openxmlformats.org/officeDocument/2006/relationships/image" Target="media/image16.png"/><Relationship Id="rId43" Type="http://schemas.openxmlformats.org/officeDocument/2006/relationships/image" Target="media/image11.png"/><Relationship Id="rId48" Type="http://schemas.openxmlformats.org/officeDocument/2006/relationships/image" Target="media/image60.png"/><Relationship Id="rId64" Type="http://schemas.openxmlformats.org/officeDocument/2006/relationships/hyperlink" Target="https://www.cardiff.gov.uk/ENG/resident/Social-Services-and-Wellbeing/safeguarding/Pages/default.aspx" TargetMode="External"/><Relationship Id="rId69" Type="http://schemas.openxmlformats.org/officeDocument/2006/relationships/hyperlink" Target="https://www.safeguarding.wales/chi/c6/c6.p3.html" TargetMode="External"/><Relationship Id="rId113" Type="http://schemas.openxmlformats.org/officeDocument/2006/relationships/hyperlink" Target="about:blank" TargetMode="External"/><Relationship Id="rId118" Type="http://schemas.openxmlformats.org/officeDocument/2006/relationships/hyperlink" Target="mailto:cindy.clapham@cardiff.gov.uk" TargetMode="External"/><Relationship Id="rId134" Type="http://schemas.openxmlformats.org/officeDocument/2006/relationships/hyperlink" Target="http://www.sewsc.org.uk/fileadmin/user_upload/FGM_All_Wales_Review_June_2011_-_pdf.pdf" TargetMode="External"/><Relationship Id="rId139" Type="http://schemas.openxmlformats.org/officeDocument/2006/relationships/hyperlink" Target="https://llyw.cymru/rheoli-iechyd-diogelwch-cod-ymarfer-ar-gyfer-darpariaeth-dan-gontract?_ga=2.14312436.2125360496.1629992930-1507160492.1623415156" TargetMode="External"/><Relationship Id="rId80" Type="http://schemas.openxmlformats.org/officeDocument/2006/relationships/image" Target="media/image51.png"/><Relationship Id="rId85" Type="http://schemas.openxmlformats.org/officeDocument/2006/relationships/image" Target="media/image41.png"/><Relationship Id="rId150" Type="http://schemas.openxmlformats.org/officeDocument/2006/relationships/hyperlink" Target="https://gov.wales/all-wales-attendance-framework" TargetMode="External"/><Relationship Id="rId155" Type="http://schemas.openxmlformats.org/officeDocument/2006/relationships/hyperlink" Target="https://llyw.cymru/addysg-ddewisol-yn-y-cartref?_ga=2.4957040.2125360496.1629992930-1507160492.1623415156" TargetMode="External"/><Relationship Id="rId171" Type="http://schemas.openxmlformats.org/officeDocument/2006/relationships/hyperlink" Target="http://gov.wales/docs/dcells/publications/100209activitypacken.pdf" TargetMode="External"/><Relationship Id="rId176" Type="http://schemas.openxmlformats.org/officeDocument/2006/relationships/hyperlink" Target="https://llyw.cymru/y-system-drosglwyddo-gyffredin-ac-s2s-canllawiau-i-ysgolion?_ga=2.52194282.2125360496.1629992930-1507160492.1623415156" TargetMode="External"/><Relationship Id="rId12" Type="http://schemas.openxmlformats.org/officeDocument/2006/relationships/hyperlink" Target="mailto:Nicola.Winstanley@cardiff.gov.uk" TargetMode="External"/><Relationship Id="rId17" Type="http://schemas.openxmlformats.org/officeDocument/2006/relationships/header" Target="header3.xml"/><Relationship Id="rId33" Type="http://schemas.openxmlformats.org/officeDocument/2006/relationships/image" Target="media/image27.png"/><Relationship Id="rId38" Type="http://schemas.openxmlformats.org/officeDocument/2006/relationships/image" Target="media/image5.png"/><Relationship Id="rId59" Type="http://schemas.openxmlformats.org/officeDocument/2006/relationships/image" Target="media/image53.png"/><Relationship Id="rId103" Type="http://schemas.openxmlformats.org/officeDocument/2006/relationships/hyperlink" Target="https://www.gov.wales/wales-modern-slavery-safeguarding-pathway" TargetMode="External"/><Relationship Id="rId108" Type="http://schemas.openxmlformats.org/officeDocument/2006/relationships/hyperlink" Target="https://www.proceduresonline.com/manchester/cs/user_controlled_lcms_area/uploaded_files/Brook%20Traffic%20Light.pdf" TargetMode="External"/><Relationship Id="rId124" Type="http://schemas.openxmlformats.org/officeDocument/2006/relationships/image" Target="media/image34.png"/><Relationship Id="rId129" Type="http://schemas.openxmlformats.org/officeDocument/2006/relationships/hyperlink" Target="https://gov.wales/sites/default/files/publications/2019-11/rights-respect-equality-statutory-guidance-for-governing-bodies-of-maintained-schools.pdf" TargetMode="External"/><Relationship Id="rId54" Type="http://schemas.openxmlformats.org/officeDocument/2006/relationships/image" Target="media/image63.png"/><Relationship Id="rId70" Type="http://schemas.openxmlformats.org/officeDocument/2006/relationships/hyperlink" Target="https://www.safeguarding.wales/chi/c6/c6.p2.html?highlight=marriage" TargetMode="External"/><Relationship Id="rId75" Type="http://schemas.openxmlformats.org/officeDocument/2006/relationships/hyperlink" Target="mailto:ProfessionalStrategy.Meetings@cardiff.gov.uk" TargetMode="External"/><Relationship Id="rId91" Type="http://schemas.openxmlformats.org/officeDocument/2006/relationships/image" Target="media/image40.png"/><Relationship Id="rId96" Type="http://schemas.openxmlformats.org/officeDocument/2006/relationships/hyperlink" Target="https://docs.google.com/document/d/12wT4UfE5H3icQao1fAYgUhHeI5AhfqSM/edit" TargetMode="External"/><Relationship Id="rId140" Type="http://schemas.openxmlformats.org/officeDocument/2006/relationships/hyperlink" Target="https://gov.wales/inclusion-and-pupil-support-guidance-schools-and-local-authorities" TargetMode="External"/><Relationship Id="rId145" Type="http://schemas.openxmlformats.org/officeDocument/2006/relationships/hyperlink" Target="https://llyw.cymru/ymyriadau-diogel-ac-effeithiol-canllawiau-ar-gyfer-ysgolion-ac-awdurdodau-lleol?_ga=2.118057930.2125360496.1629992930-1507160492.1623415156" TargetMode="External"/><Relationship Id="rId161" Type="http://schemas.openxmlformats.org/officeDocument/2006/relationships/hyperlink" Target="https://gov.wales/school-complaints-procedures-guidance" TargetMode="External"/><Relationship Id="rId166" Type="http://schemas.openxmlformats.org/officeDocument/2006/relationships/hyperlink" Target="https://llyw.cymru/canllawiau-ar-ymdrin-honiadau-o-gam-drin-yn-erbyn-athrawon-staff?_ga=2.110784454.2125360496.1629992930-1507160492.1623415156" TargetMode="External"/><Relationship Id="rId182" Type="http://schemas.openxmlformats.org/officeDocument/2006/relationships/hyperlink" Target="https://www.gov.uk/government/uploads/system/uploads/attachment_data/file/512906/Multi_Agency_Statutory_Guidance_on_FGM__-_FINAL.pdf" TargetMode="External"/><Relationship Id="rId187" Type="http://schemas.openxmlformats.org/officeDocument/2006/relationships/image" Target="media/image68.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8.png"/><Relationship Id="rId28" Type="http://schemas.openxmlformats.org/officeDocument/2006/relationships/image" Target="media/image15.png"/><Relationship Id="rId49" Type="http://schemas.openxmlformats.org/officeDocument/2006/relationships/image" Target="media/image65.png"/><Relationship Id="rId114" Type="http://schemas.openxmlformats.org/officeDocument/2006/relationships/hyperlink" Target="mailto:ewsreferrals@cardiff.gov.uk" TargetMode="External"/><Relationship Id="rId119" Type="http://schemas.openxmlformats.org/officeDocument/2006/relationships/hyperlink" Target="mailto:Mary.Lewis@cardiff.gov.uk" TargetMode="External"/><Relationship Id="rId44" Type="http://schemas.openxmlformats.org/officeDocument/2006/relationships/image" Target="media/image12.png"/><Relationship Id="rId60" Type="http://schemas.openxmlformats.org/officeDocument/2006/relationships/image" Target="media/image54.png"/><Relationship Id="rId65" Type="http://schemas.openxmlformats.org/officeDocument/2006/relationships/hyperlink" Target="https://www.safeguarding.wales/chi/c6/c6.p1.html" TargetMode="External"/><Relationship Id="rId81" Type="http://schemas.openxmlformats.org/officeDocument/2006/relationships/image" Target="media/image52.png"/><Relationship Id="rId86" Type="http://schemas.openxmlformats.org/officeDocument/2006/relationships/image" Target="media/image42.png"/><Relationship Id="rId130" Type="http://schemas.openxmlformats.org/officeDocument/2006/relationships/hyperlink" Target="https://gov.wales/sites/default/files/publications/2018-03/self-assessment-tool-respect-and-resilience.pdf" TargetMode="External"/><Relationship Id="rId135" Type="http://schemas.openxmlformats.org/officeDocument/2006/relationships/hyperlink" Target="https://gov.wales/opening-schools-extremely-bad-weather-guidance-schools" TargetMode="External"/><Relationship Id="rId151" Type="http://schemas.openxmlformats.org/officeDocument/2006/relationships/hyperlink" Target="https://llyw.cymru/fframwaith-presenoldeb-ar-gyfer-cymru-gyfan?_ga=2.47884004.2125360496.1629992930-1507160492.1623415156" TargetMode="External"/><Relationship Id="rId156" Type="http://schemas.openxmlformats.org/officeDocument/2006/relationships/hyperlink" Target="https://gov.wales/special-educational-needs-code-practice" TargetMode="External"/><Relationship Id="rId177" Type="http://schemas.openxmlformats.org/officeDocument/2006/relationships/hyperlink" Target="https://gov.wales/school-admissions-code" TargetMode="External"/><Relationship Id="rId172" Type="http://schemas.openxmlformats.org/officeDocument/2006/relationships/hyperlink" Target="http://gov.wales/docs/dcells/publications/100209activitypackcy.pdf" TargetMode="Externa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image" Target="media/image13.png"/><Relationship Id="rId109" Type="http://schemas.openxmlformats.org/officeDocument/2006/relationships/image" Target="media/image2.png"/><Relationship Id="rId34" Type="http://schemas.openxmlformats.org/officeDocument/2006/relationships/image" Target="media/image6.png"/><Relationship Id="rId50" Type="http://schemas.openxmlformats.org/officeDocument/2006/relationships/image" Target="media/image66.png"/><Relationship Id="rId55" Type="http://schemas.openxmlformats.org/officeDocument/2006/relationships/image" Target="media/image64.png"/><Relationship Id="rId76" Type="http://schemas.openxmlformats.org/officeDocument/2006/relationships/hyperlink" Target="about:blank" TargetMode="External"/><Relationship Id="rId97" Type="http://schemas.openxmlformats.org/officeDocument/2006/relationships/hyperlink" Target="https://docs.google.com/document/d/1LXAhLe9KWoHAy86Uj_z71zKJbZ9GqrFm/edit" TargetMode="External"/><Relationship Id="rId104" Type="http://schemas.openxmlformats.org/officeDocument/2006/relationships/hyperlink" Target="https://www.gov.wales/modern-slavery-guidance-professionals" TargetMode="External"/><Relationship Id="rId120" Type="http://schemas.openxmlformats.org/officeDocument/2006/relationships/hyperlink" Target="mailto:EHE@cardiff.gov.uk" TargetMode="External"/><Relationship Id="rId125" Type="http://schemas.openxmlformats.org/officeDocument/2006/relationships/image" Target="media/image35.png"/><Relationship Id="rId141" Type="http://schemas.openxmlformats.org/officeDocument/2006/relationships/hyperlink" Target="https://llyw.cymru/cynnwys-chynorthwyo-disgyblion-canllawiau-ar-gyfer-ysgolion-ac-awdurdodau-lleol?_ga=2.113984324.2125360496.1629992930-1507160492.1623415156" TargetMode="External"/><Relationship Id="rId146" Type="http://schemas.openxmlformats.org/officeDocument/2006/relationships/hyperlink" Target="https://gov.wales/effective-managed-moves-children-and-young-people-guidance-local-authorities" TargetMode="External"/><Relationship Id="rId167" Type="http://schemas.openxmlformats.org/officeDocument/2006/relationships/hyperlink" Target="https://gov.wales/healthy-eating-schools-nutritional-standards-and-requirements-wales-regulations-equality-impact" TargetMode="External"/><Relationship Id="rId188" Type="http://schemas.openxmlformats.org/officeDocument/2006/relationships/image" Target="media/image69.png"/><Relationship Id="rId7" Type="http://schemas.openxmlformats.org/officeDocument/2006/relationships/endnotes" Target="endnotes.xml"/><Relationship Id="rId71" Type="http://schemas.openxmlformats.org/officeDocument/2006/relationships/hyperlink" Target="https://www.iicsa.org.uk/" TargetMode="External"/><Relationship Id="rId92" Type="http://schemas.openxmlformats.org/officeDocument/2006/relationships/hyperlink" Target="https://gov.wales/sites/default/files/publications/2018-03/safe-and-effective-intervention-use-of-reasonable-force-and-searching-for-weapons.pdf" TargetMode="External"/><Relationship Id="rId162" Type="http://schemas.openxmlformats.org/officeDocument/2006/relationships/hyperlink" Target="https://llyw.cymru/gweithdrefnau-cwyno-ysgolion-canllawiau?_ga=2.43689062.2125360496.1629992930-1507160492.1623415156" TargetMode="External"/><Relationship Id="rId183" Type="http://schemas.openxmlformats.org/officeDocument/2006/relationships/hyperlink" Target="https://irms.org.uk/page/SchoolsToolkit" TargetMode="External"/><Relationship Id="rId2" Type="http://schemas.openxmlformats.org/officeDocument/2006/relationships/numbering" Target="numbering.xml"/><Relationship Id="rId29" Type="http://schemas.openxmlformats.org/officeDocument/2006/relationships/image" Target="media/image29.png"/><Relationship Id="rId24" Type="http://schemas.openxmlformats.org/officeDocument/2006/relationships/image" Target="media/image17.png"/><Relationship Id="rId40" Type="http://schemas.openxmlformats.org/officeDocument/2006/relationships/image" Target="media/image14.png"/><Relationship Id="rId45" Type="http://schemas.openxmlformats.org/officeDocument/2006/relationships/image" Target="media/image57.png"/><Relationship Id="rId66" Type="http://schemas.openxmlformats.org/officeDocument/2006/relationships/hyperlink" Target="https://www.safeguarding.wales/chi/c6/c6.p10.html" TargetMode="External"/><Relationship Id="rId87" Type="http://schemas.openxmlformats.org/officeDocument/2006/relationships/image" Target="media/image43.png"/><Relationship Id="rId110" Type="http://schemas.openxmlformats.org/officeDocument/2006/relationships/image" Target="media/image3.png"/><Relationship Id="rId115" Type="http://schemas.openxmlformats.org/officeDocument/2006/relationships/hyperlink" Target="mailto:educationsafeguarding@cardiff.gov.uk" TargetMode="External"/><Relationship Id="rId131" Type="http://schemas.openxmlformats.org/officeDocument/2006/relationships/hyperlink" Target="http://gov.wales/docs/dcells/publications/160112-respect-and-resilience-self-assessment-tool-cy.pdf" TargetMode="External"/><Relationship Id="rId136" Type="http://schemas.openxmlformats.org/officeDocument/2006/relationships/hyperlink" Target="https://llyw.cymru/agor-ysgolion-mewn-tywydd-gwael-iawn-canllawiau-i-ysgolion?_ga=2.39495392.2125360496.1629992930-1507160492.1623415156" TargetMode="External"/><Relationship Id="rId157" Type="http://schemas.openxmlformats.org/officeDocument/2006/relationships/hyperlink" Target="https://llyw.cymru/anghenion-addysgol-arbennig-cod-ymarfer?_ga=2.215582292.2125360496.1629992930-1507160492.1623415156" TargetMode="External"/><Relationship Id="rId178" Type="http://schemas.openxmlformats.org/officeDocument/2006/relationships/hyperlink" Target="https://llyw.cymru/y-cod-derbyn-i-ysgolion?_ga=2.49326949.2125360496.1629992930-1507160492.1623415156" TargetMode="External"/><Relationship Id="rId61" Type="http://schemas.openxmlformats.org/officeDocument/2006/relationships/image" Target="media/image55.png"/><Relationship Id="rId82" Type="http://schemas.openxmlformats.org/officeDocument/2006/relationships/image" Target="media/image30.png"/><Relationship Id="rId152" Type="http://schemas.openxmlformats.org/officeDocument/2006/relationships/hyperlink" Target="https://gov.wales/educational-psychologist-guidance" TargetMode="External"/><Relationship Id="rId173" Type="http://schemas.openxmlformats.org/officeDocument/2006/relationships/hyperlink" Target="https://gov.wales/substance-misuse-education-guidance" TargetMode="External"/><Relationship Id="rId19" Type="http://schemas.openxmlformats.org/officeDocument/2006/relationships/image" Target="media/image23.png"/><Relationship Id="rId14" Type="http://schemas.openxmlformats.org/officeDocument/2006/relationships/header" Target="header2.xml"/><Relationship Id="rId30" Type="http://schemas.openxmlformats.org/officeDocument/2006/relationships/image" Target="media/image22.png"/><Relationship Id="rId35" Type="http://schemas.openxmlformats.org/officeDocument/2006/relationships/image" Target="media/image45.png"/><Relationship Id="rId56" Type="http://schemas.openxmlformats.org/officeDocument/2006/relationships/image" Target="media/image46.png"/><Relationship Id="rId77" Type="http://schemas.openxmlformats.org/officeDocument/2006/relationships/image" Target="media/image56.png"/><Relationship Id="rId100" Type="http://schemas.openxmlformats.org/officeDocument/2006/relationships/hyperlink" Target="https://www.operationencompass.org/assets/documents/OE-Statement-for-Safeguarding-Policy-1.pdf" TargetMode="External"/><Relationship Id="rId105" Type="http://schemas.openxmlformats.org/officeDocument/2006/relationships/hyperlink" Target="mailto:SAFE.Exploitation@cardiff.gov.uk" TargetMode="External"/><Relationship Id="rId126" Type="http://schemas.openxmlformats.org/officeDocument/2006/relationships/hyperlink" Target="https://gov.wales/keeping-learners-safe" TargetMode="External"/><Relationship Id="rId147" Type="http://schemas.openxmlformats.org/officeDocument/2006/relationships/hyperlink" Target="https://llyw.cymru/defnydd-effeithiol-o-symudiadau-wediu-rheoli-i-blant-phobl-ifanc-canllawiau-i-awdurdodau-lleol?_ga=2.117590090.2125360496.1629992930-1507160492.1623415156" TargetMode="External"/><Relationship Id="rId168" Type="http://schemas.openxmlformats.org/officeDocument/2006/relationships/hyperlink" Target="https://llyw.cymru/rheoliadau-bwytan-iach-mewn-ysgolion-gofynion-safonau-maeth-cymru-asesiad-or-effaith-ar?_ga=2.43729638.2125360496.1629992930-1507160492.1623415156" TargetMode="External"/><Relationship Id="rId8" Type="http://schemas.openxmlformats.org/officeDocument/2006/relationships/image" Target="media/image1.png"/><Relationship Id="rId51" Type="http://schemas.openxmlformats.org/officeDocument/2006/relationships/image" Target="media/image67.png"/><Relationship Id="rId72" Type="http://schemas.openxmlformats.org/officeDocument/2006/relationships/hyperlink" Target="mailto:scadwalladr@cardiff.gov.uk" TargetMode="External"/><Relationship Id="rId93" Type="http://schemas.openxmlformats.org/officeDocument/2006/relationships/hyperlink" Target="https://gov.wales/sites/default/files/publications/2022-04/220401-keeping-learners-safe.pdf" TargetMode="External"/><Relationship Id="rId98" Type="http://schemas.openxmlformats.org/officeDocument/2006/relationships/hyperlink" Target="https://docs.google.com/document/d/1AXSJdEuMWHHy0WmdmgEl9u25nGmpCTTQ/edit" TargetMode="External"/><Relationship Id="rId121" Type="http://schemas.openxmlformats.org/officeDocument/2006/relationships/image" Target="media/image32.png"/><Relationship Id="rId142" Type="http://schemas.openxmlformats.org/officeDocument/2006/relationships/hyperlink" Target="https://gov.wales/additional-learning-needs-and-education-tribunal-wales-act" TargetMode="External"/><Relationship Id="rId163" Type="http://schemas.openxmlformats.org/officeDocument/2006/relationships/hyperlink" Target="https://gov.wales/disciplinary-and-dismissal-procedures-school-staff" TargetMode="External"/><Relationship Id="rId184" Type="http://schemas.openxmlformats.org/officeDocument/2006/relationships/hyperlink" Target="https://www.teamteach.co.uk/" TargetMode="External"/><Relationship Id="rId189"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image" Target="media/image20.png"/><Relationship Id="rId46" Type="http://schemas.openxmlformats.org/officeDocument/2006/relationships/image" Target="media/image58.png"/><Relationship Id="rId67" Type="http://schemas.openxmlformats.org/officeDocument/2006/relationships/hyperlink" Target="https://www.safeguarding.wales/chi/c6/c6.p6.html" TargetMode="External"/><Relationship Id="rId116" Type="http://schemas.openxmlformats.org/officeDocument/2006/relationships/image" Target="media/image4.png"/><Relationship Id="rId137" Type="http://schemas.openxmlformats.org/officeDocument/2006/relationships/hyperlink" Target="https://gov.wales/sites/default/files/publications/2018-07/accident-disease-recording-and-reporting-guidance-for-contracted-provision.pdf" TargetMode="External"/><Relationship Id="rId158" Type="http://schemas.openxmlformats.org/officeDocument/2006/relationships/hyperlink" Target="https://gov.wales/raising-ambitions-and-educational-attainment-children-who-are-looked-after" TargetMode="External"/><Relationship Id="rId20" Type="http://schemas.openxmlformats.org/officeDocument/2006/relationships/image" Target="media/image21.png"/><Relationship Id="rId41" Type="http://schemas.openxmlformats.org/officeDocument/2006/relationships/image" Target="media/image9.png"/><Relationship Id="rId62" Type="http://schemas.openxmlformats.org/officeDocument/2006/relationships/hyperlink" Target="https://cardiff.moderngov.co.uk/documents/s26421/Appendix%20A%20-CCC%20safeguarding%20policy%20v.6.pdf" TargetMode="External"/><Relationship Id="rId83" Type="http://schemas.openxmlformats.org/officeDocument/2006/relationships/image" Target="media/image36.png"/><Relationship Id="rId88" Type="http://schemas.openxmlformats.org/officeDocument/2006/relationships/image" Target="media/image44.png"/><Relationship Id="rId111" Type="http://schemas.openxmlformats.org/officeDocument/2006/relationships/hyperlink" Target="about:blank" TargetMode="External"/><Relationship Id="rId132" Type="http://schemas.openxmlformats.org/officeDocument/2006/relationships/hyperlink" Target="https://assets.publishing.service.gov.uk/government/uploads/system/uploads/attachment_data/file/783596/VAWG_Strategy_Refresh_Web_Accessible.pdf" TargetMode="External"/><Relationship Id="rId153" Type="http://schemas.openxmlformats.org/officeDocument/2006/relationships/hyperlink" Target="https://llyw.cymru/seicolegydd-addysgol-canllawiau?_ga=2.4409456.2125360496.1629992930-1507160492.1623415156" TargetMode="External"/><Relationship Id="rId174" Type="http://schemas.openxmlformats.org/officeDocument/2006/relationships/hyperlink" Target="https://llyw.cymru/addysg-camddefnyddio-sylweddau-canllawiau?_ga=2.38365024.2125360496.1629992930-1507160492.1623415156" TargetMode="External"/><Relationship Id="rId179" Type="http://schemas.openxmlformats.org/officeDocument/2006/relationships/hyperlink" Target="https://gov.wales/school-admission-appeals-code" TargetMode="External"/><Relationship Id="rId190" Type="http://schemas.openxmlformats.org/officeDocument/2006/relationships/theme" Target="theme/theme1.xml"/><Relationship Id="rId15" Type="http://schemas.openxmlformats.org/officeDocument/2006/relationships/footer" Target="footer1.xml"/><Relationship Id="rId36" Type="http://schemas.openxmlformats.org/officeDocument/2006/relationships/image" Target="media/image7.png"/><Relationship Id="rId57" Type="http://schemas.openxmlformats.org/officeDocument/2006/relationships/image" Target="media/image47.png"/><Relationship Id="rId106" Type="http://schemas.openxmlformats.org/officeDocument/2006/relationships/hyperlink" Target="mailto:Stephanie.McKay@cardiff.gov.uk" TargetMode="External"/><Relationship Id="rId127" Type="http://schemas.openxmlformats.org/officeDocument/2006/relationships/hyperlink" Target="https://llyw.cymru/cadw-dysgwyr-yn-ddiogel?_ga=2.112486343.2125360496.1629992930-1507160492.1623415156" TargetMode="External"/><Relationship Id="rId10" Type="http://schemas.openxmlformats.org/officeDocument/2006/relationships/hyperlink" Target="mailto:Thomas.noaks3@cardiff.gov.uk" TargetMode="External"/><Relationship Id="rId31" Type="http://schemas.openxmlformats.org/officeDocument/2006/relationships/image" Target="media/image24.png"/><Relationship Id="rId52" Type="http://schemas.openxmlformats.org/officeDocument/2006/relationships/image" Target="media/image61.png"/><Relationship Id="rId73" Type="http://schemas.openxmlformats.org/officeDocument/2006/relationships/hyperlink" Target="https://gov.wales/sites/default/files/publications/2019-07/working-together-to-safeguard-people-information-sharing-to-safeguard-children.pdf" TargetMode="External"/><Relationship Id="rId78" Type="http://schemas.openxmlformats.org/officeDocument/2006/relationships/image" Target="media/image49.png"/><Relationship Id="rId94" Type="http://schemas.openxmlformats.org/officeDocument/2006/relationships/hyperlink" Target="https://docs.google.com/presentation/d/1w5izWOIRFK2K4ZzibjIwpwmkAScJI2zr/edit" TargetMode="External"/><Relationship Id="rId99" Type="http://schemas.openxmlformats.org/officeDocument/2006/relationships/hyperlink" Target="https://www.gov.uk/government/publications/mandatory-reporting-of-female-genital-mutilation-procedural-information" TargetMode="External"/><Relationship Id="rId101" Type="http://schemas.openxmlformats.org/officeDocument/2006/relationships/hyperlink" Target="https://digitalservices.south-wales.police.uk/en/all-wales-prevent-partners-referral-form-english/" TargetMode="External"/><Relationship Id="rId122" Type="http://schemas.openxmlformats.org/officeDocument/2006/relationships/image" Target="media/image33.png"/><Relationship Id="rId143" Type="http://schemas.openxmlformats.org/officeDocument/2006/relationships/hyperlink" Target="https://llyw.cymru/deddf-anghenion-dysgu-ychwanegol-ar-tribiwnlys-addysg-cymru?_ga=2.109857606.2125360496.1629992930-1507160492.1623415156" TargetMode="External"/><Relationship Id="rId148" Type="http://schemas.openxmlformats.org/officeDocument/2006/relationships/hyperlink" Target="https://gov.wales/exclusion-schools-and-pupil-referral-units-pru" TargetMode="External"/><Relationship Id="rId164" Type="http://schemas.openxmlformats.org/officeDocument/2006/relationships/hyperlink" Target="https://llyw.cymru/gweithdrefnau-disgyblu-diswyddo-staff-ysgol?_ga=2.215642068.2125360496.1629992930-1507160492.1623415156" TargetMode="External"/><Relationship Id="rId169" Type="http://schemas.openxmlformats.org/officeDocument/2006/relationships/hyperlink" Target="https://gov.wales/free-breakfast-primary-schools" TargetMode="External"/><Relationship Id="rId185" Type="http://schemas.openxmlformats.org/officeDocument/2006/relationships/hyperlink" Target="https://sex-matters.org/wp-content/uploads/2021/05/Boys-and-Girls-and-the-Equality-Act-May-2021-England-and-Wales.pdf" TargetMode="External"/><Relationship Id="rId4" Type="http://schemas.openxmlformats.org/officeDocument/2006/relationships/settings" Target="settings.xml"/><Relationship Id="rId9" Type="http://schemas.openxmlformats.org/officeDocument/2006/relationships/hyperlink" Target="about:blank" TargetMode="External"/><Relationship Id="rId180" Type="http://schemas.openxmlformats.org/officeDocument/2006/relationships/hyperlink" Target="https://llyw.cymru/y-cod-apelau-derbyn-i-ysgolion?_ga=2.50431850.2125360496.1629992930-1507160492.16234151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4WVWbNmrJLkZAo8ZV7k61iBGg==">CgMxLjAyCGguZ2pkZ3hzMgloLjMwajB6bGwyCWguMWZvYjl0ZTIJaC4zem55c2g3MgloLjJldDkycDAyCGgudHlqY3d0Mg5oLmxuNW5hNHJ1bnRqdjIJaC4xdDNoNXNmMgloLjRkMzRvZzg4AHIhMVpTMGxDemlHUWliS2trcFlQb1hoUkdwaEFWWHBEdHJU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74</Pages>
  <Words>17055</Words>
  <Characters>97215</Characters>
  <Application>Microsoft Office Word</Application>
  <DocSecurity>0</DocSecurity>
  <Lines>810</Lines>
  <Paragraphs>228</Paragraphs>
  <ScaleCrop>false</ScaleCrop>
  <Company/>
  <LinksUpToDate>false</LinksUpToDate>
  <CharactersWithSpaces>114042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Raynor</dc:creator>
  <cp:lastModifiedBy>Sion Lewis</cp:lastModifiedBy>
  <cp:revision>5</cp:revision>
  <dcterms:created xsi:type="dcterms:W3CDTF">2019-12-10T08:15:00Z</dcterms:created>
  <dcterms:modified xsi:type="dcterms:W3CDTF">2024-10-17T10:16:00Z</dcterms:modified>
</cp:coreProperties>
</file>